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bookmarkStart w:id="0" w:name="_GoBack"/>
      <w:bookmarkEnd w:id="0"/>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FD5988" w:rsidRDefault="00FD5988" w:rsidP="00582531">
      <w:pPr>
        <w:tabs>
          <w:tab w:val="left" w:pos="284"/>
        </w:tabs>
        <w:spacing w:after="0" w:line="240" w:lineRule="auto"/>
        <w:jc w:val="both"/>
        <w:rPr>
          <w:rFonts w:ascii="Times New Roman" w:eastAsia="Calibri" w:hAnsi="Times New Roman" w:cs="Times New Roman"/>
          <w:sz w:val="12"/>
          <w:szCs w:val="12"/>
        </w:rPr>
      </w:pPr>
    </w:p>
    <w:p w:rsidR="009658F5" w:rsidRDefault="00383D82" w:rsidP="008D42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D42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CC75F9" w:rsidRPr="00CC75F9" w:rsidRDefault="00A17F4D" w:rsidP="00CC75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№551 от 15 апреля </w:t>
      </w:r>
      <w:r w:rsidR="008D42B2">
        <w:rPr>
          <w:rFonts w:ascii="Times New Roman" w:eastAsia="Calibri" w:hAnsi="Times New Roman" w:cs="Times New Roman"/>
          <w:sz w:val="12"/>
          <w:szCs w:val="12"/>
        </w:rPr>
        <w:t>2015г. «</w:t>
      </w:r>
      <w:r w:rsidR="00CC75F9" w:rsidRPr="00CC75F9">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№1494  от 20.12.2013 года «Об утверждении муниципальной программы «Дети муниципального района Сергиевский на 2014–2015 годы»</w:t>
      </w:r>
      <w:r w:rsidR="00CC75F9">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CC75F9">
        <w:rPr>
          <w:rFonts w:ascii="Times New Roman" w:eastAsia="Calibri" w:hAnsi="Times New Roman" w:cs="Times New Roman"/>
          <w:sz w:val="12"/>
          <w:szCs w:val="12"/>
        </w:rPr>
        <w:t>…..</w:t>
      </w:r>
      <w:r w:rsidR="00C51A5B">
        <w:rPr>
          <w:rFonts w:ascii="Times New Roman" w:eastAsia="Calibri" w:hAnsi="Times New Roman" w:cs="Times New Roman"/>
          <w:sz w:val="12"/>
          <w:szCs w:val="12"/>
        </w:rPr>
        <w:t>3</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A17F4D" w:rsidRPr="00A17F4D" w:rsidRDefault="00A17F4D" w:rsidP="00A17F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7F4D">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2C3B" w:rsidRDefault="00A17F4D" w:rsidP="00893FF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8B45E5">
        <w:rPr>
          <w:rFonts w:ascii="Times New Roman" w:eastAsia="Calibri" w:hAnsi="Times New Roman" w:cs="Times New Roman"/>
          <w:sz w:val="12"/>
          <w:szCs w:val="12"/>
        </w:rPr>
        <w:t>553</w:t>
      </w:r>
      <w:r w:rsidRPr="00A17F4D">
        <w:rPr>
          <w:rFonts w:ascii="Times New Roman" w:eastAsia="Calibri" w:hAnsi="Times New Roman" w:cs="Times New Roman"/>
          <w:sz w:val="12"/>
          <w:szCs w:val="12"/>
        </w:rPr>
        <w:t xml:space="preserve"> от </w:t>
      </w:r>
      <w:r w:rsidR="008B45E5">
        <w:rPr>
          <w:rFonts w:ascii="Times New Roman" w:eastAsia="Calibri" w:hAnsi="Times New Roman" w:cs="Times New Roman"/>
          <w:sz w:val="12"/>
          <w:szCs w:val="12"/>
        </w:rPr>
        <w:t>17</w:t>
      </w:r>
      <w:r>
        <w:rPr>
          <w:rFonts w:ascii="Times New Roman" w:eastAsia="Calibri" w:hAnsi="Times New Roman" w:cs="Times New Roman"/>
          <w:sz w:val="12"/>
          <w:szCs w:val="12"/>
        </w:rPr>
        <w:t xml:space="preserve"> апреля </w:t>
      </w:r>
      <w:r w:rsidRPr="00A17F4D">
        <w:rPr>
          <w:rFonts w:ascii="Times New Roman" w:eastAsia="Calibri" w:hAnsi="Times New Roman" w:cs="Times New Roman"/>
          <w:sz w:val="12"/>
          <w:szCs w:val="12"/>
        </w:rPr>
        <w:t>2015г. «Об установлении особого противопожарного режима  на территории  муниципального района Сергиевский</w:t>
      </w:r>
      <w:r>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Pr>
          <w:rFonts w:ascii="Times New Roman" w:eastAsia="Calibri" w:hAnsi="Times New Roman" w:cs="Times New Roman"/>
          <w:sz w:val="12"/>
          <w:szCs w:val="12"/>
        </w:rPr>
        <w:t>…….</w:t>
      </w:r>
      <w:r w:rsidR="00C51A5B">
        <w:rPr>
          <w:rFonts w:ascii="Times New Roman" w:eastAsia="Calibri" w:hAnsi="Times New Roman" w:cs="Times New Roman"/>
          <w:sz w:val="12"/>
          <w:szCs w:val="12"/>
        </w:rPr>
        <w:t>3</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4A64DB" w:rsidRPr="004A64DB" w:rsidRDefault="00A17F4D" w:rsidP="004A64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A64DB">
        <w:rPr>
          <w:rFonts w:ascii="Times New Roman" w:eastAsia="Calibri" w:hAnsi="Times New Roman" w:cs="Times New Roman"/>
          <w:sz w:val="12"/>
          <w:szCs w:val="12"/>
        </w:rPr>
        <w:t>Распоряжение</w:t>
      </w:r>
      <w:r w:rsidR="004A64DB" w:rsidRPr="004A64DB">
        <w:rPr>
          <w:rFonts w:ascii="Times New Roman" w:eastAsia="Calibri" w:hAnsi="Times New Roman" w:cs="Times New Roman"/>
          <w:sz w:val="12"/>
          <w:szCs w:val="12"/>
        </w:rPr>
        <w:t xml:space="preserve"> администрации муниципального района Сергиевский Самарской области</w:t>
      </w:r>
    </w:p>
    <w:p w:rsidR="00E22C3B" w:rsidRDefault="004A64DB" w:rsidP="004A64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4A64DB">
        <w:rPr>
          <w:rFonts w:ascii="Times New Roman" w:eastAsia="Calibri" w:hAnsi="Times New Roman" w:cs="Times New Roman"/>
          <w:sz w:val="12"/>
          <w:szCs w:val="12"/>
        </w:rPr>
        <w:t>3</w:t>
      </w:r>
      <w:r>
        <w:rPr>
          <w:rFonts w:ascii="Times New Roman" w:eastAsia="Calibri" w:hAnsi="Times New Roman" w:cs="Times New Roman"/>
          <w:sz w:val="12"/>
          <w:szCs w:val="12"/>
        </w:rPr>
        <w:t>р</w:t>
      </w:r>
      <w:r w:rsidRPr="004A64DB">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3</w:t>
      </w:r>
      <w:r w:rsidRPr="004A64DB">
        <w:rPr>
          <w:rFonts w:ascii="Times New Roman" w:eastAsia="Calibri" w:hAnsi="Times New Roman" w:cs="Times New Roman"/>
          <w:sz w:val="12"/>
          <w:szCs w:val="12"/>
        </w:rPr>
        <w:t xml:space="preserve"> апреля 2015г. «О выставлении на аукцион по продаже права на заключение договора аренды земельного участка, предназначенного для сельскохозяйственной деятельности</w:t>
      </w:r>
      <w:r>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Pr>
          <w:rFonts w:ascii="Times New Roman" w:eastAsia="Calibri" w:hAnsi="Times New Roman" w:cs="Times New Roman"/>
          <w:sz w:val="12"/>
          <w:szCs w:val="12"/>
        </w:rPr>
        <w:t>……………………………………..</w:t>
      </w:r>
      <w:r w:rsidR="00C51A5B">
        <w:rPr>
          <w:rFonts w:ascii="Times New Roman" w:eastAsia="Calibri" w:hAnsi="Times New Roman" w:cs="Times New Roman"/>
          <w:sz w:val="12"/>
          <w:szCs w:val="12"/>
        </w:rPr>
        <w:t>4</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41548C" w:rsidRPr="0041548C" w:rsidRDefault="0041548C" w:rsidP="0041548C">
      <w:pPr>
        <w:tabs>
          <w:tab w:val="left" w:pos="284"/>
        </w:tabs>
        <w:spacing w:after="0" w:line="240" w:lineRule="auto"/>
        <w:ind w:firstLine="284"/>
        <w:jc w:val="both"/>
        <w:rPr>
          <w:rFonts w:ascii="Times New Roman" w:eastAsia="Calibri" w:hAnsi="Times New Roman" w:cs="Times New Roman"/>
          <w:sz w:val="12"/>
          <w:szCs w:val="12"/>
        </w:rPr>
      </w:pPr>
      <w:r w:rsidRPr="0041548C">
        <w:rPr>
          <w:rFonts w:ascii="Times New Roman" w:eastAsia="Calibri" w:hAnsi="Times New Roman" w:cs="Times New Roman"/>
          <w:sz w:val="12"/>
          <w:szCs w:val="12"/>
        </w:rPr>
        <w:t>4. Информационное сообщение о проведении аукционов</w:t>
      </w:r>
      <w:r>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Pr>
          <w:rFonts w:ascii="Times New Roman" w:eastAsia="Calibri" w:hAnsi="Times New Roman" w:cs="Times New Roman"/>
          <w:sz w:val="12"/>
          <w:szCs w:val="12"/>
        </w:rPr>
        <w:t>……………..</w:t>
      </w:r>
      <w:r w:rsidR="00C51A5B">
        <w:rPr>
          <w:rFonts w:ascii="Times New Roman" w:eastAsia="Calibri" w:hAnsi="Times New Roman" w:cs="Times New Roman"/>
          <w:sz w:val="12"/>
          <w:szCs w:val="12"/>
        </w:rPr>
        <w:t>4</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354068" w:rsidRPr="00354068" w:rsidRDefault="0041548C" w:rsidP="003540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354068" w:rsidRPr="00354068">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2C3B" w:rsidRDefault="00354068" w:rsidP="00893FFC">
      <w:pPr>
        <w:tabs>
          <w:tab w:val="left" w:pos="284"/>
        </w:tabs>
        <w:spacing w:after="0" w:line="240" w:lineRule="auto"/>
        <w:jc w:val="both"/>
        <w:rPr>
          <w:rFonts w:ascii="Times New Roman" w:eastAsia="Calibri" w:hAnsi="Times New Roman" w:cs="Times New Roman"/>
          <w:sz w:val="12"/>
          <w:szCs w:val="12"/>
        </w:rPr>
      </w:pPr>
      <w:r w:rsidRPr="00354068">
        <w:rPr>
          <w:rFonts w:ascii="Times New Roman" w:eastAsia="Calibri" w:hAnsi="Times New Roman" w:cs="Times New Roman"/>
          <w:sz w:val="12"/>
          <w:szCs w:val="12"/>
        </w:rPr>
        <w:t>№55</w:t>
      </w:r>
      <w:r>
        <w:rPr>
          <w:rFonts w:ascii="Times New Roman" w:eastAsia="Calibri" w:hAnsi="Times New Roman" w:cs="Times New Roman"/>
          <w:sz w:val="12"/>
          <w:szCs w:val="12"/>
        </w:rPr>
        <w:t>4</w:t>
      </w:r>
      <w:r w:rsidRPr="00354068">
        <w:rPr>
          <w:rFonts w:ascii="Times New Roman" w:eastAsia="Calibri" w:hAnsi="Times New Roman" w:cs="Times New Roman"/>
          <w:sz w:val="12"/>
          <w:szCs w:val="12"/>
        </w:rPr>
        <w:t xml:space="preserve"> от 17 апреля 2015г. «О внесении изменений в Приложение № 1 к постановлению администрации муниципального района Сергиевский №1475 от 20.12.2013г.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2014 -2016 годы»</w:t>
      </w:r>
      <w:r>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Pr>
          <w:rFonts w:ascii="Times New Roman" w:eastAsia="Calibri" w:hAnsi="Times New Roman" w:cs="Times New Roman"/>
          <w:sz w:val="12"/>
          <w:szCs w:val="12"/>
        </w:rPr>
        <w:t>……………</w:t>
      </w:r>
      <w:r w:rsidR="00C51A5B">
        <w:rPr>
          <w:rFonts w:ascii="Times New Roman" w:eastAsia="Calibri" w:hAnsi="Times New Roman" w:cs="Times New Roman"/>
          <w:sz w:val="12"/>
          <w:szCs w:val="12"/>
        </w:rPr>
        <w:t>5</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7525FA" w:rsidRPr="007525FA" w:rsidRDefault="00354068" w:rsidP="007525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7525FA" w:rsidRPr="007525FA">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2C3B" w:rsidRDefault="007525FA" w:rsidP="008D1494">
      <w:pPr>
        <w:tabs>
          <w:tab w:val="left" w:pos="284"/>
        </w:tabs>
        <w:spacing w:after="0" w:line="240" w:lineRule="auto"/>
        <w:jc w:val="both"/>
        <w:rPr>
          <w:rFonts w:ascii="Times New Roman" w:eastAsia="Calibri" w:hAnsi="Times New Roman" w:cs="Times New Roman"/>
          <w:sz w:val="12"/>
          <w:szCs w:val="12"/>
        </w:rPr>
      </w:pPr>
      <w:r w:rsidRPr="007525FA">
        <w:rPr>
          <w:rFonts w:ascii="Times New Roman" w:eastAsia="Calibri" w:hAnsi="Times New Roman" w:cs="Times New Roman"/>
          <w:sz w:val="12"/>
          <w:szCs w:val="12"/>
        </w:rPr>
        <w:t>№55</w:t>
      </w:r>
      <w:r>
        <w:rPr>
          <w:rFonts w:ascii="Times New Roman" w:eastAsia="Calibri" w:hAnsi="Times New Roman" w:cs="Times New Roman"/>
          <w:sz w:val="12"/>
          <w:szCs w:val="12"/>
        </w:rPr>
        <w:t>8</w:t>
      </w:r>
      <w:r w:rsidRPr="007525FA">
        <w:rPr>
          <w:rFonts w:ascii="Times New Roman" w:eastAsia="Calibri" w:hAnsi="Times New Roman" w:cs="Times New Roman"/>
          <w:sz w:val="12"/>
          <w:szCs w:val="12"/>
        </w:rPr>
        <w:t xml:space="preserve"> от 17 апреля 2015г. «</w:t>
      </w:r>
      <w:r w:rsidR="008D1494" w:rsidRPr="008D1494">
        <w:rPr>
          <w:rFonts w:ascii="Times New Roman" w:eastAsia="Calibri" w:hAnsi="Times New Roman" w:cs="Times New Roman"/>
          <w:sz w:val="12"/>
          <w:szCs w:val="12"/>
        </w:rPr>
        <w:t>Об установлении расходного обязательства муниципального района Сергиевский Самарской области по выплате денежных поощрений за лучшие концертные программы</w:t>
      </w:r>
      <w:r w:rsidR="008D1494">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8D1494">
        <w:rPr>
          <w:rFonts w:ascii="Times New Roman" w:eastAsia="Calibri" w:hAnsi="Times New Roman" w:cs="Times New Roman"/>
          <w:sz w:val="12"/>
          <w:szCs w:val="12"/>
        </w:rPr>
        <w:t>…………..</w:t>
      </w:r>
      <w:r w:rsidR="00C51A5B">
        <w:rPr>
          <w:rFonts w:ascii="Times New Roman" w:eastAsia="Calibri" w:hAnsi="Times New Roman" w:cs="Times New Roman"/>
          <w:sz w:val="12"/>
          <w:szCs w:val="12"/>
        </w:rPr>
        <w:t>6</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8D1494" w:rsidRPr="008D1494" w:rsidRDefault="008D1494" w:rsidP="008D149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8D1494">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2C3B" w:rsidRDefault="008D1494" w:rsidP="004D65FC">
      <w:pPr>
        <w:tabs>
          <w:tab w:val="left" w:pos="284"/>
        </w:tabs>
        <w:spacing w:after="0" w:line="240" w:lineRule="auto"/>
        <w:jc w:val="both"/>
        <w:rPr>
          <w:rFonts w:ascii="Times New Roman" w:eastAsia="Calibri" w:hAnsi="Times New Roman" w:cs="Times New Roman"/>
          <w:sz w:val="12"/>
          <w:szCs w:val="12"/>
        </w:rPr>
      </w:pPr>
      <w:r w:rsidRPr="008D1494">
        <w:rPr>
          <w:rFonts w:ascii="Times New Roman" w:eastAsia="Calibri" w:hAnsi="Times New Roman" w:cs="Times New Roman"/>
          <w:sz w:val="12"/>
          <w:szCs w:val="12"/>
        </w:rPr>
        <w:t>№55</w:t>
      </w:r>
      <w:r>
        <w:rPr>
          <w:rFonts w:ascii="Times New Roman" w:eastAsia="Calibri" w:hAnsi="Times New Roman" w:cs="Times New Roman"/>
          <w:sz w:val="12"/>
          <w:szCs w:val="12"/>
        </w:rPr>
        <w:t>9</w:t>
      </w:r>
      <w:r w:rsidRPr="008D1494">
        <w:rPr>
          <w:rFonts w:ascii="Times New Roman" w:eastAsia="Calibri" w:hAnsi="Times New Roman" w:cs="Times New Roman"/>
          <w:sz w:val="12"/>
          <w:szCs w:val="12"/>
        </w:rPr>
        <w:t xml:space="preserve"> от 17 апреля 2015г. «</w:t>
      </w:r>
      <w:r w:rsidR="004D65FC" w:rsidRPr="004D65FC">
        <w:rPr>
          <w:rFonts w:ascii="Times New Roman" w:eastAsia="Calibri" w:hAnsi="Times New Roman" w:cs="Times New Roman"/>
          <w:sz w:val="12"/>
          <w:szCs w:val="12"/>
        </w:rPr>
        <w:t>Об установлении расходного обязательства муниципального района Сергиевский Самарской области по созданию, организации деятельности и развитию многофункциональных центров предоставления государственных и муниципальных услуг</w:t>
      </w:r>
      <w:r w:rsidR="004D65FC">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4D65FC">
        <w:rPr>
          <w:rFonts w:ascii="Times New Roman" w:eastAsia="Calibri" w:hAnsi="Times New Roman" w:cs="Times New Roman"/>
          <w:sz w:val="12"/>
          <w:szCs w:val="12"/>
        </w:rPr>
        <w:t>…..</w:t>
      </w:r>
      <w:r w:rsidR="00C51A5B">
        <w:rPr>
          <w:rFonts w:ascii="Times New Roman" w:eastAsia="Calibri" w:hAnsi="Times New Roman" w:cs="Times New Roman"/>
          <w:sz w:val="12"/>
          <w:szCs w:val="12"/>
        </w:rPr>
        <w:t>7</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97101B" w:rsidRPr="0097101B" w:rsidRDefault="004D65FC" w:rsidP="009710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97101B" w:rsidRPr="0097101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2C3B" w:rsidRDefault="0097101B" w:rsidP="00330114">
      <w:pPr>
        <w:tabs>
          <w:tab w:val="left" w:pos="284"/>
        </w:tabs>
        <w:spacing w:after="0" w:line="240" w:lineRule="auto"/>
        <w:jc w:val="both"/>
        <w:rPr>
          <w:rFonts w:ascii="Times New Roman" w:eastAsia="Calibri" w:hAnsi="Times New Roman" w:cs="Times New Roman"/>
          <w:sz w:val="12"/>
          <w:szCs w:val="12"/>
        </w:rPr>
      </w:pPr>
      <w:r w:rsidRPr="0097101B">
        <w:rPr>
          <w:rFonts w:ascii="Times New Roman" w:eastAsia="Calibri" w:hAnsi="Times New Roman" w:cs="Times New Roman"/>
          <w:sz w:val="12"/>
          <w:szCs w:val="12"/>
        </w:rPr>
        <w:t>№55</w:t>
      </w:r>
      <w:r>
        <w:rPr>
          <w:rFonts w:ascii="Times New Roman" w:eastAsia="Calibri" w:hAnsi="Times New Roman" w:cs="Times New Roman"/>
          <w:sz w:val="12"/>
          <w:szCs w:val="12"/>
        </w:rPr>
        <w:t>2</w:t>
      </w:r>
      <w:r w:rsidRPr="0097101B">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6</w:t>
      </w:r>
      <w:r w:rsidRPr="0097101B">
        <w:rPr>
          <w:rFonts w:ascii="Times New Roman" w:eastAsia="Calibri" w:hAnsi="Times New Roman" w:cs="Times New Roman"/>
          <w:sz w:val="12"/>
          <w:szCs w:val="12"/>
        </w:rPr>
        <w:t xml:space="preserve"> апреля 2015г. «</w:t>
      </w:r>
      <w:r w:rsidR="00330114" w:rsidRPr="00330114">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№1480 от 20.12.2013г.</w:t>
      </w:r>
      <w:r w:rsidR="00330114">
        <w:rPr>
          <w:rFonts w:ascii="Times New Roman" w:eastAsia="Calibri" w:hAnsi="Times New Roman" w:cs="Times New Roman"/>
          <w:sz w:val="12"/>
          <w:szCs w:val="12"/>
        </w:rPr>
        <w:t xml:space="preserve"> </w:t>
      </w:r>
      <w:r w:rsidR="00330114" w:rsidRPr="00330114">
        <w:rPr>
          <w:rFonts w:ascii="Times New Roman" w:eastAsia="Calibri" w:hAnsi="Times New Roman" w:cs="Times New Roman"/>
          <w:sz w:val="12"/>
          <w:szCs w:val="12"/>
        </w:rPr>
        <w:t>«Об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и прочих объектов муниципального района Сергиевский Самарской области на 2014-2016 годы»</w:t>
      </w:r>
      <w:r w:rsidR="00330114">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330114">
        <w:rPr>
          <w:rFonts w:ascii="Times New Roman" w:eastAsia="Calibri" w:hAnsi="Times New Roman" w:cs="Times New Roman"/>
          <w:sz w:val="12"/>
          <w:szCs w:val="12"/>
        </w:rPr>
        <w:t>………….</w:t>
      </w:r>
      <w:r w:rsidR="00C51A5B">
        <w:rPr>
          <w:rFonts w:ascii="Times New Roman" w:eastAsia="Calibri" w:hAnsi="Times New Roman" w:cs="Times New Roman"/>
          <w:sz w:val="12"/>
          <w:szCs w:val="12"/>
        </w:rPr>
        <w:t>7</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A427B" w:rsidRPr="00EA427B" w:rsidRDefault="00330114" w:rsidP="00EA42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EA427B" w:rsidRPr="00EA427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22C3B" w:rsidRDefault="00EA427B" w:rsidP="00EA427B">
      <w:pPr>
        <w:tabs>
          <w:tab w:val="left" w:pos="284"/>
        </w:tabs>
        <w:spacing w:after="0" w:line="240" w:lineRule="auto"/>
        <w:jc w:val="both"/>
        <w:rPr>
          <w:rFonts w:ascii="Times New Roman" w:eastAsia="Calibri" w:hAnsi="Times New Roman" w:cs="Times New Roman"/>
          <w:sz w:val="12"/>
          <w:szCs w:val="12"/>
        </w:rPr>
      </w:pPr>
      <w:r w:rsidRPr="00EA427B">
        <w:rPr>
          <w:rFonts w:ascii="Times New Roman" w:eastAsia="Calibri" w:hAnsi="Times New Roman" w:cs="Times New Roman"/>
          <w:sz w:val="12"/>
          <w:szCs w:val="12"/>
        </w:rPr>
        <w:t>№5</w:t>
      </w:r>
      <w:r>
        <w:rPr>
          <w:rFonts w:ascii="Times New Roman" w:eastAsia="Calibri" w:hAnsi="Times New Roman" w:cs="Times New Roman"/>
          <w:sz w:val="12"/>
          <w:szCs w:val="12"/>
        </w:rPr>
        <w:t>64</w:t>
      </w:r>
      <w:r w:rsidRPr="00EA427B">
        <w:rPr>
          <w:rFonts w:ascii="Times New Roman" w:eastAsia="Calibri" w:hAnsi="Times New Roman" w:cs="Times New Roman"/>
          <w:sz w:val="12"/>
          <w:szCs w:val="12"/>
        </w:rPr>
        <w:t xml:space="preserve"> от 17 апреля 2015г. «</w:t>
      </w:r>
      <w:r w:rsidR="00D33E12" w:rsidRPr="00D33E12">
        <w:rPr>
          <w:rFonts w:ascii="Times New Roman" w:eastAsia="Calibri" w:hAnsi="Times New Roman" w:cs="Times New Roman"/>
          <w:sz w:val="12"/>
          <w:szCs w:val="12"/>
        </w:rPr>
        <w:t>Об исполнении бюджета муниципального района Сергиевский за первый квартал 2015 года</w:t>
      </w:r>
      <w:r w:rsidR="00D33E12">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D33E12">
        <w:rPr>
          <w:rFonts w:ascii="Times New Roman" w:eastAsia="Calibri" w:hAnsi="Times New Roman" w:cs="Times New Roman"/>
          <w:sz w:val="12"/>
          <w:szCs w:val="12"/>
        </w:rPr>
        <w:t>………….</w:t>
      </w:r>
      <w:r w:rsidR="00C51A5B">
        <w:rPr>
          <w:rFonts w:ascii="Times New Roman" w:eastAsia="Calibri" w:hAnsi="Times New Roman" w:cs="Times New Roman"/>
          <w:sz w:val="12"/>
          <w:szCs w:val="12"/>
        </w:rPr>
        <w:t>8</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7229E3" w:rsidRPr="007229E3" w:rsidRDefault="00D33E12" w:rsidP="007229E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7229E3" w:rsidRPr="007229E3">
        <w:rPr>
          <w:rFonts w:ascii="Times New Roman" w:eastAsia="Calibri" w:hAnsi="Times New Roman" w:cs="Times New Roman"/>
          <w:sz w:val="12"/>
          <w:szCs w:val="12"/>
        </w:rPr>
        <w:t>Распоряжение администрации муниципального района Сергиевский Самарской области</w:t>
      </w:r>
    </w:p>
    <w:p w:rsidR="00E22C3B" w:rsidRDefault="007229E3" w:rsidP="00893FFC">
      <w:pPr>
        <w:tabs>
          <w:tab w:val="left" w:pos="284"/>
        </w:tabs>
        <w:spacing w:after="0" w:line="240" w:lineRule="auto"/>
        <w:jc w:val="both"/>
        <w:rPr>
          <w:rFonts w:ascii="Times New Roman" w:eastAsia="Calibri" w:hAnsi="Times New Roman" w:cs="Times New Roman"/>
          <w:sz w:val="12"/>
          <w:szCs w:val="12"/>
        </w:rPr>
      </w:pPr>
      <w:r w:rsidRPr="007229E3">
        <w:rPr>
          <w:rFonts w:ascii="Times New Roman" w:eastAsia="Calibri" w:hAnsi="Times New Roman" w:cs="Times New Roman"/>
          <w:sz w:val="12"/>
          <w:szCs w:val="12"/>
        </w:rPr>
        <w:t>№5</w:t>
      </w:r>
      <w:r>
        <w:rPr>
          <w:rFonts w:ascii="Times New Roman" w:eastAsia="Calibri" w:hAnsi="Times New Roman" w:cs="Times New Roman"/>
          <w:sz w:val="12"/>
          <w:szCs w:val="12"/>
        </w:rPr>
        <w:t>90-</w:t>
      </w:r>
      <w:r w:rsidRPr="007229E3">
        <w:rPr>
          <w:rFonts w:ascii="Times New Roman" w:eastAsia="Calibri" w:hAnsi="Times New Roman" w:cs="Times New Roman"/>
          <w:sz w:val="12"/>
          <w:szCs w:val="12"/>
        </w:rPr>
        <w:t xml:space="preserve">р от </w:t>
      </w:r>
      <w:r>
        <w:rPr>
          <w:rFonts w:ascii="Times New Roman" w:eastAsia="Calibri" w:hAnsi="Times New Roman" w:cs="Times New Roman"/>
          <w:sz w:val="12"/>
          <w:szCs w:val="12"/>
        </w:rPr>
        <w:t>21</w:t>
      </w:r>
      <w:r w:rsidRPr="007229E3">
        <w:rPr>
          <w:rFonts w:ascii="Times New Roman" w:eastAsia="Calibri" w:hAnsi="Times New Roman" w:cs="Times New Roman"/>
          <w:sz w:val="12"/>
          <w:szCs w:val="12"/>
        </w:rPr>
        <w:t xml:space="preserve"> апреля 2015г. «Об утверждении условий приватизации объекта муниципального недвижимого имущества – магазина на земельном участке, расположенного по адресу: Самарская область, Сергиевский район, с. Сергиевск, ул. Северная, д. 63А</w:t>
      </w:r>
      <w:r>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Pr>
          <w:rFonts w:ascii="Times New Roman" w:eastAsia="Calibri" w:hAnsi="Times New Roman" w:cs="Times New Roman"/>
          <w:sz w:val="12"/>
          <w:szCs w:val="12"/>
        </w:rPr>
        <w:t>……………….</w:t>
      </w:r>
      <w:r w:rsidR="00C51A5B">
        <w:rPr>
          <w:rFonts w:ascii="Times New Roman" w:eastAsia="Calibri" w:hAnsi="Times New Roman" w:cs="Times New Roman"/>
          <w:sz w:val="12"/>
          <w:szCs w:val="12"/>
        </w:rPr>
        <w:t>15</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7229E3" w:rsidP="00580F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580F5B" w:rsidRPr="00580F5B">
        <w:rPr>
          <w:rFonts w:ascii="Times New Roman" w:eastAsia="Calibri" w:hAnsi="Times New Roman" w:cs="Times New Roman"/>
          <w:sz w:val="12"/>
          <w:szCs w:val="12"/>
        </w:rPr>
        <w:t>Информационное сообщение о продаже муниципального имущества на аукционе</w:t>
      </w:r>
      <w:r w:rsidR="00580F5B">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580F5B">
        <w:rPr>
          <w:rFonts w:ascii="Times New Roman" w:eastAsia="Calibri" w:hAnsi="Times New Roman" w:cs="Times New Roman"/>
          <w:sz w:val="12"/>
          <w:szCs w:val="12"/>
        </w:rPr>
        <w:t>……………</w:t>
      </w:r>
      <w:r w:rsidR="00C51A5B">
        <w:rPr>
          <w:rFonts w:ascii="Times New Roman" w:eastAsia="Calibri" w:hAnsi="Times New Roman" w:cs="Times New Roman"/>
          <w:sz w:val="12"/>
          <w:szCs w:val="12"/>
        </w:rPr>
        <w:t>15</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46165D" w:rsidRPr="0046165D" w:rsidRDefault="00580F5B" w:rsidP="004616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46165D" w:rsidRPr="0046165D">
        <w:rPr>
          <w:rFonts w:ascii="Times New Roman" w:eastAsia="Calibri" w:hAnsi="Times New Roman" w:cs="Times New Roman"/>
          <w:sz w:val="12"/>
          <w:szCs w:val="12"/>
        </w:rPr>
        <w:t>Заключение о результатах публичных слушаний в сельском поселении Антоновка</w:t>
      </w:r>
      <w:r w:rsidR="0046165D">
        <w:rPr>
          <w:rFonts w:ascii="Times New Roman" w:eastAsia="Calibri" w:hAnsi="Times New Roman" w:cs="Times New Roman"/>
          <w:sz w:val="12"/>
          <w:szCs w:val="12"/>
        </w:rPr>
        <w:t xml:space="preserve"> </w:t>
      </w:r>
      <w:r w:rsidR="0046165D" w:rsidRPr="0046165D">
        <w:rPr>
          <w:rFonts w:ascii="Times New Roman" w:eastAsia="Calibri" w:hAnsi="Times New Roman" w:cs="Times New Roman"/>
          <w:sz w:val="12"/>
          <w:szCs w:val="12"/>
        </w:rPr>
        <w:t xml:space="preserve">муниципального района Сергиевский Самарской области по вопросу о проекте Решения «Об исполнении бюджета сельского поселения Антоновка муниципального </w:t>
      </w:r>
      <w:r w:rsidR="0046165D">
        <w:rPr>
          <w:rFonts w:ascii="Times New Roman" w:eastAsia="Calibri" w:hAnsi="Times New Roman" w:cs="Times New Roman"/>
          <w:sz w:val="12"/>
          <w:szCs w:val="12"/>
        </w:rPr>
        <w:t xml:space="preserve">района Сергиевский за 2014 год» </w:t>
      </w:r>
      <w:r w:rsidR="0046165D" w:rsidRPr="0046165D">
        <w:rPr>
          <w:rFonts w:ascii="Times New Roman" w:eastAsia="Calibri" w:hAnsi="Times New Roman" w:cs="Times New Roman"/>
          <w:sz w:val="12"/>
          <w:szCs w:val="12"/>
        </w:rPr>
        <w:t>от "20" апреля 2015 г</w:t>
      </w:r>
      <w:r w:rsidR="0046165D">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46165D">
        <w:rPr>
          <w:rFonts w:ascii="Times New Roman" w:eastAsia="Calibri" w:hAnsi="Times New Roman" w:cs="Times New Roman"/>
          <w:sz w:val="12"/>
          <w:szCs w:val="12"/>
        </w:rPr>
        <w:t>…</w:t>
      </w:r>
      <w:r w:rsidR="00C51A5B">
        <w:rPr>
          <w:rFonts w:ascii="Times New Roman" w:eastAsia="Calibri" w:hAnsi="Times New Roman" w:cs="Times New Roman"/>
          <w:sz w:val="12"/>
          <w:szCs w:val="12"/>
        </w:rPr>
        <w:t>16</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880040" w:rsidRPr="00880040" w:rsidRDefault="0046165D" w:rsidP="0088004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880040" w:rsidRPr="00880040">
        <w:rPr>
          <w:rFonts w:ascii="Times New Roman" w:eastAsia="Calibri" w:hAnsi="Times New Roman" w:cs="Times New Roman"/>
          <w:sz w:val="12"/>
          <w:szCs w:val="12"/>
        </w:rPr>
        <w:t>Заключение о результатах публичных слушаний в сельском поселении Верхняя Орлянка</w:t>
      </w:r>
      <w:r w:rsidR="00880040">
        <w:rPr>
          <w:rFonts w:ascii="Times New Roman" w:eastAsia="Calibri" w:hAnsi="Times New Roman" w:cs="Times New Roman"/>
          <w:sz w:val="12"/>
          <w:szCs w:val="12"/>
        </w:rPr>
        <w:t xml:space="preserve"> </w:t>
      </w:r>
      <w:r w:rsidR="00880040" w:rsidRPr="00880040">
        <w:rPr>
          <w:rFonts w:ascii="Times New Roman" w:eastAsia="Calibri" w:hAnsi="Times New Roman" w:cs="Times New Roman"/>
          <w:sz w:val="12"/>
          <w:szCs w:val="12"/>
        </w:rPr>
        <w:t>муниципального района Сергиевский Самарской области по вопросу о проекте Решения «Об исполнении бюджета сельского поселения Верхняя Орлянка муниципального района Сергиевский за 2014 год»</w:t>
      </w:r>
      <w:r w:rsidR="00880040">
        <w:rPr>
          <w:rFonts w:ascii="Times New Roman" w:eastAsia="Calibri" w:hAnsi="Times New Roman" w:cs="Times New Roman"/>
          <w:sz w:val="12"/>
          <w:szCs w:val="12"/>
        </w:rPr>
        <w:t xml:space="preserve"> </w:t>
      </w:r>
      <w:r w:rsidR="00880040" w:rsidRPr="00880040">
        <w:rPr>
          <w:rFonts w:ascii="Times New Roman" w:eastAsia="Calibri" w:hAnsi="Times New Roman" w:cs="Times New Roman"/>
          <w:sz w:val="12"/>
          <w:szCs w:val="12"/>
        </w:rPr>
        <w:t>от "20" апреля 2015 г</w:t>
      </w:r>
      <w:r w:rsidR="00880040">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880040">
        <w:rPr>
          <w:rFonts w:ascii="Times New Roman" w:eastAsia="Calibri" w:hAnsi="Times New Roman" w:cs="Times New Roman"/>
          <w:sz w:val="12"/>
          <w:szCs w:val="12"/>
        </w:rPr>
        <w:t>………………….</w:t>
      </w:r>
      <w:r w:rsidR="00C51A5B">
        <w:rPr>
          <w:rFonts w:ascii="Times New Roman" w:eastAsia="Calibri" w:hAnsi="Times New Roman" w:cs="Times New Roman"/>
          <w:sz w:val="12"/>
          <w:szCs w:val="12"/>
        </w:rPr>
        <w:t>16</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880040" w:rsidP="003059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3059A3" w:rsidRPr="003059A3">
        <w:rPr>
          <w:rFonts w:ascii="Times New Roman" w:eastAsia="Calibri" w:hAnsi="Times New Roman" w:cs="Times New Roman"/>
          <w:sz w:val="12"/>
          <w:szCs w:val="12"/>
        </w:rPr>
        <w:t>Заключение о результатах публичных слушаний в сельском поселении Воротнее</w:t>
      </w:r>
      <w:r w:rsidR="003059A3">
        <w:rPr>
          <w:rFonts w:ascii="Times New Roman" w:eastAsia="Calibri" w:hAnsi="Times New Roman" w:cs="Times New Roman"/>
          <w:sz w:val="12"/>
          <w:szCs w:val="12"/>
        </w:rPr>
        <w:t xml:space="preserve"> </w:t>
      </w:r>
      <w:r w:rsidR="003059A3" w:rsidRPr="003059A3">
        <w:rPr>
          <w:rFonts w:ascii="Times New Roman" w:eastAsia="Calibri" w:hAnsi="Times New Roman" w:cs="Times New Roman"/>
          <w:sz w:val="12"/>
          <w:szCs w:val="12"/>
        </w:rPr>
        <w:t xml:space="preserve">муниципального района Сергиевский Самарской области по вопросу о проекте Решения «Об исполнении бюджета </w:t>
      </w:r>
      <w:r w:rsidR="003059A3">
        <w:rPr>
          <w:rFonts w:ascii="Times New Roman" w:eastAsia="Calibri" w:hAnsi="Times New Roman" w:cs="Times New Roman"/>
          <w:sz w:val="12"/>
          <w:szCs w:val="12"/>
        </w:rPr>
        <w:t xml:space="preserve"> </w:t>
      </w:r>
      <w:r w:rsidR="003059A3" w:rsidRPr="003059A3">
        <w:rPr>
          <w:rFonts w:ascii="Times New Roman" w:eastAsia="Calibri" w:hAnsi="Times New Roman" w:cs="Times New Roman"/>
          <w:sz w:val="12"/>
          <w:szCs w:val="12"/>
        </w:rPr>
        <w:t xml:space="preserve">сельского поселения Воротнее муниципального </w:t>
      </w:r>
      <w:r w:rsidR="003059A3">
        <w:rPr>
          <w:rFonts w:ascii="Times New Roman" w:eastAsia="Calibri" w:hAnsi="Times New Roman" w:cs="Times New Roman"/>
          <w:sz w:val="12"/>
          <w:szCs w:val="12"/>
        </w:rPr>
        <w:t xml:space="preserve">района Сергиевский за 2014 год» </w:t>
      </w:r>
      <w:r w:rsidR="003059A3" w:rsidRPr="003059A3">
        <w:rPr>
          <w:rFonts w:ascii="Times New Roman" w:eastAsia="Calibri" w:hAnsi="Times New Roman" w:cs="Times New Roman"/>
          <w:sz w:val="12"/>
          <w:szCs w:val="12"/>
        </w:rPr>
        <w:t>от "20" апреля 2015 г</w:t>
      </w:r>
      <w:r w:rsidR="003059A3">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3059A3">
        <w:rPr>
          <w:rFonts w:ascii="Times New Roman" w:eastAsia="Calibri" w:hAnsi="Times New Roman" w:cs="Times New Roman"/>
          <w:sz w:val="12"/>
          <w:szCs w:val="12"/>
        </w:rPr>
        <w:t>…………..</w:t>
      </w:r>
      <w:r w:rsidR="00C51A5B">
        <w:rPr>
          <w:rFonts w:ascii="Times New Roman" w:eastAsia="Calibri" w:hAnsi="Times New Roman" w:cs="Times New Roman"/>
          <w:sz w:val="12"/>
          <w:szCs w:val="12"/>
        </w:rPr>
        <w:t>16</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3059A3" w:rsidP="00E673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E673D9" w:rsidRPr="00E673D9">
        <w:rPr>
          <w:rFonts w:ascii="Times New Roman" w:eastAsia="Calibri" w:hAnsi="Times New Roman" w:cs="Times New Roman"/>
          <w:sz w:val="12"/>
          <w:szCs w:val="12"/>
        </w:rPr>
        <w:t>Заключение о результатах публичных слушаний в сельском поселении Елшанка</w:t>
      </w:r>
      <w:r w:rsidR="00E673D9">
        <w:rPr>
          <w:rFonts w:ascii="Times New Roman" w:eastAsia="Calibri" w:hAnsi="Times New Roman" w:cs="Times New Roman"/>
          <w:sz w:val="12"/>
          <w:szCs w:val="12"/>
        </w:rPr>
        <w:t xml:space="preserve"> </w:t>
      </w:r>
      <w:r w:rsidR="00E673D9" w:rsidRPr="00E673D9">
        <w:rPr>
          <w:rFonts w:ascii="Times New Roman" w:eastAsia="Calibri" w:hAnsi="Times New Roman" w:cs="Times New Roman"/>
          <w:sz w:val="12"/>
          <w:szCs w:val="12"/>
        </w:rPr>
        <w:t>муниципального района Сергиевский Самарской области по вопросу о проекте Решения «Об исполнении бюджета</w:t>
      </w:r>
      <w:r w:rsidR="00E673D9">
        <w:rPr>
          <w:rFonts w:ascii="Times New Roman" w:eastAsia="Calibri" w:hAnsi="Times New Roman" w:cs="Times New Roman"/>
          <w:sz w:val="12"/>
          <w:szCs w:val="12"/>
        </w:rPr>
        <w:t xml:space="preserve"> </w:t>
      </w:r>
      <w:r w:rsidR="00E673D9" w:rsidRPr="00E673D9">
        <w:rPr>
          <w:rFonts w:ascii="Times New Roman" w:eastAsia="Calibri" w:hAnsi="Times New Roman" w:cs="Times New Roman"/>
          <w:sz w:val="12"/>
          <w:szCs w:val="12"/>
        </w:rPr>
        <w:t xml:space="preserve"> сельского поселения Елшанка муниципального района Сергиевский за 2014 год»</w:t>
      </w:r>
      <w:r w:rsidR="00E673D9">
        <w:rPr>
          <w:rFonts w:ascii="Times New Roman" w:eastAsia="Calibri" w:hAnsi="Times New Roman" w:cs="Times New Roman"/>
          <w:sz w:val="12"/>
          <w:szCs w:val="12"/>
        </w:rPr>
        <w:t xml:space="preserve"> </w:t>
      </w:r>
      <w:r w:rsidR="00E673D9" w:rsidRPr="00E673D9">
        <w:rPr>
          <w:rFonts w:ascii="Times New Roman" w:eastAsia="Calibri" w:hAnsi="Times New Roman" w:cs="Times New Roman"/>
          <w:sz w:val="12"/>
          <w:szCs w:val="12"/>
        </w:rPr>
        <w:t>от "20" апреля 2015 г</w:t>
      </w:r>
      <w:r w:rsidR="00E673D9">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E673D9">
        <w:rPr>
          <w:rFonts w:ascii="Times New Roman" w:eastAsia="Calibri" w:hAnsi="Times New Roman" w:cs="Times New Roman"/>
          <w:sz w:val="12"/>
          <w:szCs w:val="12"/>
        </w:rPr>
        <w:t>……………………………….</w:t>
      </w:r>
      <w:r w:rsidR="00C51A5B">
        <w:rPr>
          <w:rFonts w:ascii="Times New Roman" w:eastAsia="Calibri" w:hAnsi="Times New Roman" w:cs="Times New Roman"/>
          <w:sz w:val="12"/>
          <w:szCs w:val="12"/>
        </w:rPr>
        <w:t>16</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E673D9" w:rsidP="00F816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F8164A" w:rsidRPr="00F8164A">
        <w:rPr>
          <w:rFonts w:ascii="Times New Roman" w:eastAsia="Calibri" w:hAnsi="Times New Roman" w:cs="Times New Roman"/>
          <w:sz w:val="12"/>
          <w:szCs w:val="12"/>
        </w:rPr>
        <w:t>Заключение о результатах публичных слушаний в сельском поселении Захаркино</w:t>
      </w:r>
      <w:r w:rsidR="00F8164A">
        <w:rPr>
          <w:rFonts w:ascii="Times New Roman" w:eastAsia="Calibri" w:hAnsi="Times New Roman" w:cs="Times New Roman"/>
          <w:sz w:val="12"/>
          <w:szCs w:val="12"/>
        </w:rPr>
        <w:t xml:space="preserve"> </w:t>
      </w:r>
      <w:r w:rsidR="00F8164A" w:rsidRPr="00F8164A">
        <w:rPr>
          <w:rFonts w:ascii="Times New Roman" w:eastAsia="Calibri" w:hAnsi="Times New Roman" w:cs="Times New Roman"/>
          <w:sz w:val="12"/>
          <w:szCs w:val="12"/>
        </w:rPr>
        <w:t>муниципального района Сергиевский Самарской области по вопросу о проекте Решения «Об исполнении бюджета</w:t>
      </w:r>
      <w:r w:rsidR="00F8164A">
        <w:rPr>
          <w:rFonts w:ascii="Times New Roman" w:eastAsia="Calibri" w:hAnsi="Times New Roman" w:cs="Times New Roman"/>
          <w:sz w:val="12"/>
          <w:szCs w:val="12"/>
        </w:rPr>
        <w:t xml:space="preserve"> </w:t>
      </w:r>
      <w:r w:rsidR="00F8164A" w:rsidRPr="00F8164A">
        <w:rPr>
          <w:rFonts w:ascii="Times New Roman" w:eastAsia="Calibri" w:hAnsi="Times New Roman" w:cs="Times New Roman"/>
          <w:sz w:val="12"/>
          <w:szCs w:val="12"/>
        </w:rPr>
        <w:t xml:space="preserve"> сельского поселения Захаркино муниципального района Сергиевский за 2014 год»</w:t>
      </w:r>
      <w:r w:rsidR="00F8164A">
        <w:rPr>
          <w:rFonts w:ascii="Times New Roman" w:eastAsia="Calibri" w:hAnsi="Times New Roman" w:cs="Times New Roman"/>
          <w:sz w:val="12"/>
          <w:szCs w:val="12"/>
        </w:rPr>
        <w:t xml:space="preserve"> </w:t>
      </w:r>
      <w:r w:rsidR="00F8164A" w:rsidRPr="00F8164A">
        <w:rPr>
          <w:rFonts w:ascii="Times New Roman" w:eastAsia="Calibri" w:hAnsi="Times New Roman" w:cs="Times New Roman"/>
          <w:sz w:val="12"/>
          <w:szCs w:val="12"/>
        </w:rPr>
        <w:t>от "20" апреля 2015 г</w:t>
      </w:r>
      <w:r w:rsidR="00F8164A">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F8164A">
        <w:rPr>
          <w:rFonts w:ascii="Times New Roman" w:eastAsia="Calibri" w:hAnsi="Times New Roman" w:cs="Times New Roman"/>
          <w:sz w:val="12"/>
          <w:szCs w:val="12"/>
        </w:rPr>
        <w:t>…………………………</w:t>
      </w:r>
      <w:r w:rsidR="00C51A5B">
        <w:rPr>
          <w:rFonts w:ascii="Times New Roman" w:eastAsia="Calibri" w:hAnsi="Times New Roman" w:cs="Times New Roman"/>
          <w:sz w:val="12"/>
          <w:szCs w:val="12"/>
        </w:rPr>
        <w:t>16</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F8164A" w:rsidP="005013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5013D0" w:rsidRPr="005013D0">
        <w:rPr>
          <w:rFonts w:ascii="Times New Roman" w:eastAsia="Calibri" w:hAnsi="Times New Roman" w:cs="Times New Roman"/>
          <w:sz w:val="12"/>
          <w:szCs w:val="12"/>
        </w:rPr>
        <w:t>Заключение о результатах публичных слушаний в сельском поселении Кармало-Аделяково</w:t>
      </w:r>
      <w:r w:rsidR="005013D0">
        <w:rPr>
          <w:rFonts w:ascii="Times New Roman" w:eastAsia="Calibri" w:hAnsi="Times New Roman" w:cs="Times New Roman"/>
          <w:sz w:val="12"/>
          <w:szCs w:val="12"/>
        </w:rPr>
        <w:t xml:space="preserve"> </w:t>
      </w:r>
      <w:r w:rsidR="005013D0" w:rsidRPr="005013D0">
        <w:rPr>
          <w:rFonts w:ascii="Times New Roman" w:eastAsia="Calibri" w:hAnsi="Times New Roman" w:cs="Times New Roman"/>
          <w:sz w:val="12"/>
          <w:szCs w:val="12"/>
        </w:rPr>
        <w:t xml:space="preserve">муниципального района Сергиевский Самарской области по вопросу о проекте Решения «Об исполнении бюджета сельского поселения Кармало-Аделяково муниципального </w:t>
      </w:r>
      <w:r w:rsidR="005013D0">
        <w:rPr>
          <w:rFonts w:ascii="Times New Roman" w:eastAsia="Calibri" w:hAnsi="Times New Roman" w:cs="Times New Roman"/>
          <w:sz w:val="12"/>
          <w:szCs w:val="12"/>
        </w:rPr>
        <w:t xml:space="preserve">района Сергиевский за 2014 год» </w:t>
      </w:r>
      <w:r w:rsidR="005013D0" w:rsidRPr="005013D0">
        <w:rPr>
          <w:rFonts w:ascii="Times New Roman" w:eastAsia="Calibri" w:hAnsi="Times New Roman" w:cs="Times New Roman"/>
          <w:sz w:val="12"/>
          <w:szCs w:val="12"/>
        </w:rPr>
        <w:t>от "20" апреля 2015 г</w:t>
      </w:r>
      <w:r w:rsidR="005013D0">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5013D0">
        <w:rPr>
          <w:rFonts w:ascii="Times New Roman" w:eastAsia="Calibri" w:hAnsi="Times New Roman" w:cs="Times New Roman"/>
          <w:sz w:val="12"/>
          <w:szCs w:val="12"/>
        </w:rPr>
        <w:t>………………………………</w:t>
      </w:r>
      <w:r w:rsidR="00C51A5B">
        <w:rPr>
          <w:rFonts w:ascii="Times New Roman" w:eastAsia="Calibri" w:hAnsi="Times New Roman" w:cs="Times New Roman"/>
          <w:sz w:val="12"/>
          <w:szCs w:val="12"/>
        </w:rPr>
        <w:t>17</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47211" w:rsidRPr="00E47211" w:rsidRDefault="005013D0" w:rsidP="00E472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E47211" w:rsidRPr="00E47211">
        <w:rPr>
          <w:rFonts w:ascii="Times New Roman" w:eastAsia="Calibri" w:hAnsi="Times New Roman" w:cs="Times New Roman"/>
          <w:sz w:val="12"/>
          <w:szCs w:val="12"/>
        </w:rPr>
        <w:t>Заключение о результатах публичных слушаний в сельском поселении Калиновка</w:t>
      </w:r>
      <w:r w:rsidR="00E47211">
        <w:rPr>
          <w:rFonts w:ascii="Times New Roman" w:eastAsia="Calibri" w:hAnsi="Times New Roman" w:cs="Times New Roman"/>
          <w:sz w:val="12"/>
          <w:szCs w:val="12"/>
        </w:rPr>
        <w:t xml:space="preserve"> </w:t>
      </w:r>
      <w:r w:rsidR="00E47211" w:rsidRPr="00E47211">
        <w:rPr>
          <w:rFonts w:ascii="Times New Roman" w:eastAsia="Calibri" w:hAnsi="Times New Roman" w:cs="Times New Roman"/>
          <w:sz w:val="12"/>
          <w:szCs w:val="12"/>
        </w:rPr>
        <w:t>муниципального района Сергиевский Самарской области по вопросу о проекте Решения «Об исполнении бюджета</w:t>
      </w:r>
      <w:r w:rsidR="00E47211">
        <w:rPr>
          <w:rFonts w:ascii="Times New Roman" w:eastAsia="Calibri" w:hAnsi="Times New Roman" w:cs="Times New Roman"/>
          <w:sz w:val="12"/>
          <w:szCs w:val="12"/>
        </w:rPr>
        <w:t xml:space="preserve"> </w:t>
      </w:r>
      <w:r w:rsidR="00E47211" w:rsidRPr="00E47211">
        <w:rPr>
          <w:rFonts w:ascii="Times New Roman" w:eastAsia="Calibri" w:hAnsi="Times New Roman" w:cs="Times New Roman"/>
          <w:sz w:val="12"/>
          <w:szCs w:val="12"/>
        </w:rPr>
        <w:t xml:space="preserve">сельского поселения Калиновка муниципального </w:t>
      </w:r>
      <w:r w:rsidR="00E47211">
        <w:rPr>
          <w:rFonts w:ascii="Times New Roman" w:eastAsia="Calibri" w:hAnsi="Times New Roman" w:cs="Times New Roman"/>
          <w:sz w:val="12"/>
          <w:szCs w:val="12"/>
        </w:rPr>
        <w:t xml:space="preserve">района Сергиевский за 2014 год» </w:t>
      </w:r>
      <w:r w:rsidR="00E47211" w:rsidRPr="00E47211">
        <w:rPr>
          <w:rFonts w:ascii="Times New Roman" w:eastAsia="Calibri" w:hAnsi="Times New Roman" w:cs="Times New Roman"/>
          <w:sz w:val="12"/>
          <w:szCs w:val="12"/>
        </w:rPr>
        <w:t>от "20" апреля 2015 г</w:t>
      </w:r>
      <w:r w:rsidR="00E47211">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E47211">
        <w:rPr>
          <w:rFonts w:ascii="Times New Roman" w:eastAsia="Calibri" w:hAnsi="Times New Roman" w:cs="Times New Roman"/>
          <w:sz w:val="12"/>
          <w:szCs w:val="12"/>
        </w:rPr>
        <w:t>………………………</w:t>
      </w:r>
      <w:r w:rsidR="00C51A5B">
        <w:rPr>
          <w:rFonts w:ascii="Times New Roman" w:eastAsia="Calibri" w:hAnsi="Times New Roman" w:cs="Times New Roman"/>
          <w:sz w:val="12"/>
          <w:szCs w:val="12"/>
        </w:rPr>
        <w:t>17</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E47211" w:rsidP="00C967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CA716E" w:rsidRPr="00CA716E">
        <w:rPr>
          <w:rFonts w:ascii="Times New Roman" w:eastAsia="Calibri" w:hAnsi="Times New Roman" w:cs="Times New Roman"/>
          <w:sz w:val="12"/>
          <w:szCs w:val="12"/>
        </w:rPr>
        <w:t>Заключение о результатах публичных слушаний в сельском поселении Кандабулак</w:t>
      </w:r>
      <w:r w:rsidR="00CA716E">
        <w:rPr>
          <w:rFonts w:ascii="Times New Roman" w:eastAsia="Calibri" w:hAnsi="Times New Roman" w:cs="Times New Roman"/>
          <w:sz w:val="12"/>
          <w:szCs w:val="12"/>
        </w:rPr>
        <w:t xml:space="preserve"> </w:t>
      </w:r>
      <w:r w:rsidR="00CA716E" w:rsidRPr="00CA716E">
        <w:rPr>
          <w:rFonts w:ascii="Times New Roman" w:eastAsia="Calibri" w:hAnsi="Times New Roman" w:cs="Times New Roman"/>
          <w:sz w:val="12"/>
          <w:szCs w:val="12"/>
        </w:rPr>
        <w:t xml:space="preserve">муниципального района Сергиевский Самарской области по вопросу о проекте Решения «Об исполнении бюджета сельского поселения Кандабулак муниципального </w:t>
      </w:r>
      <w:r w:rsidR="00C96731">
        <w:rPr>
          <w:rFonts w:ascii="Times New Roman" w:eastAsia="Calibri" w:hAnsi="Times New Roman" w:cs="Times New Roman"/>
          <w:sz w:val="12"/>
          <w:szCs w:val="12"/>
        </w:rPr>
        <w:t>района Сергиевский за 2014 год» о</w:t>
      </w:r>
      <w:r w:rsidR="00CA716E" w:rsidRPr="00CA716E">
        <w:rPr>
          <w:rFonts w:ascii="Times New Roman" w:eastAsia="Calibri" w:hAnsi="Times New Roman" w:cs="Times New Roman"/>
          <w:sz w:val="12"/>
          <w:szCs w:val="12"/>
        </w:rPr>
        <w:t>т "20" апреля 2015 г</w:t>
      </w:r>
      <w:r w:rsidR="00C96731">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C96731">
        <w:rPr>
          <w:rFonts w:ascii="Times New Roman" w:eastAsia="Calibri" w:hAnsi="Times New Roman" w:cs="Times New Roman"/>
          <w:sz w:val="12"/>
          <w:szCs w:val="12"/>
        </w:rPr>
        <w:t>…………………</w:t>
      </w:r>
      <w:r w:rsidR="00C51A5B">
        <w:rPr>
          <w:rFonts w:ascii="Times New Roman" w:eastAsia="Calibri" w:hAnsi="Times New Roman" w:cs="Times New Roman"/>
          <w:sz w:val="12"/>
          <w:szCs w:val="12"/>
        </w:rPr>
        <w:t>17</w:t>
      </w:r>
    </w:p>
    <w:p w:rsidR="00E22C3B" w:rsidRDefault="00C96731" w:rsidP="009D16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20. </w:t>
      </w:r>
      <w:r w:rsidR="009D164C" w:rsidRPr="009D164C">
        <w:rPr>
          <w:rFonts w:ascii="Times New Roman" w:eastAsia="Calibri" w:hAnsi="Times New Roman" w:cs="Times New Roman"/>
          <w:sz w:val="12"/>
          <w:szCs w:val="12"/>
        </w:rPr>
        <w:t>Заключение о результатах публичных слушаний в сельском поселении Красносельское</w:t>
      </w:r>
      <w:r w:rsidR="009D164C">
        <w:rPr>
          <w:rFonts w:ascii="Times New Roman" w:eastAsia="Calibri" w:hAnsi="Times New Roman" w:cs="Times New Roman"/>
          <w:sz w:val="12"/>
          <w:szCs w:val="12"/>
        </w:rPr>
        <w:t xml:space="preserve"> </w:t>
      </w:r>
      <w:r w:rsidR="009D164C" w:rsidRPr="009D164C">
        <w:rPr>
          <w:rFonts w:ascii="Times New Roman" w:eastAsia="Calibri" w:hAnsi="Times New Roman" w:cs="Times New Roman"/>
          <w:sz w:val="12"/>
          <w:szCs w:val="12"/>
        </w:rPr>
        <w:t>муниципального района Сергиевский Самарской области по вопросу о проекте Решения «Об исполнении бюджета сельского поселения Красносельское муниципального района Сер</w:t>
      </w:r>
      <w:r w:rsidR="009D164C">
        <w:rPr>
          <w:rFonts w:ascii="Times New Roman" w:eastAsia="Calibri" w:hAnsi="Times New Roman" w:cs="Times New Roman"/>
          <w:sz w:val="12"/>
          <w:szCs w:val="12"/>
        </w:rPr>
        <w:t xml:space="preserve">гиевский за 2014 год» </w:t>
      </w:r>
      <w:r w:rsidR="009D164C" w:rsidRPr="009D164C">
        <w:rPr>
          <w:rFonts w:ascii="Times New Roman" w:eastAsia="Calibri" w:hAnsi="Times New Roman" w:cs="Times New Roman"/>
          <w:sz w:val="12"/>
          <w:szCs w:val="12"/>
        </w:rPr>
        <w:t>от "20" апреля 2015 г</w:t>
      </w:r>
      <w:r w:rsidR="009D164C">
        <w:rPr>
          <w:rFonts w:ascii="Times New Roman" w:eastAsia="Calibri" w:hAnsi="Times New Roman" w:cs="Times New Roman"/>
          <w:sz w:val="12"/>
          <w:szCs w:val="12"/>
        </w:rPr>
        <w:t>………………………………………………………………………</w:t>
      </w:r>
      <w:r w:rsidR="007E7FD5">
        <w:rPr>
          <w:rFonts w:ascii="Times New Roman" w:eastAsia="Calibri" w:hAnsi="Times New Roman" w:cs="Times New Roman"/>
          <w:sz w:val="12"/>
          <w:szCs w:val="12"/>
        </w:rPr>
        <w:t>………………………………..</w:t>
      </w:r>
      <w:r w:rsidR="009D164C">
        <w:rPr>
          <w:rFonts w:ascii="Times New Roman" w:eastAsia="Calibri" w:hAnsi="Times New Roman" w:cs="Times New Roman"/>
          <w:sz w:val="12"/>
          <w:szCs w:val="12"/>
        </w:rPr>
        <w:t>……………………..</w:t>
      </w:r>
      <w:r w:rsidR="00C51A5B">
        <w:rPr>
          <w:rFonts w:ascii="Times New Roman" w:eastAsia="Calibri" w:hAnsi="Times New Roman" w:cs="Times New Roman"/>
          <w:sz w:val="12"/>
          <w:szCs w:val="12"/>
        </w:rPr>
        <w:t>17</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712AD6" w:rsidRPr="00712AD6" w:rsidRDefault="009D164C" w:rsidP="00712A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712AD6" w:rsidRPr="00712AD6">
        <w:rPr>
          <w:rFonts w:ascii="Times New Roman" w:eastAsia="Calibri" w:hAnsi="Times New Roman" w:cs="Times New Roman"/>
          <w:sz w:val="12"/>
          <w:szCs w:val="12"/>
        </w:rPr>
        <w:t>Заключение о результатах публичных слушаний в сельском поселении Кутузовский</w:t>
      </w:r>
      <w:r w:rsidR="00712AD6">
        <w:rPr>
          <w:rFonts w:ascii="Times New Roman" w:eastAsia="Calibri" w:hAnsi="Times New Roman" w:cs="Times New Roman"/>
          <w:sz w:val="12"/>
          <w:szCs w:val="12"/>
        </w:rPr>
        <w:t xml:space="preserve"> </w:t>
      </w:r>
      <w:r w:rsidR="00712AD6" w:rsidRPr="00712AD6">
        <w:rPr>
          <w:rFonts w:ascii="Times New Roman" w:eastAsia="Calibri" w:hAnsi="Times New Roman" w:cs="Times New Roman"/>
          <w:sz w:val="12"/>
          <w:szCs w:val="12"/>
        </w:rPr>
        <w:t xml:space="preserve">муниципального района Сергиевский Самарской области по вопросу о проекте Решения «Об исполнении бюджета сельского поселения Кутузовский  муниципального </w:t>
      </w:r>
      <w:r w:rsidR="00712AD6">
        <w:rPr>
          <w:rFonts w:ascii="Times New Roman" w:eastAsia="Calibri" w:hAnsi="Times New Roman" w:cs="Times New Roman"/>
          <w:sz w:val="12"/>
          <w:szCs w:val="12"/>
        </w:rPr>
        <w:t xml:space="preserve">района Сергиевский за 2014 год» </w:t>
      </w:r>
      <w:r w:rsidR="00712AD6" w:rsidRPr="00712AD6">
        <w:rPr>
          <w:rFonts w:ascii="Times New Roman" w:eastAsia="Calibri" w:hAnsi="Times New Roman" w:cs="Times New Roman"/>
          <w:sz w:val="12"/>
          <w:szCs w:val="12"/>
        </w:rPr>
        <w:t>от "20" апреля 2015 г</w:t>
      </w:r>
      <w:r w:rsidR="00712AD6">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712AD6">
        <w:rPr>
          <w:rFonts w:ascii="Times New Roman" w:eastAsia="Calibri" w:hAnsi="Times New Roman" w:cs="Times New Roman"/>
          <w:sz w:val="12"/>
          <w:szCs w:val="12"/>
        </w:rPr>
        <w:t>……………………………</w:t>
      </w:r>
      <w:r w:rsidR="00C51A5B">
        <w:rPr>
          <w:rFonts w:ascii="Times New Roman" w:eastAsia="Calibri" w:hAnsi="Times New Roman" w:cs="Times New Roman"/>
          <w:sz w:val="12"/>
          <w:szCs w:val="12"/>
        </w:rPr>
        <w:t>17</w:t>
      </w:r>
    </w:p>
    <w:p w:rsidR="00E22C3B" w:rsidRDefault="00E22C3B" w:rsidP="00893FFC">
      <w:pPr>
        <w:tabs>
          <w:tab w:val="left" w:pos="284"/>
        </w:tabs>
        <w:spacing w:after="0" w:line="240" w:lineRule="auto"/>
        <w:jc w:val="both"/>
        <w:rPr>
          <w:rFonts w:ascii="Times New Roman" w:eastAsia="Calibri" w:hAnsi="Times New Roman" w:cs="Times New Roman"/>
          <w:sz w:val="12"/>
          <w:szCs w:val="12"/>
        </w:rPr>
      </w:pPr>
    </w:p>
    <w:p w:rsidR="00E22C3B" w:rsidRDefault="00712AD6" w:rsidP="00522F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522F3E" w:rsidRPr="00522F3E">
        <w:rPr>
          <w:rFonts w:ascii="Times New Roman" w:eastAsia="Calibri" w:hAnsi="Times New Roman" w:cs="Times New Roman"/>
          <w:sz w:val="12"/>
          <w:szCs w:val="12"/>
        </w:rPr>
        <w:t>Заключение о результатах публичных слушаний в сельском поселении Липовка</w:t>
      </w:r>
      <w:r w:rsidR="00522F3E">
        <w:rPr>
          <w:rFonts w:ascii="Times New Roman" w:eastAsia="Calibri" w:hAnsi="Times New Roman" w:cs="Times New Roman"/>
          <w:sz w:val="12"/>
          <w:szCs w:val="12"/>
        </w:rPr>
        <w:t xml:space="preserve"> </w:t>
      </w:r>
      <w:r w:rsidR="00522F3E" w:rsidRPr="00522F3E">
        <w:rPr>
          <w:rFonts w:ascii="Times New Roman" w:eastAsia="Calibri" w:hAnsi="Times New Roman" w:cs="Times New Roman"/>
          <w:sz w:val="12"/>
          <w:szCs w:val="12"/>
        </w:rPr>
        <w:t xml:space="preserve"> муниципального района Сергиевский Самарской области по вопросу о проекте Решения «Об исполнении бюджета сельского поселения Липовка муниципального </w:t>
      </w:r>
      <w:r w:rsidR="00522F3E">
        <w:rPr>
          <w:rFonts w:ascii="Times New Roman" w:eastAsia="Calibri" w:hAnsi="Times New Roman" w:cs="Times New Roman"/>
          <w:sz w:val="12"/>
          <w:szCs w:val="12"/>
        </w:rPr>
        <w:t xml:space="preserve">района Сергиевский за 2014 год» </w:t>
      </w:r>
      <w:r w:rsidR="00522F3E" w:rsidRPr="00522F3E">
        <w:rPr>
          <w:rFonts w:ascii="Times New Roman" w:eastAsia="Calibri" w:hAnsi="Times New Roman" w:cs="Times New Roman"/>
          <w:sz w:val="12"/>
          <w:szCs w:val="12"/>
        </w:rPr>
        <w:t>от "20" апреля 2015 г</w:t>
      </w:r>
      <w:r w:rsidR="00522F3E">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522F3E">
        <w:rPr>
          <w:rFonts w:ascii="Times New Roman" w:eastAsia="Calibri" w:hAnsi="Times New Roman" w:cs="Times New Roman"/>
          <w:sz w:val="12"/>
          <w:szCs w:val="12"/>
        </w:rPr>
        <w:t>………………………………………….</w:t>
      </w:r>
      <w:r w:rsidR="00C51A5B">
        <w:rPr>
          <w:rFonts w:ascii="Times New Roman" w:eastAsia="Calibri" w:hAnsi="Times New Roman" w:cs="Times New Roman"/>
          <w:sz w:val="12"/>
          <w:szCs w:val="12"/>
        </w:rPr>
        <w:t>18</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434F26" w:rsidRPr="00434F26" w:rsidRDefault="00522F3E" w:rsidP="00434F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434F26" w:rsidRPr="00434F26">
        <w:rPr>
          <w:rFonts w:ascii="Times New Roman" w:eastAsia="Calibri" w:hAnsi="Times New Roman" w:cs="Times New Roman"/>
          <w:sz w:val="12"/>
          <w:szCs w:val="12"/>
        </w:rPr>
        <w:t>Заключение о результатах публичных слушаний в сельском поселении Светлодольск</w:t>
      </w:r>
      <w:r w:rsidR="00434F26">
        <w:rPr>
          <w:rFonts w:ascii="Times New Roman" w:eastAsia="Calibri" w:hAnsi="Times New Roman" w:cs="Times New Roman"/>
          <w:sz w:val="12"/>
          <w:szCs w:val="12"/>
        </w:rPr>
        <w:t xml:space="preserve"> </w:t>
      </w:r>
      <w:r w:rsidR="00434F26" w:rsidRPr="00434F26">
        <w:rPr>
          <w:rFonts w:ascii="Times New Roman" w:eastAsia="Calibri" w:hAnsi="Times New Roman" w:cs="Times New Roman"/>
          <w:sz w:val="12"/>
          <w:szCs w:val="12"/>
        </w:rPr>
        <w:t xml:space="preserve">муниципального района Сергиевский Самарской области по вопросу о проекте Решения «Об исполнении бюджета сельского поселения Светлодольск муниципального </w:t>
      </w:r>
      <w:r w:rsidR="00434F26">
        <w:rPr>
          <w:rFonts w:ascii="Times New Roman" w:eastAsia="Calibri" w:hAnsi="Times New Roman" w:cs="Times New Roman"/>
          <w:sz w:val="12"/>
          <w:szCs w:val="12"/>
        </w:rPr>
        <w:t xml:space="preserve">района Сергиевский за 2014 год» </w:t>
      </w:r>
      <w:r w:rsidR="00434F26" w:rsidRPr="00434F26">
        <w:rPr>
          <w:rFonts w:ascii="Times New Roman" w:eastAsia="Calibri" w:hAnsi="Times New Roman" w:cs="Times New Roman"/>
          <w:sz w:val="12"/>
          <w:szCs w:val="12"/>
        </w:rPr>
        <w:t>от "20" апреля 2015 г</w:t>
      </w:r>
      <w:r w:rsidR="00434F26">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434F26">
        <w:rPr>
          <w:rFonts w:ascii="Times New Roman" w:eastAsia="Calibri" w:hAnsi="Times New Roman" w:cs="Times New Roman"/>
          <w:sz w:val="12"/>
          <w:szCs w:val="12"/>
        </w:rPr>
        <w:t>………………………………………………</w:t>
      </w:r>
      <w:r w:rsidR="00C51A5B">
        <w:rPr>
          <w:rFonts w:ascii="Times New Roman" w:eastAsia="Calibri" w:hAnsi="Times New Roman" w:cs="Times New Roman"/>
          <w:sz w:val="12"/>
          <w:szCs w:val="12"/>
        </w:rPr>
        <w:t>18</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434F26" w:rsidP="006D3C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6D3C34" w:rsidRPr="006D3C34">
        <w:rPr>
          <w:rFonts w:ascii="Times New Roman" w:eastAsia="Calibri" w:hAnsi="Times New Roman" w:cs="Times New Roman"/>
          <w:sz w:val="12"/>
          <w:szCs w:val="12"/>
        </w:rPr>
        <w:t>Заключение о результатах публичных слушаний  в сельском поселении Сергиевск</w:t>
      </w:r>
      <w:r w:rsidR="006D3C34">
        <w:rPr>
          <w:rFonts w:ascii="Times New Roman" w:eastAsia="Calibri" w:hAnsi="Times New Roman" w:cs="Times New Roman"/>
          <w:sz w:val="12"/>
          <w:szCs w:val="12"/>
        </w:rPr>
        <w:t xml:space="preserve"> </w:t>
      </w:r>
      <w:r w:rsidR="006D3C34" w:rsidRPr="006D3C34">
        <w:rPr>
          <w:rFonts w:ascii="Times New Roman" w:eastAsia="Calibri" w:hAnsi="Times New Roman" w:cs="Times New Roman"/>
          <w:sz w:val="12"/>
          <w:szCs w:val="12"/>
        </w:rPr>
        <w:t>муниципального района Сергиевский Самарской области по проекту Решения собрания представителей сельского поселения Сергиевск муниципального района Сергиевский  «Об исполнении бюджета сельского поселения Сергиевск муниципального района Сергиевский за 2014</w:t>
      </w:r>
      <w:r w:rsidR="006D3C34">
        <w:rPr>
          <w:rFonts w:ascii="Times New Roman" w:eastAsia="Calibri" w:hAnsi="Times New Roman" w:cs="Times New Roman"/>
          <w:sz w:val="12"/>
          <w:szCs w:val="12"/>
        </w:rPr>
        <w:t xml:space="preserve"> год» </w:t>
      </w:r>
      <w:r w:rsidR="006D3C34" w:rsidRPr="006D3C34">
        <w:rPr>
          <w:rFonts w:ascii="Times New Roman" w:eastAsia="Calibri" w:hAnsi="Times New Roman" w:cs="Times New Roman"/>
          <w:sz w:val="12"/>
          <w:szCs w:val="12"/>
        </w:rPr>
        <w:t>"20" апреля 2015 г</w:t>
      </w:r>
      <w:r w:rsidR="006D3C34">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6D3C34">
        <w:rPr>
          <w:rFonts w:ascii="Times New Roman" w:eastAsia="Calibri" w:hAnsi="Times New Roman" w:cs="Times New Roman"/>
          <w:sz w:val="12"/>
          <w:szCs w:val="12"/>
        </w:rPr>
        <w:t>…………………..</w:t>
      </w:r>
      <w:r w:rsidR="00C51A5B">
        <w:rPr>
          <w:rFonts w:ascii="Times New Roman" w:eastAsia="Calibri" w:hAnsi="Times New Roman" w:cs="Times New Roman"/>
          <w:sz w:val="12"/>
          <w:szCs w:val="12"/>
        </w:rPr>
        <w:t>18</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5C5DB2" w:rsidRPr="005C5DB2" w:rsidRDefault="006D3C34" w:rsidP="005C5D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5C5DB2" w:rsidRPr="005C5DB2">
        <w:rPr>
          <w:rFonts w:ascii="Times New Roman" w:eastAsia="Calibri" w:hAnsi="Times New Roman" w:cs="Times New Roman"/>
          <w:sz w:val="12"/>
          <w:szCs w:val="12"/>
        </w:rPr>
        <w:t>Заключение о результатах публичных слушаний в сельском поселении Серноводск</w:t>
      </w:r>
      <w:r w:rsidR="005C5DB2">
        <w:rPr>
          <w:rFonts w:ascii="Times New Roman" w:eastAsia="Calibri" w:hAnsi="Times New Roman" w:cs="Times New Roman"/>
          <w:sz w:val="12"/>
          <w:szCs w:val="12"/>
        </w:rPr>
        <w:t xml:space="preserve"> </w:t>
      </w:r>
      <w:r w:rsidR="005C5DB2" w:rsidRPr="005C5DB2">
        <w:rPr>
          <w:rFonts w:ascii="Times New Roman" w:eastAsia="Calibri" w:hAnsi="Times New Roman" w:cs="Times New Roman"/>
          <w:sz w:val="12"/>
          <w:szCs w:val="12"/>
        </w:rPr>
        <w:t>муниципального района Сергиевский Самарской области по вопросу о проекте Решения «Об исполнении бюджета сельского поселения Серноводск муниципального ра</w:t>
      </w:r>
      <w:r w:rsidR="005C5DB2">
        <w:rPr>
          <w:rFonts w:ascii="Times New Roman" w:eastAsia="Calibri" w:hAnsi="Times New Roman" w:cs="Times New Roman"/>
          <w:sz w:val="12"/>
          <w:szCs w:val="12"/>
        </w:rPr>
        <w:t xml:space="preserve">йона Сергиевский за 2014 год» </w:t>
      </w:r>
      <w:r w:rsidR="005C5DB2" w:rsidRPr="005C5DB2">
        <w:rPr>
          <w:rFonts w:ascii="Times New Roman" w:eastAsia="Calibri" w:hAnsi="Times New Roman" w:cs="Times New Roman"/>
          <w:sz w:val="12"/>
          <w:szCs w:val="12"/>
        </w:rPr>
        <w:t>от "20" апреля 2015 г</w:t>
      </w:r>
      <w:r w:rsidR="005C5DB2">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5C5DB2">
        <w:rPr>
          <w:rFonts w:ascii="Times New Roman" w:eastAsia="Calibri" w:hAnsi="Times New Roman" w:cs="Times New Roman"/>
          <w:sz w:val="12"/>
          <w:szCs w:val="12"/>
        </w:rPr>
        <w:t>……………………</w:t>
      </w:r>
      <w:r w:rsidR="00C51A5B">
        <w:rPr>
          <w:rFonts w:ascii="Times New Roman" w:eastAsia="Calibri" w:hAnsi="Times New Roman" w:cs="Times New Roman"/>
          <w:sz w:val="12"/>
          <w:szCs w:val="12"/>
        </w:rPr>
        <w:t>18</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5C5DB2" w:rsidP="00AA0F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AA0F64" w:rsidRPr="00AA0F64">
        <w:rPr>
          <w:rFonts w:ascii="Times New Roman" w:eastAsia="Calibri" w:hAnsi="Times New Roman" w:cs="Times New Roman"/>
          <w:sz w:val="12"/>
          <w:szCs w:val="12"/>
        </w:rPr>
        <w:t>Заключение о результатах публичных слушаний в сельском поселении Сургут</w:t>
      </w:r>
      <w:r w:rsidR="00AA0F64">
        <w:rPr>
          <w:rFonts w:ascii="Times New Roman" w:eastAsia="Calibri" w:hAnsi="Times New Roman" w:cs="Times New Roman"/>
          <w:sz w:val="12"/>
          <w:szCs w:val="12"/>
        </w:rPr>
        <w:t xml:space="preserve"> </w:t>
      </w:r>
      <w:r w:rsidR="00AA0F64" w:rsidRPr="00AA0F64">
        <w:rPr>
          <w:rFonts w:ascii="Times New Roman" w:eastAsia="Calibri" w:hAnsi="Times New Roman" w:cs="Times New Roman"/>
          <w:sz w:val="12"/>
          <w:szCs w:val="12"/>
        </w:rPr>
        <w:t>муниципального района Сергиевский Самарской области по вопросу о проекте Решения «Об исполнении бюджета сельского поселения Сургут муниципального района Сергиевский за 2014 год»</w:t>
      </w:r>
      <w:r w:rsidR="00AA0F64">
        <w:rPr>
          <w:rFonts w:ascii="Times New Roman" w:eastAsia="Calibri" w:hAnsi="Times New Roman" w:cs="Times New Roman"/>
          <w:sz w:val="12"/>
          <w:szCs w:val="12"/>
        </w:rPr>
        <w:t xml:space="preserve"> </w:t>
      </w:r>
      <w:r w:rsidR="00AA0F64" w:rsidRPr="00AA0F64">
        <w:rPr>
          <w:rFonts w:ascii="Times New Roman" w:eastAsia="Calibri" w:hAnsi="Times New Roman" w:cs="Times New Roman"/>
          <w:sz w:val="12"/>
          <w:szCs w:val="12"/>
        </w:rPr>
        <w:t>от "20" апреля 2015 г</w:t>
      </w:r>
      <w:r w:rsidR="00AA0F64">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AA0F64">
        <w:rPr>
          <w:rFonts w:ascii="Times New Roman" w:eastAsia="Calibri" w:hAnsi="Times New Roman" w:cs="Times New Roman"/>
          <w:sz w:val="12"/>
          <w:szCs w:val="12"/>
        </w:rPr>
        <w:t>……………………….</w:t>
      </w:r>
      <w:r w:rsidR="00C51A5B">
        <w:rPr>
          <w:rFonts w:ascii="Times New Roman" w:eastAsia="Calibri" w:hAnsi="Times New Roman" w:cs="Times New Roman"/>
          <w:sz w:val="12"/>
          <w:szCs w:val="12"/>
        </w:rPr>
        <w:t>18</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AA0F64" w:rsidP="00CF3F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00CF3F9C" w:rsidRPr="00CF3F9C">
        <w:rPr>
          <w:rFonts w:ascii="Times New Roman" w:eastAsia="Calibri" w:hAnsi="Times New Roman" w:cs="Times New Roman"/>
          <w:sz w:val="12"/>
          <w:szCs w:val="12"/>
        </w:rPr>
        <w:t>Заключение о результатах публичных слушаний в городском поселении Суходол</w:t>
      </w:r>
      <w:r w:rsidR="00CF3F9C">
        <w:rPr>
          <w:rFonts w:ascii="Times New Roman" w:eastAsia="Calibri" w:hAnsi="Times New Roman" w:cs="Times New Roman"/>
          <w:sz w:val="12"/>
          <w:szCs w:val="12"/>
        </w:rPr>
        <w:t xml:space="preserve"> </w:t>
      </w:r>
      <w:r w:rsidR="00CF3F9C" w:rsidRPr="00CF3F9C">
        <w:rPr>
          <w:rFonts w:ascii="Times New Roman" w:eastAsia="Calibri" w:hAnsi="Times New Roman" w:cs="Times New Roman"/>
          <w:sz w:val="12"/>
          <w:szCs w:val="12"/>
        </w:rPr>
        <w:t xml:space="preserve">муниципального района Сергиевский Самарской области по вопросу о проекте Решения «Об исполнении бюджета городского поселения Суходол муниципального </w:t>
      </w:r>
      <w:r w:rsidR="00CF3F9C">
        <w:rPr>
          <w:rFonts w:ascii="Times New Roman" w:eastAsia="Calibri" w:hAnsi="Times New Roman" w:cs="Times New Roman"/>
          <w:sz w:val="12"/>
          <w:szCs w:val="12"/>
        </w:rPr>
        <w:t xml:space="preserve">района Сергиевский за 2014 год» </w:t>
      </w:r>
      <w:r w:rsidR="00CF3F9C" w:rsidRPr="00CF3F9C">
        <w:rPr>
          <w:rFonts w:ascii="Times New Roman" w:eastAsia="Calibri" w:hAnsi="Times New Roman" w:cs="Times New Roman"/>
          <w:sz w:val="12"/>
          <w:szCs w:val="12"/>
        </w:rPr>
        <w:t>от "20" апреля 2015 г</w:t>
      </w:r>
      <w:r w:rsidR="00CF3F9C">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CF3F9C">
        <w:rPr>
          <w:rFonts w:ascii="Times New Roman" w:eastAsia="Calibri" w:hAnsi="Times New Roman" w:cs="Times New Roman"/>
          <w:sz w:val="12"/>
          <w:szCs w:val="12"/>
        </w:rPr>
        <w:t>………………………………….</w:t>
      </w:r>
      <w:r w:rsidR="00C51A5B">
        <w:rPr>
          <w:rFonts w:ascii="Times New Roman" w:eastAsia="Calibri" w:hAnsi="Times New Roman" w:cs="Times New Roman"/>
          <w:sz w:val="12"/>
          <w:szCs w:val="12"/>
        </w:rPr>
        <w:t>19</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CF3F9C" w:rsidP="000D4F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0D4FC6" w:rsidRPr="000D4FC6">
        <w:rPr>
          <w:rFonts w:ascii="Times New Roman" w:eastAsia="Calibri" w:hAnsi="Times New Roman" w:cs="Times New Roman"/>
          <w:sz w:val="12"/>
          <w:szCs w:val="12"/>
        </w:rPr>
        <w:t>Заключение о результатах публичных слушаний в сельском поселении Черновка</w:t>
      </w:r>
      <w:r w:rsidR="000D4FC6">
        <w:rPr>
          <w:rFonts w:ascii="Times New Roman" w:eastAsia="Calibri" w:hAnsi="Times New Roman" w:cs="Times New Roman"/>
          <w:sz w:val="12"/>
          <w:szCs w:val="12"/>
        </w:rPr>
        <w:t xml:space="preserve"> </w:t>
      </w:r>
      <w:r w:rsidR="000D4FC6" w:rsidRPr="000D4FC6">
        <w:rPr>
          <w:rFonts w:ascii="Times New Roman" w:eastAsia="Calibri" w:hAnsi="Times New Roman" w:cs="Times New Roman"/>
          <w:sz w:val="12"/>
          <w:szCs w:val="12"/>
        </w:rPr>
        <w:t xml:space="preserve">муниципального района Сергиевский Самарской области по вопросу о проекте Решения «Об исполнении бюджета сельского поселения Черновка муниципального </w:t>
      </w:r>
      <w:r w:rsidR="000D4FC6">
        <w:rPr>
          <w:rFonts w:ascii="Times New Roman" w:eastAsia="Calibri" w:hAnsi="Times New Roman" w:cs="Times New Roman"/>
          <w:sz w:val="12"/>
          <w:szCs w:val="12"/>
        </w:rPr>
        <w:t xml:space="preserve">района Сергиевский за 2014 год» </w:t>
      </w:r>
      <w:r w:rsidR="000D4FC6" w:rsidRPr="000D4FC6">
        <w:rPr>
          <w:rFonts w:ascii="Times New Roman" w:eastAsia="Calibri" w:hAnsi="Times New Roman" w:cs="Times New Roman"/>
          <w:sz w:val="12"/>
          <w:szCs w:val="12"/>
        </w:rPr>
        <w:t>от "20" апреля 2015 г</w:t>
      </w:r>
      <w:r w:rsidR="000D4FC6">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0D4FC6">
        <w:rPr>
          <w:rFonts w:ascii="Times New Roman" w:eastAsia="Calibri" w:hAnsi="Times New Roman" w:cs="Times New Roman"/>
          <w:sz w:val="12"/>
          <w:szCs w:val="12"/>
        </w:rPr>
        <w:t>……………………..</w:t>
      </w:r>
      <w:r w:rsidR="00C51A5B">
        <w:rPr>
          <w:rFonts w:ascii="Times New Roman" w:eastAsia="Calibri" w:hAnsi="Times New Roman" w:cs="Times New Roman"/>
          <w:sz w:val="12"/>
          <w:szCs w:val="12"/>
        </w:rPr>
        <w:t>19</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A56A90" w:rsidP="00BF7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BF709E">
        <w:rPr>
          <w:rFonts w:ascii="Times New Roman" w:eastAsia="Calibri" w:hAnsi="Times New Roman" w:cs="Times New Roman"/>
          <w:sz w:val="12"/>
          <w:szCs w:val="12"/>
        </w:rPr>
        <w:t xml:space="preserve">Постановление Главы сельского поселения Верхняя Орлянка </w:t>
      </w:r>
      <w:r w:rsidR="00BF709E" w:rsidRPr="00BF709E">
        <w:rPr>
          <w:rFonts w:ascii="Times New Roman" w:eastAsia="Calibri" w:hAnsi="Times New Roman" w:cs="Times New Roman"/>
          <w:sz w:val="12"/>
          <w:szCs w:val="12"/>
        </w:rPr>
        <w:t>муниципального района Сергиевский Самарской области</w:t>
      </w:r>
    </w:p>
    <w:p w:rsidR="009658F5" w:rsidRDefault="00BF709E" w:rsidP="00BF70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20 апреля 2015г. «</w:t>
      </w:r>
      <w:r w:rsidRPr="00BF709E">
        <w:rPr>
          <w:rFonts w:ascii="Times New Roman" w:eastAsia="Calibri" w:hAnsi="Times New Roman" w:cs="Times New Roman"/>
          <w:sz w:val="12"/>
          <w:szCs w:val="12"/>
        </w:rPr>
        <w:t>О проведении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Pr>
          <w:rFonts w:ascii="Times New Roman" w:eastAsia="Calibri" w:hAnsi="Times New Roman" w:cs="Times New Roman"/>
          <w:sz w:val="12"/>
          <w:szCs w:val="12"/>
        </w:rPr>
        <w:t>…….</w:t>
      </w:r>
      <w:r w:rsidR="00C51A5B">
        <w:rPr>
          <w:rFonts w:ascii="Times New Roman" w:eastAsia="Calibri" w:hAnsi="Times New Roman" w:cs="Times New Roman"/>
          <w:sz w:val="12"/>
          <w:szCs w:val="12"/>
        </w:rPr>
        <w:t>19</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106D49" w:rsidRPr="00106D49" w:rsidRDefault="00BF709E" w:rsidP="00106D4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r w:rsidR="00106D49" w:rsidRPr="00106D49">
        <w:rPr>
          <w:rFonts w:ascii="Times New Roman" w:eastAsia="Calibri" w:hAnsi="Times New Roman" w:cs="Times New Roman"/>
          <w:sz w:val="12"/>
          <w:szCs w:val="12"/>
        </w:rPr>
        <w:t xml:space="preserve">Постановление Главы сельского поселения </w:t>
      </w:r>
      <w:r w:rsidR="00106D49">
        <w:rPr>
          <w:rFonts w:ascii="Times New Roman" w:eastAsia="Calibri" w:hAnsi="Times New Roman" w:cs="Times New Roman"/>
          <w:sz w:val="12"/>
          <w:szCs w:val="12"/>
        </w:rPr>
        <w:t>Светлодольск</w:t>
      </w:r>
      <w:r w:rsidR="00106D49" w:rsidRPr="00106D49">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106D49" w:rsidP="00106D49">
      <w:pPr>
        <w:tabs>
          <w:tab w:val="left" w:pos="284"/>
        </w:tabs>
        <w:spacing w:after="0" w:line="240" w:lineRule="auto"/>
        <w:jc w:val="both"/>
        <w:rPr>
          <w:rFonts w:ascii="Times New Roman" w:eastAsia="Calibri" w:hAnsi="Times New Roman" w:cs="Times New Roman"/>
          <w:sz w:val="12"/>
          <w:szCs w:val="12"/>
        </w:rPr>
      </w:pPr>
      <w:r w:rsidRPr="00106D49">
        <w:rPr>
          <w:rFonts w:ascii="Times New Roman" w:eastAsia="Calibri" w:hAnsi="Times New Roman" w:cs="Times New Roman"/>
          <w:sz w:val="12"/>
          <w:szCs w:val="12"/>
        </w:rPr>
        <w:t>№1</w:t>
      </w:r>
      <w:r>
        <w:rPr>
          <w:rFonts w:ascii="Times New Roman" w:eastAsia="Calibri" w:hAnsi="Times New Roman" w:cs="Times New Roman"/>
          <w:sz w:val="12"/>
          <w:szCs w:val="12"/>
        </w:rPr>
        <w:t>7</w:t>
      </w:r>
      <w:r w:rsidRPr="00106D49">
        <w:rPr>
          <w:rFonts w:ascii="Times New Roman" w:eastAsia="Calibri" w:hAnsi="Times New Roman" w:cs="Times New Roman"/>
          <w:sz w:val="12"/>
          <w:szCs w:val="12"/>
        </w:rPr>
        <w:t xml:space="preserve"> от 20 апреля 2015г. «О проведении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Pr>
          <w:rFonts w:ascii="Times New Roman" w:eastAsia="Calibri" w:hAnsi="Times New Roman" w:cs="Times New Roman"/>
          <w:sz w:val="12"/>
          <w:szCs w:val="12"/>
        </w:rPr>
        <w:t>………….</w:t>
      </w:r>
      <w:r w:rsidR="00C51A5B">
        <w:rPr>
          <w:rFonts w:ascii="Times New Roman" w:eastAsia="Calibri" w:hAnsi="Times New Roman" w:cs="Times New Roman"/>
          <w:sz w:val="12"/>
          <w:szCs w:val="12"/>
        </w:rPr>
        <w:t>31</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2B3C53" w:rsidRPr="002B3C53" w:rsidRDefault="00106D49" w:rsidP="002B3C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2B3C53" w:rsidRPr="002B3C53">
        <w:rPr>
          <w:rFonts w:ascii="Times New Roman" w:eastAsia="Calibri" w:hAnsi="Times New Roman" w:cs="Times New Roman"/>
          <w:sz w:val="12"/>
          <w:szCs w:val="12"/>
        </w:rPr>
        <w:t xml:space="preserve">Постановление Главы сельского поселения </w:t>
      </w:r>
      <w:r w:rsidR="002B3C53">
        <w:rPr>
          <w:rFonts w:ascii="Times New Roman" w:eastAsia="Calibri" w:hAnsi="Times New Roman" w:cs="Times New Roman"/>
          <w:sz w:val="12"/>
          <w:szCs w:val="12"/>
        </w:rPr>
        <w:t>Черновка</w:t>
      </w:r>
      <w:r w:rsidR="002B3C53" w:rsidRPr="002B3C53">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2B3C53" w:rsidP="002B3C53">
      <w:pPr>
        <w:tabs>
          <w:tab w:val="left" w:pos="284"/>
        </w:tabs>
        <w:spacing w:after="0" w:line="240" w:lineRule="auto"/>
        <w:jc w:val="both"/>
        <w:rPr>
          <w:rFonts w:ascii="Times New Roman" w:eastAsia="Calibri" w:hAnsi="Times New Roman" w:cs="Times New Roman"/>
          <w:sz w:val="12"/>
          <w:szCs w:val="12"/>
        </w:rPr>
      </w:pPr>
      <w:r w:rsidRPr="002B3C53">
        <w:rPr>
          <w:rFonts w:ascii="Times New Roman" w:eastAsia="Calibri" w:hAnsi="Times New Roman" w:cs="Times New Roman"/>
          <w:sz w:val="12"/>
          <w:szCs w:val="12"/>
        </w:rPr>
        <w:t>№1</w:t>
      </w:r>
      <w:r>
        <w:rPr>
          <w:rFonts w:ascii="Times New Roman" w:eastAsia="Calibri" w:hAnsi="Times New Roman" w:cs="Times New Roman"/>
          <w:sz w:val="12"/>
          <w:szCs w:val="12"/>
        </w:rPr>
        <w:t>4</w:t>
      </w:r>
      <w:r w:rsidRPr="002B3C53">
        <w:rPr>
          <w:rFonts w:ascii="Times New Roman" w:eastAsia="Calibri" w:hAnsi="Times New Roman" w:cs="Times New Roman"/>
          <w:sz w:val="12"/>
          <w:szCs w:val="12"/>
        </w:rPr>
        <w:t xml:space="preserve"> от 20 апреля 2015г. «</w:t>
      </w:r>
      <w:r w:rsidR="00907909" w:rsidRPr="00907909">
        <w:rPr>
          <w:rFonts w:ascii="Times New Roman" w:eastAsia="Calibri" w:hAnsi="Times New Roman" w:cs="Times New Roman"/>
          <w:sz w:val="12"/>
          <w:szCs w:val="12"/>
        </w:rPr>
        <w:t>О проведении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w:t>
      </w:r>
      <w:r w:rsidR="00907909">
        <w:rPr>
          <w:rFonts w:ascii="Times New Roman" w:eastAsia="Calibri" w:hAnsi="Times New Roman" w:cs="Times New Roman"/>
          <w:sz w:val="12"/>
          <w:szCs w:val="12"/>
        </w:rPr>
        <w:t>»……………</w:t>
      </w:r>
      <w:r w:rsidR="00A725CA">
        <w:rPr>
          <w:rFonts w:ascii="Times New Roman" w:eastAsia="Calibri" w:hAnsi="Times New Roman" w:cs="Times New Roman"/>
          <w:sz w:val="12"/>
          <w:szCs w:val="12"/>
        </w:rPr>
        <w:t>……</w:t>
      </w:r>
      <w:r w:rsidR="00907909">
        <w:rPr>
          <w:rFonts w:ascii="Times New Roman" w:eastAsia="Calibri" w:hAnsi="Times New Roman" w:cs="Times New Roman"/>
          <w:sz w:val="12"/>
          <w:szCs w:val="12"/>
        </w:rPr>
        <w:t>………………</w:t>
      </w:r>
      <w:r w:rsidR="00C51A5B">
        <w:rPr>
          <w:rFonts w:ascii="Times New Roman" w:eastAsia="Calibri" w:hAnsi="Times New Roman" w:cs="Times New Roman"/>
          <w:sz w:val="12"/>
          <w:szCs w:val="12"/>
        </w:rPr>
        <w:t>42</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6F358B" w:rsidRPr="006F358B" w:rsidRDefault="006F358B" w:rsidP="006F358B">
      <w:pPr>
        <w:tabs>
          <w:tab w:val="left" w:pos="284"/>
        </w:tabs>
        <w:spacing w:after="0" w:line="240" w:lineRule="auto"/>
        <w:jc w:val="center"/>
        <w:rPr>
          <w:rFonts w:ascii="Times New Roman" w:eastAsia="Calibri" w:hAnsi="Times New Roman" w:cs="Times New Roman"/>
          <w:b/>
          <w:sz w:val="12"/>
          <w:szCs w:val="12"/>
        </w:rPr>
      </w:pPr>
      <w:r w:rsidRPr="006F358B">
        <w:rPr>
          <w:rFonts w:ascii="Times New Roman" w:eastAsia="Calibri" w:hAnsi="Times New Roman" w:cs="Times New Roman"/>
          <w:b/>
          <w:sz w:val="12"/>
          <w:szCs w:val="12"/>
        </w:rPr>
        <w:lastRenderedPageBreak/>
        <w:t>АДМИНИСТРАЦИЯ</w:t>
      </w:r>
    </w:p>
    <w:p w:rsidR="006F358B" w:rsidRPr="006F358B" w:rsidRDefault="006F358B" w:rsidP="006F358B">
      <w:pPr>
        <w:tabs>
          <w:tab w:val="left" w:pos="284"/>
        </w:tabs>
        <w:spacing w:after="0" w:line="240" w:lineRule="auto"/>
        <w:jc w:val="center"/>
        <w:rPr>
          <w:rFonts w:ascii="Times New Roman" w:eastAsia="Calibri" w:hAnsi="Times New Roman" w:cs="Times New Roman"/>
          <w:b/>
          <w:sz w:val="12"/>
          <w:szCs w:val="12"/>
        </w:rPr>
      </w:pPr>
      <w:r w:rsidRPr="006F358B">
        <w:rPr>
          <w:rFonts w:ascii="Times New Roman" w:eastAsia="Calibri" w:hAnsi="Times New Roman" w:cs="Times New Roman"/>
          <w:b/>
          <w:sz w:val="12"/>
          <w:szCs w:val="12"/>
        </w:rPr>
        <w:t>МУНИЦИПАЛЬНОГО РАЙОНА СЕРГИЕВСКИЙ</w:t>
      </w:r>
    </w:p>
    <w:p w:rsidR="006F358B" w:rsidRPr="006F358B" w:rsidRDefault="006F358B" w:rsidP="006F358B">
      <w:pPr>
        <w:tabs>
          <w:tab w:val="left" w:pos="284"/>
        </w:tabs>
        <w:spacing w:after="0" w:line="240" w:lineRule="auto"/>
        <w:jc w:val="center"/>
        <w:rPr>
          <w:rFonts w:ascii="Times New Roman" w:eastAsia="Calibri" w:hAnsi="Times New Roman" w:cs="Times New Roman"/>
          <w:b/>
          <w:sz w:val="12"/>
          <w:szCs w:val="12"/>
        </w:rPr>
      </w:pPr>
      <w:r w:rsidRPr="006F358B">
        <w:rPr>
          <w:rFonts w:ascii="Times New Roman" w:eastAsia="Calibri" w:hAnsi="Times New Roman" w:cs="Times New Roman"/>
          <w:b/>
          <w:sz w:val="12"/>
          <w:szCs w:val="12"/>
        </w:rPr>
        <w:t>САМАРСКОЙ ОБЛАСТИ</w:t>
      </w:r>
    </w:p>
    <w:p w:rsidR="006F358B" w:rsidRPr="006F358B" w:rsidRDefault="006F358B" w:rsidP="006F358B">
      <w:pPr>
        <w:tabs>
          <w:tab w:val="left" w:pos="284"/>
        </w:tabs>
        <w:spacing w:after="0" w:line="240" w:lineRule="auto"/>
        <w:jc w:val="center"/>
        <w:rPr>
          <w:rFonts w:ascii="Times New Roman" w:eastAsia="Calibri" w:hAnsi="Times New Roman" w:cs="Times New Roman"/>
          <w:sz w:val="12"/>
          <w:szCs w:val="12"/>
        </w:rPr>
      </w:pPr>
    </w:p>
    <w:p w:rsidR="006F358B" w:rsidRPr="006F358B" w:rsidRDefault="006F358B" w:rsidP="006F358B">
      <w:pPr>
        <w:tabs>
          <w:tab w:val="left" w:pos="284"/>
        </w:tabs>
        <w:spacing w:after="0" w:line="240" w:lineRule="auto"/>
        <w:jc w:val="center"/>
        <w:rPr>
          <w:rFonts w:ascii="Times New Roman" w:eastAsia="Calibri" w:hAnsi="Times New Roman" w:cs="Times New Roman"/>
          <w:sz w:val="12"/>
          <w:szCs w:val="12"/>
        </w:rPr>
      </w:pPr>
      <w:r w:rsidRPr="006F358B">
        <w:rPr>
          <w:rFonts w:ascii="Times New Roman" w:eastAsia="Calibri" w:hAnsi="Times New Roman" w:cs="Times New Roman"/>
          <w:sz w:val="12"/>
          <w:szCs w:val="12"/>
        </w:rPr>
        <w:t>ПОСТАНОВЛЕНИЕ</w:t>
      </w:r>
    </w:p>
    <w:p w:rsidR="006F358B" w:rsidRPr="006F358B" w:rsidRDefault="006F358B" w:rsidP="006F358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6F358B">
        <w:rPr>
          <w:rFonts w:ascii="Times New Roman" w:eastAsia="Calibri" w:hAnsi="Times New Roman" w:cs="Times New Roman"/>
          <w:sz w:val="12"/>
          <w:szCs w:val="12"/>
        </w:rPr>
        <w:t xml:space="preserve"> апреля 2015г.                                                                                                                                                                                                                    №5</w:t>
      </w:r>
      <w:r>
        <w:rPr>
          <w:rFonts w:ascii="Times New Roman" w:eastAsia="Calibri" w:hAnsi="Times New Roman" w:cs="Times New Roman"/>
          <w:sz w:val="12"/>
          <w:szCs w:val="12"/>
        </w:rPr>
        <w:t>51</w:t>
      </w:r>
    </w:p>
    <w:p w:rsidR="0049091C" w:rsidRDefault="0049091C" w:rsidP="0049091C">
      <w:pPr>
        <w:tabs>
          <w:tab w:val="left" w:pos="284"/>
        </w:tabs>
        <w:spacing w:after="0" w:line="240" w:lineRule="auto"/>
        <w:jc w:val="center"/>
        <w:rPr>
          <w:rFonts w:ascii="Times New Roman" w:eastAsia="Calibri" w:hAnsi="Times New Roman" w:cs="Times New Roman"/>
          <w:b/>
          <w:sz w:val="12"/>
          <w:szCs w:val="12"/>
        </w:rPr>
      </w:pPr>
      <w:r w:rsidRPr="0049091C">
        <w:rPr>
          <w:rFonts w:ascii="Times New Roman" w:eastAsia="Calibri" w:hAnsi="Times New Roman" w:cs="Times New Roman"/>
          <w:b/>
          <w:sz w:val="12"/>
          <w:szCs w:val="12"/>
        </w:rPr>
        <w:t>О внесении изменений в Приложение №1</w:t>
      </w:r>
      <w:r>
        <w:rPr>
          <w:rFonts w:ascii="Times New Roman" w:eastAsia="Calibri" w:hAnsi="Times New Roman" w:cs="Times New Roman"/>
          <w:b/>
          <w:sz w:val="12"/>
          <w:szCs w:val="12"/>
        </w:rPr>
        <w:t xml:space="preserve"> </w:t>
      </w:r>
      <w:r w:rsidRPr="0049091C">
        <w:rPr>
          <w:rFonts w:ascii="Times New Roman" w:eastAsia="Calibri" w:hAnsi="Times New Roman" w:cs="Times New Roman"/>
          <w:b/>
          <w:sz w:val="12"/>
          <w:szCs w:val="12"/>
        </w:rPr>
        <w:t>к постановлению администрации</w:t>
      </w:r>
      <w:r>
        <w:rPr>
          <w:rFonts w:ascii="Times New Roman" w:eastAsia="Calibri" w:hAnsi="Times New Roman" w:cs="Times New Roman"/>
          <w:b/>
          <w:sz w:val="12"/>
          <w:szCs w:val="12"/>
        </w:rPr>
        <w:t xml:space="preserve"> </w:t>
      </w:r>
      <w:r w:rsidRPr="0049091C">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p>
    <w:p w:rsidR="0049091C" w:rsidRPr="0049091C" w:rsidRDefault="0049091C" w:rsidP="0049091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w:t>
      </w:r>
      <w:r w:rsidRPr="0049091C">
        <w:rPr>
          <w:rFonts w:ascii="Times New Roman" w:eastAsia="Calibri" w:hAnsi="Times New Roman" w:cs="Times New Roman"/>
          <w:b/>
          <w:sz w:val="12"/>
          <w:szCs w:val="12"/>
        </w:rPr>
        <w:t xml:space="preserve">1494 </w:t>
      </w:r>
      <w:r>
        <w:rPr>
          <w:rFonts w:ascii="Times New Roman" w:eastAsia="Calibri" w:hAnsi="Times New Roman" w:cs="Times New Roman"/>
          <w:b/>
          <w:sz w:val="12"/>
          <w:szCs w:val="12"/>
        </w:rPr>
        <w:t xml:space="preserve"> </w:t>
      </w:r>
      <w:r w:rsidRPr="0049091C">
        <w:rPr>
          <w:rFonts w:ascii="Times New Roman" w:eastAsia="Calibri" w:hAnsi="Times New Roman" w:cs="Times New Roman"/>
          <w:b/>
          <w:sz w:val="12"/>
          <w:szCs w:val="12"/>
        </w:rPr>
        <w:t>от 20.12.2013 года</w:t>
      </w:r>
      <w:r>
        <w:rPr>
          <w:rFonts w:ascii="Times New Roman" w:eastAsia="Calibri" w:hAnsi="Times New Roman" w:cs="Times New Roman"/>
          <w:b/>
          <w:sz w:val="12"/>
          <w:szCs w:val="12"/>
        </w:rPr>
        <w:t xml:space="preserve"> </w:t>
      </w:r>
      <w:r w:rsidRPr="0049091C">
        <w:rPr>
          <w:rFonts w:ascii="Times New Roman" w:eastAsia="Calibri" w:hAnsi="Times New Roman" w:cs="Times New Roman"/>
          <w:b/>
          <w:sz w:val="12"/>
          <w:szCs w:val="12"/>
        </w:rPr>
        <w:t>«Об утверждении муниципальной</w:t>
      </w:r>
      <w:r>
        <w:rPr>
          <w:rFonts w:ascii="Times New Roman" w:eastAsia="Calibri" w:hAnsi="Times New Roman" w:cs="Times New Roman"/>
          <w:b/>
          <w:sz w:val="12"/>
          <w:szCs w:val="12"/>
        </w:rPr>
        <w:t xml:space="preserve"> </w:t>
      </w:r>
      <w:r w:rsidRPr="0049091C">
        <w:rPr>
          <w:rFonts w:ascii="Times New Roman" w:eastAsia="Calibri" w:hAnsi="Times New Roman" w:cs="Times New Roman"/>
          <w:b/>
          <w:sz w:val="12"/>
          <w:szCs w:val="12"/>
        </w:rPr>
        <w:t>программы «Дети муниципального района</w:t>
      </w:r>
      <w:r>
        <w:rPr>
          <w:rFonts w:ascii="Times New Roman" w:eastAsia="Calibri" w:hAnsi="Times New Roman" w:cs="Times New Roman"/>
          <w:b/>
          <w:sz w:val="12"/>
          <w:szCs w:val="12"/>
        </w:rPr>
        <w:t xml:space="preserve"> Сергиевский на 2014–</w:t>
      </w:r>
      <w:r w:rsidRPr="0049091C">
        <w:rPr>
          <w:rFonts w:ascii="Times New Roman" w:eastAsia="Calibri" w:hAnsi="Times New Roman" w:cs="Times New Roman"/>
          <w:b/>
          <w:sz w:val="12"/>
          <w:szCs w:val="12"/>
        </w:rPr>
        <w:t>2015 годы»</w:t>
      </w: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r w:rsidRPr="0049091C">
        <w:rPr>
          <w:rFonts w:ascii="Times New Roman" w:eastAsia="Calibri" w:hAnsi="Times New Roman" w:cs="Times New Roman"/>
          <w:sz w:val="12"/>
          <w:szCs w:val="12"/>
        </w:rPr>
        <w:t xml:space="preserve">В соответствии с Федеральным законом от 16.10.2003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w:t>
      </w:r>
      <w:r w:rsidRPr="0049091C">
        <w:rPr>
          <w:rFonts w:ascii="Times New Roman" w:eastAsia="Calibri" w:hAnsi="Times New Roman" w:cs="Times New Roman"/>
          <w:bCs/>
          <w:sz w:val="12"/>
          <w:szCs w:val="12"/>
        </w:rPr>
        <w:t xml:space="preserve">уточнения порядка и объемов финансирования, </w:t>
      </w:r>
      <w:r w:rsidRPr="0049091C">
        <w:rPr>
          <w:rFonts w:ascii="Times New Roman" w:eastAsia="Calibri" w:hAnsi="Times New Roman" w:cs="Times New Roman"/>
          <w:sz w:val="12"/>
          <w:szCs w:val="12"/>
        </w:rPr>
        <w:t>администрация муниципального района Сергиевский</w:t>
      </w: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b/>
          <w:sz w:val="12"/>
          <w:szCs w:val="12"/>
        </w:rPr>
      </w:pPr>
      <w:r w:rsidRPr="0049091C">
        <w:rPr>
          <w:rFonts w:ascii="Times New Roman" w:eastAsia="Calibri" w:hAnsi="Times New Roman" w:cs="Times New Roman"/>
          <w:b/>
          <w:sz w:val="12"/>
          <w:szCs w:val="12"/>
        </w:rPr>
        <w:t>ПОСТАНОВЛЯЕТ:</w:t>
      </w: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r w:rsidRPr="0049091C">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№1494 от 20.12.2013 года «Об утверждении муниципальной программы «Дети муниципального района Сергиевский на 2014 – 2015 годы»  (далее – Программа) изменения следующего содержания:</w:t>
      </w: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r w:rsidRPr="0049091C">
        <w:rPr>
          <w:rFonts w:ascii="Times New Roman" w:eastAsia="Calibri" w:hAnsi="Times New Roman" w:cs="Times New Roman"/>
          <w:sz w:val="12"/>
          <w:szCs w:val="12"/>
        </w:rPr>
        <w:t>1.1. Абзац 4 раздела 5 Программы изложить в следующей редакции: «Мероприятия, указанные в пунктах 3.1, 3.2, 3.3, 4.6 приложения №1 к настоящей Программе, финансируются в форме субсидий муниципальному учреждению. Указанные субсидии предоставляются в порядке, предусмотренном приложением №3 к Программе»;</w:t>
      </w: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r w:rsidRPr="0049091C">
        <w:rPr>
          <w:rFonts w:ascii="Times New Roman" w:eastAsia="Calibri" w:hAnsi="Times New Roman" w:cs="Times New Roman"/>
          <w:sz w:val="12"/>
          <w:szCs w:val="12"/>
        </w:rPr>
        <w:t>1.2. Приложения №1,2 к Программе изложить в редакции согласно Приложениям №1,2 к настоящему постановлению.</w:t>
      </w: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r w:rsidRPr="0049091C">
        <w:rPr>
          <w:rFonts w:ascii="Times New Roman" w:eastAsia="Calibri" w:hAnsi="Times New Roman" w:cs="Times New Roman"/>
          <w:sz w:val="12"/>
          <w:szCs w:val="12"/>
        </w:rPr>
        <w:t>2. Опубликовать настоящее постановление в газете «Сергиевский вестник».</w:t>
      </w: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r w:rsidRPr="0049091C">
        <w:rPr>
          <w:rFonts w:ascii="Times New Roman" w:eastAsia="Calibri" w:hAnsi="Times New Roman" w:cs="Times New Roman"/>
          <w:sz w:val="12"/>
          <w:szCs w:val="12"/>
        </w:rPr>
        <w:t>3. Настоящее Постановление вступает в законную силу с момента его официального опубликования.</w:t>
      </w:r>
    </w:p>
    <w:p w:rsidR="0049091C" w:rsidRPr="0049091C" w:rsidRDefault="0049091C" w:rsidP="0049091C">
      <w:pPr>
        <w:tabs>
          <w:tab w:val="left" w:pos="284"/>
        </w:tabs>
        <w:spacing w:after="0" w:line="240" w:lineRule="auto"/>
        <w:ind w:firstLine="284"/>
        <w:jc w:val="both"/>
        <w:rPr>
          <w:rFonts w:ascii="Times New Roman" w:eastAsia="Calibri" w:hAnsi="Times New Roman" w:cs="Times New Roman"/>
          <w:sz w:val="12"/>
          <w:szCs w:val="12"/>
        </w:rPr>
      </w:pPr>
      <w:r w:rsidRPr="0049091C">
        <w:rPr>
          <w:rFonts w:ascii="Times New Roman" w:eastAsia="Calibri" w:hAnsi="Times New Roman" w:cs="Times New Roman"/>
          <w:sz w:val="12"/>
          <w:szCs w:val="12"/>
        </w:rPr>
        <w:t>4. Контроль за выполнением настоящего постановления возложить на заместителя Главы администрации муниципального района Сергиевский Харитонову Е.Е.</w:t>
      </w:r>
    </w:p>
    <w:p w:rsidR="0049091C" w:rsidRPr="0049091C" w:rsidRDefault="0049091C" w:rsidP="0049091C">
      <w:pPr>
        <w:tabs>
          <w:tab w:val="left" w:pos="284"/>
        </w:tabs>
        <w:spacing w:after="0" w:line="240" w:lineRule="auto"/>
        <w:jc w:val="right"/>
        <w:rPr>
          <w:rFonts w:ascii="Times New Roman" w:eastAsia="Calibri" w:hAnsi="Times New Roman" w:cs="Times New Roman"/>
          <w:sz w:val="12"/>
          <w:szCs w:val="12"/>
        </w:rPr>
      </w:pPr>
      <w:r w:rsidRPr="0049091C">
        <w:rPr>
          <w:rFonts w:ascii="Times New Roman" w:eastAsia="Calibri" w:hAnsi="Times New Roman" w:cs="Times New Roman"/>
          <w:sz w:val="12"/>
          <w:szCs w:val="12"/>
        </w:rPr>
        <w:t>Глава администрации</w:t>
      </w:r>
    </w:p>
    <w:p w:rsidR="0049091C" w:rsidRDefault="0049091C" w:rsidP="0049091C">
      <w:pPr>
        <w:tabs>
          <w:tab w:val="left" w:pos="284"/>
        </w:tabs>
        <w:spacing w:after="0" w:line="240" w:lineRule="auto"/>
        <w:jc w:val="right"/>
        <w:rPr>
          <w:rFonts w:ascii="Times New Roman" w:eastAsia="Calibri" w:hAnsi="Times New Roman" w:cs="Times New Roman"/>
          <w:sz w:val="12"/>
          <w:szCs w:val="12"/>
        </w:rPr>
      </w:pPr>
      <w:r w:rsidRPr="0049091C">
        <w:rPr>
          <w:rFonts w:ascii="Times New Roman" w:eastAsia="Calibri" w:hAnsi="Times New Roman" w:cs="Times New Roman"/>
          <w:sz w:val="12"/>
          <w:szCs w:val="12"/>
        </w:rPr>
        <w:t>муниципального района Сергиевский</w:t>
      </w:r>
    </w:p>
    <w:p w:rsidR="0049091C" w:rsidRPr="0049091C" w:rsidRDefault="0049091C" w:rsidP="0049091C">
      <w:pPr>
        <w:tabs>
          <w:tab w:val="left" w:pos="284"/>
        </w:tabs>
        <w:spacing w:after="0" w:line="240" w:lineRule="auto"/>
        <w:jc w:val="right"/>
        <w:rPr>
          <w:rFonts w:ascii="Times New Roman" w:eastAsia="Calibri" w:hAnsi="Times New Roman" w:cs="Times New Roman"/>
          <w:sz w:val="12"/>
          <w:szCs w:val="12"/>
        </w:rPr>
      </w:pPr>
      <w:r w:rsidRPr="0049091C">
        <w:rPr>
          <w:rFonts w:ascii="Times New Roman" w:eastAsia="Calibri" w:hAnsi="Times New Roman" w:cs="Times New Roman"/>
          <w:sz w:val="12"/>
          <w:szCs w:val="12"/>
        </w:rPr>
        <w:t>А.А. Веселов</w:t>
      </w:r>
    </w:p>
    <w:p w:rsidR="00163471" w:rsidRDefault="00163471" w:rsidP="006E5E56">
      <w:pPr>
        <w:tabs>
          <w:tab w:val="left" w:pos="284"/>
        </w:tabs>
        <w:spacing w:after="0" w:line="240" w:lineRule="auto"/>
        <w:jc w:val="right"/>
        <w:rPr>
          <w:rFonts w:ascii="Times New Roman" w:eastAsia="Calibri" w:hAnsi="Times New Roman" w:cs="Times New Roman"/>
          <w:sz w:val="12"/>
          <w:szCs w:val="12"/>
        </w:rPr>
      </w:pPr>
    </w:p>
    <w:p w:rsidR="006E5E56" w:rsidRPr="006E5E56" w:rsidRDefault="006E5E56" w:rsidP="006E5E56">
      <w:pPr>
        <w:tabs>
          <w:tab w:val="left" w:pos="284"/>
        </w:tabs>
        <w:spacing w:after="0" w:line="240" w:lineRule="auto"/>
        <w:jc w:val="right"/>
        <w:rPr>
          <w:rFonts w:ascii="Times New Roman" w:eastAsia="Calibri" w:hAnsi="Times New Roman" w:cs="Times New Roman"/>
          <w:i/>
          <w:sz w:val="12"/>
          <w:szCs w:val="12"/>
        </w:rPr>
      </w:pPr>
      <w:r w:rsidRPr="006E5E56">
        <w:rPr>
          <w:rFonts w:ascii="Times New Roman" w:eastAsia="Calibri" w:hAnsi="Times New Roman" w:cs="Times New Roman"/>
          <w:i/>
          <w:sz w:val="12"/>
          <w:szCs w:val="12"/>
        </w:rPr>
        <w:t>Приложение №1</w:t>
      </w:r>
    </w:p>
    <w:p w:rsidR="006E5E56" w:rsidRPr="006E5E56" w:rsidRDefault="006E5E56" w:rsidP="006E5E56">
      <w:pPr>
        <w:tabs>
          <w:tab w:val="left" w:pos="284"/>
        </w:tabs>
        <w:spacing w:after="0" w:line="240" w:lineRule="auto"/>
        <w:jc w:val="right"/>
        <w:rPr>
          <w:rFonts w:ascii="Times New Roman" w:eastAsia="Calibri" w:hAnsi="Times New Roman" w:cs="Times New Roman"/>
          <w:i/>
          <w:sz w:val="12"/>
          <w:szCs w:val="12"/>
        </w:rPr>
      </w:pPr>
      <w:r w:rsidRPr="006E5E56">
        <w:rPr>
          <w:rFonts w:ascii="Times New Roman" w:eastAsia="Calibri" w:hAnsi="Times New Roman" w:cs="Times New Roman"/>
          <w:i/>
          <w:sz w:val="12"/>
          <w:szCs w:val="12"/>
        </w:rPr>
        <w:t>к постановлению администрации</w:t>
      </w:r>
    </w:p>
    <w:p w:rsidR="006E5E56" w:rsidRPr="006E5E56" w:rsidRDefault="006E5E56" w:rsidP="006E5E56">
      <w:pPr>
        <w:tabs>
          <w:tab w:val="left" w:pos="284"/>
        </w:tabs>
        <w:spacing w:after="0" w:line="240" w:lineRule="auto"/>
        <w:jc w:val="right"/>
        <w:rPr>
          <w:rFonts w:ascii="Times New Roman" w:eastAsia="Calibri" w:hAnsi="Times New Roman" w:cs="Times New Roman"/>
          <w:i/>
          <w:sz w:val="12"/>
          <w:szCs w:val="12"/>
        </w:rPr>
      </w:pPr>
      <w:r w:rsidRPr="006E5E56">
        <w:rPr>
          <w:rFonts w:ascii="Times New Roman" w:eastAsia="Calibri" w:hAnsi="Times New Roman" w:cs="Times New Roman"/>
          <w:i/>
          <w:sz w:val="12"/>
          <w:szCs w:val="12"/>
        </w:rPr>
        <w:t>муниципального района Сергиевский Самарской области</w:t>
      </w:r>
    </w:p>
    <w:p w:rsidR="006E5E56" w:rsidRPr="006E5E56" w:rsidRDefault="006E5E56" w:rsidP="006E5E56">
      <w:pPr>
        <w:tabs>
          <w:tab w:val="left" w:pos="284"/>
        </w:tabs>
        <w:spacing w:after="0" w:line="240" w:lineRule="auto"/>
        <w:jc w:val="right"/>
        <w:rPr>
          <w:rFonts w:ascii="Times New Roman" w:eastAsia="Calibri" w:hAnsi="Times New Roman" w:cs="Times New Roman"/>
          <w:i/>
          <w:sz w:val="12"/>
          <w:szCs w:val="12"/>
        </w:rPr>
      </w:pPr>
      <w:r w:rsidRPr="006E5E56">
        <w:rPr>
          <w:rFonts w:ascii="Times New Roman" w:eastAsia="Calibri" w:hAnsi="Times New Roman" w:cs="Times New Roman"/>
          <w:i/>
          <w:sz w:val="12"/>
          <w:szCs w:val="12"/>
        </w:rPr>
        <w:t>№5</w:t>
      </w:r>
      <w:r>
        <w:rPr>
          <w:rFonts w:ascii="Times New Roman" w:eastAsia="Calibri" w:hAnsi="Times New Roman" w:cs="Times New Roman"/>
          <w:i/>
          <w:sz w:val="12"/>
          <w:szCs w:val="12"/>
        </w:rPr>
        <w:t>51</w:t>
      </w:r>
      <w:r w:rsidRPr="006E5E5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15</w:t>
      </w:r>
      <w:r w:rsidRPr="006E5E56">
        <w:rPr>
          <w:rFonts w:ascii="Times New Roman" w:eastAsia="Calibri" w:hAnsi="Times New Roman" w:cs="Times New Roman"/>
          <w:i/>
          <w:sz w:val="12"/>
          <w:szCs w:val="12"/>
        </w:rPr>
        <w:t>” апреля 2015 г.</w:t>
      </w:r>
    </w:p>
    <w:p w:rsidR="00641542" w:rsidRDefault="00641542" w:rsidP="00641542">
      <w:pPr>
        <w:tabs>
          <w:tab w:val="left" w:pos="284"/>
        </w:tabs>
        <w:spacing w:after="0" w:line="240" w:lineRule="auto"/>
        <w:jc w:val="center"/>
        <w:rPr>
          <w:rFonts w:ascii="Times New Roman" w:eastAsia="Calibri" w:hAnsi="Times New Roman" w:cs="Times New Roman"/>
          <w:b/>
          <w:bCs/>
          <w:sz w:val="12"/>
          <w:szCs w:val="12"/>
        </w:rPr>
      </w:pPr>
      <w:r w:rsidRPr="00641542">
        <w:rPr>
          <w:rFonts w:ascii="Times New Roman" w:eastAsia="Calibri" w:hAnsi="Times New Roman" w:cs="Times New Roman"/>
          <w:b/>
          <w:bCs/>
          <w:sz w:val="12"/>
          <w:szCs w:val="12"/>
        </w:rPr>
        <w:t>Мероприятия по реализации муниципальной программы</w:t>
      </w:r>
    </w:p>
    <w:p w:rsidR="00641542" w:rsidRPr="00641542" w:rsidRDefault="00641542" w:rsidP="00641542">
      <w:pPr>
        <w:tabs>
          <w:tab w:val="left" w:pos="284"/>
        </w:tabs>
        <w:spacing w:after="0" w:line="240" w:lineRule="auto"/>
        <w:jc w:val="center"/>
        <w:rPr>
          <w:rFonts w:ascii="Times New Roman" w:eastAsia="Calibri" w:hAnsi="Times New Roman" w:cs="Times New Roman"/>
          <w:b/>
          <w:bCs/>
          <w:sz w:val="12"/>
          <w:szCs w:val="12"/>
        </w:rPr>
      </w:pPr>
      <w:r w:rsidRPr="00641542">
        <w:rPr>
          <w:rFonts w:ascii="Times New Roman" w:eastAsia="Calibri" w:hAnsi="Times New Roman" w:cs="Times New Roman"/>
          <w:b/>
          <w:bCs/>
          <w:sz w:val="12"/>
          <w:szCs w:val="12"/>
        </w:rPr>
        <w:t>«Дети муниципального района Сергиевский» на 2014-2015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551"/>
        <w:gridCol w:w="567"/>
        <w:gridCol w:w="1418"/>
        <w:gridCol w:w="709"/>
        <w:gridCol w:w="850"/>
        <w:gridCol w:w="567"/>
        <w:gridCol w:w="567"/>
      </w:tblGrid>
      <w:tr w:rsidR="00641542" w:rsidRPr="00641542" w:rsidTr="008263F1">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5</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6</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7</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8</w:t>
            </w:r>
          </w:p>
        </w:tc>
      </w:tr>
      <w:tr w:rsidR="00641542" w:rsidRPr="00641542" w:rsidTr="008263F1">
        <w:trPr>
          <w:trHeight w:val="20"/>
        </w:trPr>
        <w:tc>
          <w:tcPr>
            <w:tcW w:w="284" w:type="dxa"/>
            <w:vMerge w:val="restart"/>
          </w:tcPr>
          <w:p w:rsidR="00641542" w:rsidRPr="00641542" w:rsidRDefault="00521134" w:rsidP="0064154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641542" w:rsidRPr="00641542">
              <w:rPr>
                <w:rFonts w:ascii="Times New Roman" w:eastAsia="Calibri" w:hAnsi="Times New Roman" w:cs="Times New Roman"/>
                <w:sz w:val="12"/>
                <w:szCs w:val="12"/>
              </w:rPr>
              <w:t>п/п</w:t>
            </w:r>
          </w:p>
        </w:tc>
        <w:tc>
          <w:tcPr>
            <w:tcW w:w="2551" w:type="dxa"/>
            <w:vMerge w:val="restart"/>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Наименование мероприятия</w:t>
            </w:r>
          </w:p>
        </w:tc>
        <w:tc>
          <w:tcPr>
            <w:tcW w:w="567" w:type="dxa"/>
            <w:vMerge w:val="restart"/>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Сроки исполнения</w:t>
            </w:r>
          </w:p>
        </w:tc>
        <w:tc>
          <w:tcPr>
            <w:tcW w:w="1418" w:type="dxa"/>
            <w:vMerge w:val="restart"/>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 xml:space="preserve">Исполнители </w:t>
            </w:r>
          </w:p>
        </w:tc>
        <w:tc>
          <w:tcPr>
            <w:tcW w:w="709" w:type="dxa"/>
            <w:vMerge w:val="restart"/>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Источник финансирования</w:t>
            </w:r>
          </w:p>
        </w:tc>
        <w:tc>
          <w:tcPr>
            <w:tcW w:w="1984" w:type="dxa"/>
            <w:gridSpan w:val="3"/>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Планируемый объем финансирования по годам, тыс. рублей</w:t>
            </w:r>
          </w:p>
        </w:tc>
      </w:tr>
      <w:tr w:rsidR="00641542" w:rsidRPr="00641542" w:rsidTr="008263F1">
        <w:trPr>
          <w:trHeight w:val="20"/>
        </w:trPr>
        <w:tc>
          <w:tcPr>
            <w:tcW w:w="284" w:type="dxa"/>
            <w:vMerge/>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p>
        </w:tc>
        <w:tc>
          <w:tcPr>
            <w:tcW w:w="2551" w:type="dxa"/>
            <w:vMerge/>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p>
        </w:tc>
        <w:tc>
          <w:tcPr>
            <w:tcW w:w="567" w:type="dxa"/>
            <w:vMerge/>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p>
        </w:tc>
        <w:tc>
          <w:tcPr>
            <w:tcW w:w="1418" w:type="dxa"/>
            <w:vMerge/>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p>
        </w:tc>
        <w:tc>
          <w:tcPr>
            <w:tcW w:w="709" w:type="dxa"/>
            <w:vMerge/>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2015</w:t>
            </w:r>
          </w:p>
        </w:tc>
      </w:tr>
      <w:tr w:rsidR="00641542" w:rsidRPr="00641542" w:rsidTr="00641542">
        <w:trPr>
          <w:trHeight w:val="20"/>
        </w:trPr>
        <w:tc>
          <w:tcPr>
            <w:tcW w:w="7513" w:type="dxa"/>
            <w:gridSpan w:val="8"/>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41542">
              <w:rPr>
                <w:rFonts w:ascii="Times New Roman" w:eastAsia="Calibri" w:hAnsi="Times New Roman" w:cs="Times New Roman"/>
                <w:sz w:val="12"/>
                <w:szCs w:val="12"/>
              </w:rPr>
              <w:t>Обеспечение условий для воспитания и развития детей. Повышение общественного статуса семьи, престижа отцовства и материнства.</w:t>
            </w:r>
          </w:p>
        </w:tc>
      </w:tr>
      <w:tr w:rsidR="00641542" w:rsidRPr="00641542" w:rsidTr="008263F1">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1.1</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Проведение районных и участие в областных праздниках и акциях: День семьи, День защиты детей, Бал выпускников,</w:t>
            </w:r>
            <w:r>
              <w:rPr>
                <w:rFonts w:ascii="Times New Roman" w:eastAsia="Calibri" w:hAnsi="Times New Roman" w:cs="Times New Roman"/>
                <w:sz w:val="12"/>
                <w:szCs w:val="12"/>
              </w:rPr>
              <w:t xml:space="preserve"> </w:t>
            </w:r>
            <w:r w:rsidRPr="00641542">
              <w:rPr>
                <w:rFonts w:ascii="Times New Roman" w:eastAsia="Calibri" w:hAnsi="Times New Roman" w:cs="Times New Roman"/>
                <w:sz w:val="12"/>
                <w:szCs w:val="12"/>
              </w:rPr>
              <w:t xml:space="preserve">День семьи, любви и верности, День знаний, День матери, Акции «Женщина года», Новогодние и рождественские ёлки для детей, находящихся в трудной жизненной ситуации </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r>
              <w:rPr>
                <w:rFonts w:ascii="Times New Roman" w:eastAsia="Calibri" w:hAnsi="Times New Roman" w:cs="Times New Roman"/>
                <w:sz w:val="12"/>
                <w:szCs w:val="12"/>
              </w:rPr>
              <w:t xml:space="preserve"> </w:t>
            </w:r>
            <w:r w:rsidRPr="00641542">
              <w:rPr>
                <w:rFonts w:ascii="Times New Roman" w:eastAsia="Calibri" w:hAnsi="Times New Roman" w:cs="Times New Roman"/>
                <w:sz w:val="12"/>
                <w:szCs w:val="12"/>
              </w:rPr>
              <w:t>Управление культуры</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165,8795</w:t>
            </w: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57,888</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135,8795</w:t>
            </w: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57,888</w:t>
            </w:r>
          </w:p>
        </w:tc>
        <w:tc>
          <w:tcPr>
            <w:tcW w:w="567"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30,0</w:t>
            </w: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r>
      <w:tr w:rsidR="00641542" w:rsidRPr="00641542" w:rsidTr="008263F1">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1.2</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Вручение награды «Отцовская доблесть»</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58,0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28,0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30,0</w:t>
            </w:r>
          </w:p>
        </w:tc>
      </w:tr>
      <w:tr w:rsidR="00641542" w:rsidRPr="00641542" w:rsidTr="00641542">
        <w:trPr>
          <w:trHeight w:val="20"/>
        </w:trPr>
        <w:tc>
          <w:tcPr>
            <w:tcW w:w="5529" w:type="dxa"/>
            <w:gridSpan w:val="5"/>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Итого по разделу №1:</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281,7675</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221,7675</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60,0</w:t>
            </w:r>
          </w:p>
        </w:tc>
      </w:tr>
      <w:tr w:rsidR="00641542" w:rsidRPr="00641542" w:rsidTr="00641542">
        <w:trPr>
          <w:trHeight w:val="20"/>
        </w:trPr>
        <w:tc>
          <w:tcPr>
            <w:tcW w:w="7513" w:type="dxa"/>
            <w:gridSpan w:val="8"/>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 Профилактика детской и подростковой заболеваемости, инвалидности.  Обеспечение полноценной жизнедеятельности детей-инвалидов и интеграция их в общество</w:t>
            </w:r>
          </w:p>
        </w:tc>
      </w:tr>
      <w:tr w:rsidR="00641542" w:rsidRPr="00641542" w:rsidTr="008263F1">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2.1</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Проведение районного конкурса на  лучшую постановку работы по здоровьесбережению в образовательных учреждениях района</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r>
      <w:tr w:rsidR="00641542" w:rsidRPr="00641542" w:rsidTr="008263F1">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2.2</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Организация и проведение фестиваля «Созвездие» для детей-инвалидов</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r>
      <w:tr w:rsidR="00641542" w:rsidRPr="00641542" w:rsidTr="00641542">
        <w:trPr>
          <w:trHeight w:val="20"/>
        </w:trPr>
        <w:tc>
          <w:tcPr>
            <w:tcW w:w="5529" w:type="dxa"/>
            <w:gridSpan w:val="5"/>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Итого по разделу №2:</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r>
      <w:tr w:rsidR="00641542" w:rsidRPr="00641542" w:rsidTr="00641542">
        <w:trPr>
          <w:trHeight w:val="20"/>
        </w:trPr>
        <w:tc>
          <w:tcPr>
            <w:tcW w:w="7513" w:type="dxa"/>
            <w:gridSpan w:val="8"/>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41542">
              <w:rPr>
                <w:rFonts w:ascii="Times New Roman" w:eastAsia="Calibri" w:hAnsi="Times New Roman" w:cs="Times New Roman"/>
                <w:sz w:val="12"/>
                <w:szCs w:val="12"/>
              </w:rPr>
              <w:t>Обеспечение отдыха и оздоровления детей</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3.1</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Организация отдыха, оздоровления и занятости детей в каникулярное время (ЛДП, профильные смены, организация работы площадок по месту жительства, при домах культуры, пришкольных и т.п.)</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 Управление культуры</w:t>
            </w:r>
            <w:r>
              <w:rPr>
                <w:rFonts w:ascii="Times New Roman" w:eastAsia="Calibri" w:hAnsi="Times New Roman" w:cs="Times New Roman"/>
                <w:sz w:val="12"/>
                <w:szCs w:val="12"/>
              </w:rPr>
              <w:t xml:space="preserve"> </w:t>
            </w:r>
            <w:r w:rsidRPr="00641542">
              <w:rPr>
                <w:rFonts w:ascii="Times New Roman" w:eastAsia="Calibri" w:hAnsi="Times New Roman" w:cs="Times New Roman"/>
                <w:sz w:val="12"/>
                <w:szCs w:val="12"/>
              </w:rPr>
              <w:t>Администрация муниципального района Сергиевский</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402,6505</w:t>
            </w:r>
          </w:p>
          <w:p w:rsidR="00D5544E" w:rsidRDefault="00D5544E" w:rsidP="00641542">
            <w:pPr>
              <w:tabs>
                <w:tab w:val="left" w:pos="284"/>
              </w:tabs>
              <w:spacing w:after="0" w:line="240" w:lineRule="auto"/>
              <w:rPr>
                <w:rFonts w:ascii="Times New Roman" w:eastAsia="Calibri" w:hAnsi="Times New Roman" w:cs="Times New Roman"/>
                <w:sz w:val="12"/>
                <w:szCs w:val="12"/>
              </w:rPr>
            </w:pPr>
          </w:p>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20,0</w:t>
            </w: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294,0</w:t>
            </w:r>
          </w:p>
        </w:tc>
        <w:tc>
          <w:tcPr>
            <w:tcW w:w="567" w:type="dxa"/>
          </w:tcPr>
          <w:p w:rsidR="00D5544E"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264,6505</w:t>
            </w:r>
          </w:p>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20,0</w:t>
            </w: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c>
          <w:tcPr>
            <w:tcW w:w="567"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138,0</w:t>
            </w: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294,0</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3.2</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Организация работы палаточного лагеря «Сергач»</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r>
              <w:rPr>
                <w:rFonts w:ascii="Times New Roman" w:eastAsia="Calibri" w:hAnsi="Times New Roman" w:cs="Times New Roman"/>
                <w:sz w:val="12"/>
                <w:szCs w:val="12"/>
              </w:rPr>
              <w:t xml:space="preserve"> </w:t>
            </w:r>
            <w:r w:rsidRPr="00641542">
              <w:rPr>
                <w:rFonts w:ascii="Times New Roman" w:eastAsia="Calibri" w:hAnsi="Times New Roman" w:cs="Times New Roman"/>
                <w:sz w:val="12"/>
                <w:szCs w:val="12"/>
              </w:rPr>
              <w:t>Управление спорта, туризма и молодежной политики,</w:t>
            </w:r>
            <w:r>
              <w:rPr>
                <w:rFonts w:ascii="Times New Roman" w:eastAsia="Calibri" w:hAnsi="Times New Roman" w:cs="Times New Roman"/>
                <w:sz w:val="12"/>
                <w:szCs w:val="12"/>
              </w:rPr>
              <w:t xml:space="preserve"> </w:t>
            </w:r>
            <w:r w:rsidRPr="00641542">
              <w:rPr>
                <w:rFonts w:ascii="Times New Roman" w:eastAsia="Calibri" w:hAnsi="Times New Roman" w:cs="Times New Roman"/>
                <w:sz w:val="12"/>
                <w:szCs w:val="12"/>
              </w:rPr>
              <w:lastRenderedPageBreak/>
              <w:t xml:space="preserve">Администрация муниципального района Сергиевский </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249,925</w:t>
            </w: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150,0</w:t>
            </w:r>
          </w:p>
          <w:p w:rsidR="00D5544E" w:rsidRDefault="00D5544E" w:rsidP="00641542">
            <w:pPr>
              <w:tabs>
                <w:tab w:val="left" w:pos="284"/>
              </w:tabs>
              <w:spacing w:after="0" w:line="240" w:lineRule="auto"/>
              <w:rPr>
                <w:rFonts w:ascii="Times New Roman" w:eastAsia="Calibri" w:hAnsi="Times New Roman" w:cs="Times New Roman"/>
                <w:sz w:val="12"/>
                <w:szCs w:val="12"/>
              </w:rPr>
            </w:pP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465,0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249,925</w:t>
            </w:r>
          </w:p>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150,0</w:t>
            </w:r>
          </w:p>
          <w:p w:rsidR="00D5544E" w:rsidRDefault="00D5544E" w:rsidP="00641542">
            <w:pPr>
              <w:tabs>
                <w:tab w:val="left" w:pos="284"/>
              </w:tabs>
              <w:spacing w:after="0" w:line="240" w:lineRule="auto"/>
              <w:rPr>
                <w:rFonts w:ascii="Times New Roman" w:eastAsia="Calibri" w:hAnsi="Times New Roman" w:cs="Times New Roman"/>
                <w:sz w:val="12"/>
                <w:szCs w:val="12"/>
              </w:rPr>
            </w:pP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c>
          <w:tcPr>
            <w:tcW w:w="567"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p w:rsidR="00D5544E" w:rsidRDefault="00D5544E" w:rsidP="00641542">
            <w:pPr>
              <w:tabs>
                <w:tab w:val="left" w:pos="284"/>
              </w:tabs>
              <w:spacing w:after="0" w:line="240" w:lineRule="auto"/>
              <w:rPr>
                <w:rFonts w:ascii="Times New Roman" w:eastAsia="Calibri" w:hAnsi="Times New Roman" w:cs="Times New Roman"/>
                <w:sz w:val="12"/>
                <w:szCs w:val="12"/>
              </w:rPr>
            </w:pP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465,0</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3.3</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Предоставление субсидии на решение вопросов трудоустройства подростков, молодежи</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Управление спорта, туризма и молодежной политики,</w:t>
            </w:r>
            <w:r>
              <w:rPr>
                <w:rFonts w:ascii="Times New Roman" w:eastAsia="Calibri" w:hAnsi="Times New Roman" w:cs="Times New Roman"/>
                <w:sz w:val="12"/>
                <w:szCs w:val="12"/>
              </w:rPr>
              <w:t xml:space="preserve"> </w:t>
            </w:r>
            <w:r w:rsidRPr="00641542">
              <w:rPr>
                <w:rFonts w:ascii="Times New Roman" w:eastAsia="Calibri" w:hAnsi="Times New Roman" w:cs="Times New Roman"/>
                <w:sz w:val="12"/>
                <w:szCs w:val="12"/>
              </w:rPr>
              <w:t>Администрация муниципального района Сергиевский</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80,0</w:t>
            </w:r>
          </w:p>
          <w:p w:rsidR="00D5544E" w:rsidRDefault="00D5544E" w:rsidP="00641542">
            <w:pPr>
              <w:tabs>
                <w:tab w:val="left" w:pos="284"/>
              </w:tabs>
              <w:spacing w:after="0" w:line="240" w:lineRule="auto"/>
              <w:rPr>
                <w:rFonts w:ascii="Times New Roman" w:eastAsia="Calibri" w:hAnsi="Times New Roman" w:cs="Times New Roman"/>
                <w:sz w:val="12"/>
                <w:szCs w:val="12"/>
              </w:rPr>
            </w:pP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80,0</w:t>
            </w:r>
          </w:p>
        </w:tc>
        <w:tc>
          <w:tcPr>
            <w:tcW w:w="567"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80,0</w:t>
            </w:r>
          </w:p>
          <w:p w:rsidR="00D5544E" w:rsidRDefault="00D5544E" w:rsidP="00641542">
            <w:pPr>
              <w:tabs>
                <w:tab w:val="left" w:pos="284"/>
              </w:tabs>
              <w:spacing w:after="0" w:line="240" w:lineRule="auto"/>
              <w:rPr>
                <w:rFonts w:ascii="Times New Roman" w:eastAsia="Calibri" w:hAnsi="Times New Roman" w:cs="Times New Roman"/>
                <w:sz w:val="12"/>
                <w:szCs w:val="12"/>
              </w:rPr>
            </w:pP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c>
          <w:tcPr>
            <w:tcW w:w="567" w:type="dxa"/>
          </w:tcPr>
          <w:p w:rsid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p w:rsidR="00D5544E" w:rsidRDefault="00D5544E" w:rsidP="00641542">
            <w:pPr>
              <w:tabs>
                <w:tab w:val="left" w:pos="284"/>
              </w:tabs>
              <w:spacing w:after="0" w:line="240" w:lineRule="auto"/>
              <w:rPr>
                <w:rFonts w:ascii="Times New Roman" w:eastAsia="Calibri" w:hAnsi="Times New Roman" w:cs="Times New Roman"/>
                <w:sz w:val="12"/>
                <w:szCs w:val="12"/>
              </w:rPr>
            </w:pPr>
          </w:p>
          <w:p w:rsidR="00D5544E" w:rsidRPr="00641542" w:rsidRDefault="00D5544E" w:rsidP="00641542">
            <w:pPr>
              <w:tabs>
                <w:tab w:val="left" w:pos="284"/>
              </w:tabs>
              <w:spacing w:after="0" w:line="240" w:lineRule="auto"/>
              <w:rPr>
                <w:rFonts w:ascii="Times New Roman" w:eastAsia="Calibri" w:hAnsi="Times New Roman" w:cs="Times New Roman"/>
                <w:sz w:val="12"/>
                <w:szCs w:val="12"/>
              </w:rPr>
            </w:pPr>
          </w:p>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80,0</w:t>
            </w:r>
          </w:p>
        </w:tc>
      </w:tr>
      <w:tr w:rsidR="00641542" w:rsidRPr="00641542" w:rsidTr="00641542">
        <w:trPr>
          <w:trHeight w:val="20"/>
        </w:trPr>
        <w:tc>
          <w:tcPr>
            <w:tcW w:w="5529" w:type="dxa"/>
            <w:gridSpan w:val="5"/>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Итого по разделу №3:</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1741,5755</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764,5755</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977,0</w:t>
            </w:r>
          </w:p>
        </w:tc>
      </w:tr>
      <w:tr w:rsidR="00641542" w:rsidRPr="00641542" w:rsidTr="00641542">
        <w:trPr>
          <w:trHeight w:val="20"/>
        </w:trPr>
        <w:tc>
          <w:tcPr>
            <w:tcW w:w="7513" w:type="dxa"/>
            <w:gridSpan w:val="8"/>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 Создание системы выявления и развития талантливых детей и детей со скрытой одаренностью. Развитие системы дополнительных образовательных услуг на бесплатной основе, инфраструктуры творческого развития и воспитания.</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4.1</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Проведение районной спартакиады среди воспитанников образовате</w:t>
            </w:r>
            <w:r>
              <w:rPr>
                <w:rFonts w:ascii="Times New Roman" w:eastAsia="Calibri" w:hAnsi="Times New Roman" w:cs="Times New Roman"/>
                <w:sz w:val="12"/>
                <w:szCs w:val="12"/>
              </w:rPr>
              <w:t>льных учреждений</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4.2</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58,0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31,0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27,0</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4.3</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Премия Главы муниципального района Сергиевский одаренным детям  по итогам конкурсов, фестивалей, на областном российском и международн</w:t>
            </w:r>
            <w:r>
              <w:rPr>
                <w:rFonts w:ascii="Times New Roman" w:eastAsia="Calibri" w:hAnsi="Times New Roman" w:cs="Times New Roman"/>
                <w:sz w:val="12"/>
                <w:szCs w:val="12"/>
              </w:rPr>
              <w:t>ом уровнях, лучшим выпускникам</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346,0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186,0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160,0</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4.4</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Поощрение победителя «Супер читатель»</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37,0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12,0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25,0</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4.5</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 xml:space="preserve">Поддержка деятельности объединений дополнительного образования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 </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Комитет по делам семьи и детства</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116,0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116,0</w:t>
            </w:r>
          </w:p>
        </w:tc>
      </w:tr>
      <w:tr w:rsidR="00641542" w:rsidRPr="00641542" w:rsidTr="00AD02F9">
        <w:trPr>
          <w:trHeight w:val="20"/>
        </w:trPr>
        <w:tc>
          <w:tcPr>
            <w:tcW w:w="284"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4.6</w:t>
            </w:r>
          </w:p>
        </w:tc>
        <w:tc>
          <w:tcPr>
            <w:tcW w:w="2551"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2014-2015</w:t>
            </w:r>
          </w:p>
        </w:tc>
        <w:tc>
          <w:tcPr>
            <w:tcW w:w="1418"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Администрация муниципального района Сергиевский</w:t>
            </w:r>
          </w:p>
        </w:tc>
        <w:tc>
          <w:tcPr>
            <w:tcW w:w="709"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Местный бюджет</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180,0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90,0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90,0</w:t>
            </w:r>
          </w:p>
        </w:tc>
      </w:tr>
      <w:tr w:rsidR="00641542" w:rsidRPr="00641542" w:rsidTr="00641542">
        <w:trPr>
          <w:trHeight w:val="20"/>
        </w:trPr>
        <w:tc>
          <w:tcPr>
            <w:tcW w:w="5529" w:type="dxa"/>
            <w:gridSpan w:val="5"/>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Итого по разделу №4:</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737,0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319,0</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418,0</w:t>
            </w:r>
          </w:p>
        </w:tc>
      </w:tr>
      <w:tr w:rsidR="00641542" w:rsidRPr="00641542" w:rsidTr="00641542">
        <w:trPr>
          <w:trHeight w:val="20"/>
        </w:trPr>
        <w:tc>
          <w:tcPr>
            <w:tcW w:w="5529" w:type="dxa"/>
            <w:gridSpan w:val="5"/>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Итого по программе:</w:t>
            </w:r>
          </w:p>
        </w:tc>
        <w:tc>
          <w:tcPr>
            <w:tcW w:w="850"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2790,343</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1335,343</w:t>
            </w:r>
          </w:p>
        </w:tc>
        <w:tc>
          <w:tcPr>
            <w:tcW w:w="567" w:type="dxa"/>
          </w:tcPr>
          <w:p w:rsidR="00641542" w:rsidRPr="00641542" w:rsidRDefault="00641542" w:rsidP="00641542">
            <w:pPr>
              <w:tabs>
                <w:tab w:val="left" w:pos="284"/>
              </w:tabs>
              <w:spacing w:after="0" w:line="240" w:lineRule="auto"/>
              <w:rPr>
                <w:rFonts w:ascii="Times New Roman" w:eastAsia="Calibri" w:hAnsi="Times New Roman" w:cs="Times New Roman"/>
                <w:sz w:val="12"/>
                <w:szCs w:val="12"/>
              </w:rPr>
            </w:pPr>
            <w:r w:rsidRPr="00641542">
              <w:rPr>
                <w:rFonts w:ascii="Times New Roman" w:eastAsia="Calibri" w:hAnsi="Times New Roman" w:cs="Times New Roman"/>
                <w:sz w:val="12"/>
                <w:szCs w:val="12"/>
              </w:rPr>
              <w:t>1455,0</w:t>
            </w:r>
          </w:p>
        </w:tc>
      </w:tr>
    </w:tbl>
    <w:p w:rsidR="00163471" w:rsidRDefault="00163471" w:rsidP="00893FFC">
      <w:pPr>
        <w:tabs>
          <w:tab w:val="left" w:pos="284"/>
        </w:tabs>
        <w:spacing w:after="0" w:line="240" w:lineRule="auto"/>
        <w:jc w:val="both"/>
        <w:rPr>
          <w:rFonts w:ascii="Times New Roman" w:eastAsia="Calibri" w:hAnsi="Times New Roman" w:cs="Times New Roman"/>
          <w:sz w:val="12"/>
          <w:szCs w:val="12"/>
        </w:rPr>
      </w:pPr>
    </w:p>
    <w:p w:rsidR="00C078A8" w:rsidRPr="00C078A8" w:rsidRDefault="00C078A8" w:rsidP="00C078A8">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C078A8" w:rsidRPr="00C078A8" w:rsidRDefault="00C078A8" w:rsidP="00C078A8">
      <w:pPr>
        <w:spacing w:after="0" w:line="240" w:lineRule="auto"/>
        <w:jc w:val="right"/>
        <w:rPr>
          <w:rFonts w:ascii="Times New Roman" w:hAnsi="Times New Roman"/>
          <w:i/>
          <w:sz w:val="12"/>
          <w:szCs w:val="12"/>
        </w:rPr>
      </w:pPr>
      <w:r w:rsidRPr="00C078A8">
        <w:rPr>
          <w:rFonts w:ascii="Times New Roman" w:hAnsi="Times New Roman"/>
          <w:i/>
          <w:sz w:val="12"/>
          <w:szCs w:val="12"/>
        </w:rPr>
        <w:t>к постановлению администрации</w:t>
      </w:r>
    </w:p>
    <w:p w:rsidR="00C078A8" w:rsidRPr="00C078A8" w:rsidRDefault="00C078A8" w:rsidP="00C078A8">
      <w:pPr>
        <w:spacing w:after="0" w:line="240" w:lineRule="auto"/>
        <w:jc w:val="right"/>
        <w:rPr>
          <w:rFonts w:ascii="Times New Roman" w:hAnsi="Times New Roman"/>
          <w:i/>
          <w:sz w:val="12"/>
          <w:szCs w:val="12"/>
        </w:rPr>
      </w:pPr>
      <w:r w:rsidRPr="00C078A8">
        <w:rPr>
          <w:rFonts w:ascii="Times New Roman" w:hAnsi="Times New Roman"/>
          <w:i/>
          <w:sz w:val="12"/>
          <w:szCs w:val="12"/>
        </w:rPr>
        <w:t>муниципального района Сергиевский Самарской области</w:t>
      </w:r>
    </w:p>
    <w:p w:rsidR="00C078A8" w:rsidRPr="00C078A8" w:rsidRDefault="00C078A8" w:rsidP="00C078A8">
      <w:pPr>
        <w:spacing w:after="0" w:line="240" w:lineRule="auto"/>
        <w:jc w:val="right"/>
        <w:rPr>
          <w:rFonts w:ascii="Times New Roman" w:hAnsi="Times New Roman"/>
          <w:i/>
          <w:sz w:val="12"/>
          <w:szCs w:val="12"/>
        </w:rPr>
      </w:pPr>
      <w:r w:rsidRPr="00C078A8">
        <w:rPr>
          <w:rFonts w:ascii="Times New Roman" w:hAnsi="Times New Roman"/>
          <w:i/>
          <w:sz w:val="12"/>
          <w:szCs w:val="12"/>
        </w:rPr>
        <w:t>№551 от “15” апреля 2015 г.</w:t>
      </w:r>
    </w:p>
    <w:p w:rsidR="00521134" w:rsidRDefault="00521134" w:rsidP="00521134">
      <w:pPr>
        <w:spacing w:after="0" w:line="240" w:lineRule="auto"/>
        <w:jc w:val="center"/>
        <w:rPr>
          <w:rFonts w:ascii="Times New Roman" w:hAnsi="Times New Roman"/>
          <w:b/>
          <w:bCs/>
          <w:sz w:val="12"/>
          <w:szCs w:val="12"/>
        </w:rPr>
      </w:pPr>
      <w:r w:rsidRPr="00521134">
        <w:rPr>
          <w:rFonts w:ascii="Times New Roman" w:hAnsi="Times New Roman"/>
          <w:b/>
          <w:bCs/>
          <w:sz w:val="12"/>
          <w:szCs w:val="12"/>
        </w:rPr>
        <w:t>Объемы финансирования из районного бюджета мероприятий</w:t>
      </w:r>
      <w:r>
        <w:rPr>
          <w:rFonts w:ascii="Times New Roman" w:hAnsi="Times New Roman"/>
          <w:b/>
          <w:bCs/>
          <w:sz w:val="12"/>
          <w:szCs w:val="12"/>
        </w:rPr>
        <w:t xml:space="preserve"> </w:t>
      </w:r>
      <w:r w:rsidRPr="00521134">
        <w:rPr>
          <w:rFonts w:ascii="Times New Roman" w:hAnsi="Times New Roman"/>
          <w:b/>
          <w:bCs/>
          <w:sz w:val="12"/>
          <w:szCs w:val="12"/>
        </w:rPr>
        <w:t xml:space="preserve">муниципальной программы </w:t>
      </w:r>
    </w:p>
    <w:p w:rsidR="00521134" w:rsidRPr="00521134" w:rsidRDefault="00521134" w:rsidP="00521134">
      <w:pPr>
        <w:spacing w:after="0" w:line="240" w:lineRule="auto"/>
        <w:jc w:val="center"/>
        <w:rPr>
          <w:rFonts w:ascii="Times New Roman" w:hAnsi="Times New Roman"/>
          <w:b/>
          <w:bCs/>
          <w:sz w:val="12"/>
          <w:szCs w:val="12"/>
        </w:rPr>
      </w:pPr>
      <w:r w:rsidRPr="00521134">
        <w:rPr>
          <w:rFonts w:ascii="Times New Roman" w:hAnsi="Times New Roman"/>
          <w:b/>
          <w:bCs/>
          <w:sz w:val="12"/>
          <w:szCs w:val="12"/>
        </w:rPr>
        <w:t>«Дети муниципального района Сергиевский</w:t>
      </w:r>
      <w:r>
        <w:rPr>
          <w:rFonts w:ascii="Times New Roman" w:hAnsi="Times New Roman"/>
          <w:b/>
          <w:bCs/>
          <w:sz w:val="12"/>
          <w:szCs w:val="12"/>
        </w:rPr>
        <w:t xml:space="preserve"> </w:t>
      </w:r>
      <w:r w:rsidRPr="00521134">
        <w:rPr>
          <w:rFonts w:ascii="Times New Roman" w:hAnsi="Times New Roman"/>
          <w:b/>
          <w:bCs/>
          <w:sz w:val="12"/>
          <w:szCs w:val="12"/>
        </w:rPr>
        <w:t>на 2014-2015 годы» в разрезе исполнителей</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709"/>
        <w:gridCol w:w="709"/>
        <w:gridCol w:w="1417"/>
      </w:tblGrid>
      <w:tr w:rsidR="00521134" w:rsidRPr="00521134" w:rsidTr="00521134">
        <w:tc>
          <w:tcPr>
            <w:tcW w:w="4678" w:type="dxa"/>
            <w:vMerge w:val="restart"/>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Наименование исполнителя</w:t>
            </w:r>
          </w:p>
        </w:tc>
        <w:tc>
          <w:tcPr>
            <w:tcW w:w="2835" w:type="dxa"/>
            <w:gridSpan w:val="3"/>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Объем финансирования, тыс. рублей</w:t>
            </w:r>
          </w:p>
        </w:tc>
      </w:tr>
      <w:tr w:rsidR="00521134" w:rsidRPr="00521134" w:rsidTr="00521134">
        <w:tc>
          <w:tcPr>
            <w:tcW w:w="4678" w:type="dxa"/>
            <w:vMerge/>
            <w:tcBorders>
              <w:top w:val="single" w:sz="4" w:space="0" w:color="auto"/>
              <w:left w:val="single" w:sz="4" w:space="0" w:color="auto"/>
              <w:bottom w:val="single" w:sz="4" w:space="0" w:color="auto"/>
              <w:right w:val="single" w:sz="4" w:space="0" w:color="auto"/>
            </w:tcBorders>
            <w:vAlign w:val="center"/>
          </w:tcPr>
          <w:p w:rsidR="00521134" w:rsidRPr="00521134" w:rsidRDefault="00521134" w:rsidP="00521134">
            <w:pPr>
              <w:spacing w:after="0" w:line="240" w:lineRule="auto"/>
              <w:rPr>
                <w:rFonts w:ascii="Times New Roman" w:hAnsi="Times New Roman"/>
                <w:sz w:val="12"/>
                <w:szCs w:val="12"/>
              </w:rPr>
            </w:pP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2014 год</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2015 год</w:t>
            </w:r>
          </w:p>
        </w:tc>
        <w:tc>
          <w:tcPr>
            <w:tcW w:w="1417"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2014-2015 годы</w:t>
            </w:r>
          </w:p>
        </w:tc>
      </w:tr>
      <w:tr w:rsidR="00521134" w:rsidRPr="00521134" w:rsidTr="00521134">
        <w:tc>
          <w:tcPr>
            <w:tcW w:w="4678"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Pr>
                <w:rFonts w:ascii="Times New Roman" w:hAnsi="Times New Roman"/>
                <w:sz w:val="12"/>
                <w:szCs w:val="12"/>
              </w:rPr>
              <w:t xml:space="preserve">Комитет по делам семьи и </w:t>
            </w:r>
            <w:r w:rsidRPr="00521134">
              <w:rPr>
                <w:rFonts w:ascii="Times New Roman" w:hAnsi="Times New Roman"/>
                <w:sz w:val="12"/>
                <w:szCs w:val="12"/>
              </w:rPr>
              <w:t>детства администрации муниципального района Сергиевский Самарской области</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937,455</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526,0</w:t>
            </w:r>
          </w:p>
        </w:tc>
        <w:tc>
          <w:tcPr>
            <w:tcW w:w="1417"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1463,455</w:t>
            </w:r>
          </w:p>
        </w:tc>
      </w:tr>
      <w:tr w:rsidR="00521134" w:rsidRPr="00521134" w:rsidTr="00521134">
        <w:tc>
          <w:tcPr>
            <w:tcW w:w="4678"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Pr>
                <w:rFonts w:ascii="Times New Roman" w:hAnsi="Times New Roman"/>
                <w:sz w:val="12"/>
                <w:szCs w:val="12"/>
              </w:rPr>
              <w:t xml:space="preserve">Управление </w:t>
            </w:r>
            <w:r w:rsidRPr="00521134">
              <w:rPr>
                <w:rFonts w:ascii="Times New Roman" w:hAnsi="Times New Roman"/>
                <w:sz w:val="12"/>
                <w:szCs w:val="12"/>
              </w:rPr>
              <w:t xml:space="preserve">культуры  администрации муниципального района Сергиевский  </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77,888</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0,0</w:t>
            </w:r>
          </w:p>
        </w:tc>
        <w:tc>
          <w:tcPr>
            <w:tcW w:w="1417"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77,888</w:t>
            </w:r>
          </w:p>
        </w:tc>
      </w:tr>
      <w:tr w:rsidR="00521134" w:rsidRPr="00521134" w:rsidTr="00521134">
        <w:tc>
          <w:tcPr>
            <w:tcW w:w="4678"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Управление спорта, туризма и молодежной политики</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230,0</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0,0</w:t>
            </w:r>
          </w:p>
        </w:tc>
        <w:tc>
          <w:tcPr>
            <w:tcW w:w="1417"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230,0</w:t>
            </w:r>
          </w:p>
        </w:tc>
      </w:tr>
      <w:tr w:rsidR="00521134" w:rsidRPr="00521134" w:rsidTr="00521134">
        <w:tc>
          <w:tcPr>
            <w:tcW w:w="4678"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Администрация муниципального района Сергиевский</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90,0</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929,0</w:t>
            </w:r>
          </w:p>
        </w:tc>
        <w:tc>
          <w:tcPr>
            <w:tcW w:w="1417"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1019,0</w:t>
            </w:r>
          </w:p>
        </w:tc>
      </w:tr>
      <w:tr w:rsidR="00521134" w:rsidRPr="00521134" w:rsidTr="00521134">
        <w:tc>
          <w:tcPr>
            <w:tcW w:w="4678"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ИТОГО</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1335,343</w:t>
            </w:r>
          </w:p>
        </w:tc>
        <w:tc>
          <w:tcPr>
            <w:tcW w:w="709"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1455,0</w:t>
            </w:r>
          </w:p>
        </w:tc>
        <w:tc>
          <w:tcPr>
            <w:tcW w:w="1417" w:type="dxa"/>
            <w:tcBorders>
              <w:top w:val="single" w:sz="4" w:space="0" w:color="auto"/>
              <w:left w:val="single" w:sz="4" w:space="0" w:color="auto"/>
              <w:bottom w:val="single" w:sz="4" w:space="0" w:color="auto"/>
              <w:right w:val="single" w:sz="4" w:space="0" w:color="auto"/>
            </w:tcBorders>
          </w:tcPr>
          <w:p w:rsidR="00521134" w:rsidRPr="00521134" w:rsidRDefault="00521134" w:rsidP="00521134">
            <w:pPr>
              <w:spacing w:after="0" w:line="240" w:lineRule="auto"/>
              <w:rPr>
                <w:rFonts w:ascii="Times New Roman" w:hAnsi="Times New Roman"/>
                <w:sz w:val="12"/>
                <w:szCs w:val="12"/>
              </w:rPr>
            </w:pPr>
            <w:r w:rsidRPr="00521134">
              <w:rPr>
                <w:rFonts w:ascii="Times New Roman" w:hAnsi="Times New Roman"/>
                <w:sz w:val="12"/>
                <w:szCs w:val="12"/>
              </w:rPr>
              <w:t>2790,343</w:t>
            </w:r>
          </w:p>
        </w:tc>
      </w:tr>
    </w:tbl>
    <w:p w:rsidR="00D710C4" w:rsidRDefault="00D710C4" w:rsidP="00476836">
      <w:pPr>
        <w:spacing w:after="0" w:line="240" w:lineRule="auto"/>
        <w:jc w:val="both"/>
        <w:rPr>
          <w:rFonts w:ascii="Times New Roman" w:hAnsi="Times New Roman"/>
          <w:sz w:val="12"/>
          <w:szCs w:val="12"/>
        </w:rPr>
      </w:pPr>
    </w:p>
    <w:p w:rsidR="007A3B0C" w:rsidRPr="007A3B0C" w:rsidRDefault="007A3B0C" w:rsidP="007A3B0C">
      <w:pPr>
        <w:spacing w:after="0" w:line="240" w:lineRule="auto"/>
        <w:jc w:val="center"/>
        <w:rPr>
          <w:rFonts w:ascii="Times New Roman" w:hAnsi="Times New Roman"/>
          <w:b/>
          <w:sz w:val="12"/>
          <w:szCs w:val="12"/>
        </w:rPr>
      </w:pPr>
      <w:r w:rsidRPr="007A3B0C">
        <w:rPr>
          <w:rFonts w:ascii="Times New Roman" w:hAnsi="Times New Roman"/>
          <w:b/>
          <w:sz w:val="12"/>
          <w:szCs w:val="12"/>
        </w:rPr>
        <w:t>АДМИНИСТРАЦИЯ</w:t>
      </w:r>
    </w:p>
    <w:p w:rsidR="007A3B0C" w:rsidRPr="007A3B0C" w:rsidRDefault="007A3B0C" w:rsidP="007A3B0C">
      <w:pPr>
        <w:spacing w:after="0" w:line="240" w:lineRule="auto"/>
        <w:jc w:val="center"/>
        <w:rPr>
          <w:rFonts w:ascii="Times New Roman" w:hAnsi="Times New Roman"/>
          <w:b/>
          <w:sz w:val="12"/>
          <w:szCs w:val="12"/>
        </w:rPr>
      </w:pPr>
      <w:r w:rsidRPr="007A3B0C">
        <w:rPr>
          <w:rFonts w:ascii="Times New Roman" w:hAnsi="Times New Roman"/>
          <w:b/>
          <w:sz w:val="12"/>
          <w:szCs w:val="12"/>
        </w:rPr>
        <w:t>МУНИЦИПАЛЬНОГО РАЙОНА СЕРГИЕВСКИЙ</w:t>
      </w:r>
    </w:p>
    <w:p w:rsidR="007A3B0C" w:rsidRPr="007A3B0C" w:rsidRDefault="007A3B0C" w:rsidP="007A3B0C">
      <w:pPr>
        <w:spacing w:after="0" w:line="240" w:lineRule="auto"/>
        <w:jc w:val="center"/>
        <w:rPr>
          <w:rFonts w:ascii="Times New Roman" w:hAnsi="Times New Roman"/>
          <w:b/>
          <w:sz w:val="12"/>
          <w:szCs w:val="12"/>
        </w:rPr>
      </w:pPr>
      <w:r w:rsidRPr="007A3B0C">
        <w:rPr>
          <w:rFonts w:ascii="Times New Roman" w:hAnsi="Times New Roman"/>
          <w:b/>
          <w:sz w:val="12"/>
          <w:szCs w:val="12"/>
        </w:rPr>
        <w:t>САМАРСКОЙ ОБЛАСТИ</w:t>
      </w:r>
    </w:p>
    <w:p w:rsidR="007A3B0C" w:rsidRPr="007A3B0C" w:rsidRDefault="007A3B0C" w:rsidP="007A3B0C">
      <w:pPr>
        <w:spacing w:after="0" w:line="240" w:lineRule="auto"/>
        <w:jc w:val="center"/>
        <w:rPr>
          <w:rFonts w:ascii="Times New Roman" w:hAnsi="Times New Roman"/>
          <w:sz w:val="12"/>
          <w:szCs w:val="12"/>
        </w:rPr>
      </w:pPr>
    </w:p>
    <w:p w:rsidR="007A3B0C" w:rsidRPr="007A3B0C" w:rsidRDefault="007A3B0C" w:rsidP="007A3B0C">
      <w:pPr>
        <w:spacing w:after="0" w:line="240" w:lineRule="auto"/>
        <w:jc w:val="center"/>
        <w:rPr>
          <w:rFonts w:ascii="Times New Roman" w:hAnsi="Times New Roman"/>
          <w:sz w:val="12"/>
          <w:szCs w:val="12"/>
        </w:rPr>
      </w:pPr>
      <w:r w:rsidRPr="007A3B0C">
        <w:rPr>
          <w:rFonts w:ascii="Times New Roman" w:hAnsi="Times New Roman"/>
          <w:sz w:val="12"/>
          <w:szCs w:val="12"/>
        </w:rPr>
        <w:t>ПОСТАНОВЛЕНИЕ</w:t>
      </w:r>
    </w:p>
    <w:p w:rsidR="007A3B0C" w:rsidRPr="007A3B0C" w:rsidRDefault="008B45E5" w:rsidP="007A3B0C">
      <w:pPr>
        <w:spacing w:after="0" w:line="240" w:lineRule="auto"/>
        <w:jc w:val="center"/>
        <w:rPr>
          <w:rFonts w:ascii="Times New Roman" w:hAnsi="Times New Roman"/>
          <w:sz w:val="12"/>
          <w:szCs w:val="12"/>
        </w:rPr>
      </w:pPr>
      <w:r>
        <w:rPr>
          <w:rFonts w:ascii="Times New Roman" w:hAnsi="Times New Roman"/>
          <w:sz w:val="12"/>
          <w:szCs w:val="12"/>
        </w:rPr>
        <w:t>17</w:t>
      </w:r>
      <w:r w:rsidR="007A3B0C" w:rsidRPr="007A3B0C">
        <w:rPr>
          <w:rFonts w:ascii="Times New Roman" w:hAnsi="Times New Roman"/>
          <w:sz w:val="12"/>
          <w:szCs w:val="12"/>
        </w:rPr>
        <w:t xml:space="preserve"> апреля 2015г.                                                                                                                                                                                      </w:t>
      </w:r>
      <w:r w:rsidR="007A3B0C">
        <w:rPr>
          <w:rFonts w:ascii="Times New Roman" w:hAnsi="Times New Roman"/>
          <w:sz w:val="12"/>
          <w:szCs w:val="12"/>
        </w:rPr>
        <w:t xml:space="preserve">                              №</w:t>
      </w:r>
      <w:r>
        <w:rPr>
          <w:rFonts w:ascii="Times New Roman" w:hAnsi="Times New Roman"/>
          <w:sz w:val="12"/>
          <w:szCs w:val="12"/>
        </w:rPr>
        <w:t>553</w:t>
      </w:r>
    </w:p>
    <w:p w:rsidR="007A3B0C" w:rsidRPr="007A3B0C" w:rsidRDefault="007A3B0C" w:rsidP="007A3B0C">
      <w:pPr>
        <w:spacing w:after="0" w:line="240" w:lineRule="auto"/>
        <w:jc w:val="center"/>
        <w:rPr>
          <w:rFonts w:ascii="Times New Roman" w:hAnsi="Times New Roman"/>
          <w:b/>
          <w:sz w:val="12"/>
          <w:szCs w:val="12"/>
        </w:rPr>
      </w:pPr>
      <w:r w:rsidRPr="007A3B0C">
        <w:rPr>
          <w:rFonts w:ascii="Times New Roman" w:hAnsi="Times New Roman"/>
          <w:b/>
          <w:sz w:val="12"/>
          <w:szCs w:val="12"/>
        </w:rPr>
        <w:t>Об установлении особого противопожарного режима  на территории муниципального района Сергиевский</w:t>
      </w:r>
    </w:p>
    <w:p w:rsidR="007A3B0C" w:rsidRPr="007A3B0C" w:rsidRDefault="007A3B0C" w:rsidP="007A3B0C">
      <w:pPr>
        <w:spacing w:after="0" w:line="240" w:lineRule="auto"/>
        <w:jc w:val="both"/>
        <w:rPr>
          <w:rFonts w:ascii="Times New Roman" w:hAnsi="Times New Roman"/>
          <w:sz w:val="12"/>
          <w:szCs w:val="12"/>
        </w:rPr>
      </w:pPr>
    </w:p>
    <w:p w:rsidR="007A3B0C" w:rsidRPr="007A3B0C" w:rsidRDefault="007A3B0C" w:rsidP="007A3B0C">
      <w:pPr>
        <w:spacing w:after="0" w:line="240" w:lineRule="auto"/>
        <w:ind w:firstLine="284"/>
        <w:jc w:val="both"/>
        <w:rPr>
          <w:rFonts w:ascii="Times New Roman" w:hAnsi="Times New Roman"/>
          <w:sz w:val="12"/>
          <w:szCs w:val="12"/>
        </w:rPr>
      </w:pPr>
      <w:r w:rsidRPr="007A3B0C">
        <w:rPr>
          <w:rFonts w:ascii="Times New Roman" w:hAnsi="Times New Roman"/>
          <w:sz w:val="12"/>
          <w:szCs w:val="12"/>
        </w:rPr>
        <w:t>В соответствии со статьей 30 Федерального закона «О пожарной безопасности», статьей 12  Закона Самарской области « О пожарной безопасности», постановлением Правительства Самарской области от 01 апреля 2015 года №158 «Об установлении  особого противопожарного режима на территории Самарской области», в связи с установлением сухой, жаркой, ветреной погоды на территории района, Администрация муниципального района Сергиевский</w:t>
      </w:r>
    </w:p>
    <w:p w:rsidR="007A3B0C" w:rsidRPr="007A3B0C" w:rsidRDefault="007A3B0C" w:rsidP="007A3B0C">
      <w:pPr>
        <w:spacing w:after="0" w:line="240" w:lineRule="auto"/>
        <w:ind w:firstLine="284"/>
        <w:jc w:val="both"/>
        <w:rPr>
          <w:rFonts w:ascii="Times New Roman" w:hAnsi="Times New Roman"/>
          <w:b/>
          <w:sz w:val="12"/>
          <w:szCs w:val="12"/>
        </w:rPr>
      </w:pPr>
      <w:r w:rsidRPr="007A3B0C">
        <w:rPr>
          <w:rFonts w:ascii="Times New Roman" w:hAnsi="Times New Roman"/>
          <w:b/>
          <w:sz w:val="12"/>
          <w:szCs w:val="12"/>
        </w:rPr>
        <w:t>ПОСТАНОВЛЯЕТ:</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 </w:t>
      </w:r>
      <w:r w:rsidRPr="007A3B0C">
        <w:rPr>
          <w:rFonts w:ascii="Times New Roman" w:hAnsi="Times New Roman"/>
          <w:sz w:val="12"/>
          <w:szCs w:val="12"/>
        </w:rPr>
        <w:t>Установить особый противопожарный режим на территории муниципального района Сергиевский с 17 апреля 2015 года;</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A3B0C">
        <w:rPr>
          <w:rFonts w:ascii="Times New Roman" w:hAnsi="Times New Roman"/>
          <w:sz w:val="12"/>
          <w:szCs w:val="12"/>
        </w:rPr>
        <w:t>Запретить с 17 апреля 2015 года на территории муниципального района Сергиевский:</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Pr="007A3B0C">
        <w:rPr>
          <w:rFonts w:ascii="Times New Roman" w:hAnsi="Times New Roman"/>
          <w:sz w:val="12"/>
          <w:szCs w:val="12"/>
        </w:rPr>
        <w:t xml:space="preserve">С установлением </w:t>
      </w:r>
      <w:r w:rsidRPr="007A3B0C">
        <w:rPr>
          <w:rFonts w:ascii="Times New Roman" w:hAnsi="Times New Roman"/>
          <w:sz w:val="12"/>
          <w:szCs w:val="12"/>
          <w:lang w:val="en-US"/>
        </w:rPr>
        <w:t>IV</w:t>
      </w:r>
      <w:r w:rsidRPr="007A3B0C">
        <w:rPr>
          <w:rFonts w:ascii="Times New Roman" w:hAnsi="Times New Roman"/>
          <w:sz w:val="12"/>
          <w:szCs w:val="12"/>
        </w:rPr>
        <w:t>,</w:t>
      </w:r>
      <w:r w:rsidRPr="007A3B0C">
        <w:rPr>
          <w:rFonts w:ascii="Times New Roman" w:hAnsi="Times New Roman"/>
          <w:sz w:val="12"/>
          <w:szCs w:val="12"/>
          <w:lang w:val="en-US"/>
        </w:rPr>
        <w:t>V</w:t>
      </w:r>
      <w:r w:rsidRPr="007A3B0C">
        <w:rPr>
          <w:rFonts w:ascii="Times New Roman" w:hAnsi="Times New Roman"/>
          <w:sz w:val="12"/>
          <w:szCs w:val="12"/>
        </w:rPr>
        <w:t xml:space="preserve">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СО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Pr="007A3B0C">
        <w:rPr>
          <w:rFonts w:ascii="Times New Roman" w:hAnsi="Times New Roman"/>
          <w:sz w:val="12"/>
          <w:szCs w:val="12"/>
        </w:rPr>
        <w:t>Проведение пала сухой травы (стерни) и пожнивных остатков на землях любого назначения и вида использования;</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2.3. </w:t>
      </w:r>
      <w:r w:rsidRPr="007A3B0C">
        <w:rPr>
          <w:rFonts w:ascii="Times New Roman" w:hAnsi="Times New Roman"/>
          <w:sz w:val="12"/>
          <w:szCs w:val="12"/>
        </w:rPr>
        <w:t>Применение пиротехнических изделий и огневых эффектов в зданиях (сооружениях) и на открытых территориях;</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Pr="007A3B0C">
        <w:rPr>
          <w:rFonts w:ascii="Times New Roman" w:hAnsi="Times New Roman"/>
          <w:sz w:val="12"/>
          <w:szCs w:val="12"/>
        </w:rPr>
        <w:t>Разведение костров на территории общего пользования, сжигание мусора и отходов на территории населенных пунктов, организаций (независимо от ведомственной принадлежности и формы собственности) и частных предпринимателей;</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7A3B0C">
        <w:rPr>
          <w:rFonts w:ascii="Times New Roman" w:hAnsi="Times New Roman"/>
          <w:sz w:val="12"/>
          <w:szCs w:val="12"/>
        </w:rPr>
        <w:t>Рекомендовать Главам городского, сельских поселений муниципального района  Сергиевский во взаимодействии  с Отделом МВД России по Сергиевскому району (Ерофеев Д.Н.), отделом надзорной деятельности м.р.Сергиевский и Исаклинский (Плотцев А.Ю.):</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3.1. </w:t>
      </w:r>
      <w:r w:rsidRPr="007A3B0C">
        <w:rPr>
          <w:rFonts w:ascii="Times New Roman" w:hAnsi="Times New Roman"/>
          <w:sz w:val="12"/>
          <w:szCs w:val="12"/>
        </w:rPr>
        <w:t>Провести разъяснительную работу с населением по выполнению запрета посещения лесов и проведения выжигания сухой травы, мусора, разведение костров на территории общего пользования, особое внимание обратить на места проживания малоимущих семей, социально-неадаптированных групп населения и т.</w:t>
      </w:r>
      <w:r w:rsidR="00104CC1">
        <w:rPr>
          <w:rFonts w:ascii="Times New Roman" w:hAnsi="Times New Roman"/>
          <w:sz w:val="12"/>
          <w:szCs w:val="12"/>
        </w:rPr>
        <w:t xml:space="preserve"> </w:t>
      </w:r>
      <w:r w:rsidRPr="007A3B0C">
        <w:rPr>
          <w:rFonts w:ascii="Times New Roman" w:hAnsi="Times New Roman"/>
          <w:sz w:val="12"/>
          <w:szCs w:val="12"/>
        </w:rPr>
        <w:t>п;</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3.2. </w:t>
      </w:r>
      <w:r w:rsidRPr="007A3B0C">
        <w:rPr>
          <w:rFonts w:ascii="Times New Roman" w:hAnsi="Times New Roman"/>
          <w:sz w:val="12"/>
          <w:szCs w:val="12"/>
        </w:rPr>
        <w:t>Организовать рейды по местам летнего отдыха граждан с целью пресечения возможных нарушений требований пожарной безопасности;</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3.3. </w:t>
      </w:r>
      <w:r w:rsidRPr="007A3B0C">
        <w:rPr>
          <w:rFonts w:ascii="Times New Roman" w:hAnsi="Times New Roman"/>
          <w:sz w:val="12"/>
          <w:szCs w:val="12"/>
        </w:rPr>
        <w:t>Организовать снос бесхозных строений;</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3.4. </w:t>
      </w:r>
      <w:r w:rsidRPr="007A3B0C">
        <w:rPr>
          <w:rFonts w:ascii="Times New Roman" w:hAnsi="Times New Roman"/>
          <w:sz w:val="12"/>
          <w:szCs w:val="12"/>
        </w:rPr>
        <w:t>Организовать уборку и своевременный вывоз мусора (отходов) с территорий населенных пунктов и организаций;</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3.5. </w:t>
      </w:r>
      <w:r w:rsidRPr="007A3B0C">
        <w:rPr>
          <w:rFonts w:ascii="Times New Roman" w:hAnsi="Times New Roman"/>
          <w:sz w:val="12"/>
          <w:szCs w:val="12"/>
        </w:rPr>
        <w:t>Обеспечить выполнение мероприятий по предотвращению распространения пожара на населенные пункты в части устройства минерализованных полос (опашка) с учетом местности, скашивания сухой травы;</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7A3B0C">
        <w:rPr>
          <w:rFonts w:ascii="Times New Roman" w:hAnsi="Times New Roman"/>
          <w:sz w:val="12"/>
          <w:szCs w:val="12"/>
        </w:rPr>
        <w:t>Рекомендовать руководителю Северного управления Министерства образования и науки Самарской области (Куликовой Н.В) провести комплекс мероприятий в образовательных учреждениях, расположенных на территории муниципального района Сергиевский, по предотвращению пожаров от детской шалости.</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7A3B0C">
        <w:rPr>
          <w:rFonts w:ascii="Times New Roman" w:hAnsi="Times New Roman"/>
          <w:sz w:val="12"/>
          <w:szCs w:val="12"/>
        </w:rPr>
        <w:t>Рекомендовать руководителям предприятий, учреждений, организаций (далее - объекты экономики) независимо от организационно-правовой формы :</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5.1. </w:t>
      </w:r>
      <w:r w:rsidRPr="007A3B0C">
        <w:rPr>
          <w:rFonts w:ascii="Times New Roman" w:hAnsi="Times New Roman"/>
          <w:sz w:val="12"/>
          <w:szCs w:val="12"/>
        </w:rPr>
        <w:t>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5.2. </w:t>
      </w:r>
      <w:r w:rsidRPr="007A3B0C">
        <w:rPr>
          <w:rFonts w:ascii="Times New Roman" w:hAnsi="Times New Roman"/>
          <w:sz w:val="12"/>
          <w:szCs w:val="12"/>
        </w:rPr>
        <w:t>привести в исправное состояние источники противопожарного водоснабжения и первичные средства пожаротушения;</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7A3B0C">
        <w:rPr>
          <w:rFonts w:ascii="Times New Roman" w:hAnsi="Times New Roman"/>
          <w:sz w:val="12"/>
          <w:szCs w:val="12"/>
        </w:rPr>
        <w:t>Рекомендовать Сергиевскому управлению ГКУ СО «Самаралес» (Войкину Н.Ф.), пожарно-спасательному отряду №40 -  филиал ГКУ СО «Центр по делам ГО, ПБ и ЧС» (Долгаеву Е.П.) уточнить необходимое количество сил и средств для оперативного реагирования на возникающие ландшафтные (природные, лесные) пожары;</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Pr="007A3B0C">
        <w:rPr>
          <w:rFonts w:ascii="Times New Roman" w:hAnsi="Times New Roman"/>
          <w:sz w:val="12"/>
          <w:szCs w:val="12"/>
        </w:rPr>
        <w:t>Рекомендовать Сергиевскому лесничеству ГКУ СО «Самарские лесничества» (Васильев И.Н.):</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7.1. </w:t>
      </w:r>
      <w:r w:rsidRPr="007A3B0C">
        <w:rPr>
          <w:rFonts w:ascii="Times New Roman" w:hAnsi="Times New Roman"/>
          <w:sz w:val="12"/>
          <w:szCs w:val="12"/>
        </w:rPr>
        <w:t>во взаимодействии  с Отделом МВД России по Сергиевскому району (Ерофеев Д.Н.), отделом надзорной деятельности м.р.Сергиевский и Исаклинский (Плотцев А.Ю.) организовать проведение рейдов (патрулирование) по выявлению и нарушений правил пожарной безопасности в лесах.</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7.2. </w:t>
      </w:r>
      <w:r w:rsidRPr="007A3B0C">
        <w:rPr>
          <w:rFonts w:ascii="Times New Roman" w:hAnsi="Times New Roman"/>
          <w:sz w:val="12"/>
          <w:szCs w:val="12"/>
        </w:rPr>
        <w:t>Закрыть имеющиеся на дорогах в лес шлагбаумы;</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7.3. </w:t>
      </w:r>
      <w:r w:rsidRPr="007A3B0C">
        <w:rPr>
          <w:rFonts w:ascii="Times New Roman" w:hAnsi="Times New Roman"/>
          <w:sz w:val="12"/>
          <w:szCs w:val="12"/>
        </w:rPr>
        <w:t>Организовать ежедневное представление информации о проведенной работе (фотоматериалы, графики патрулирования и состав оперативной группы) в Единую дежурно-диспетчерскую службу м.р.Сергиевский;</w:t>
      </w:r>
    </w:p>
    <w:p w:rsidR="007A3B0C" w:rsidRPr="007A3B0C" w:rsidRDefault="007A3B0C" w:rsidP="007A3B0C">
      <w:pPr>
        <w:spacing w:after="0" w:line="240" w:lineRule="auto"/>
        <w:ind w:firstLine="284"/>
        <w:jc w:val="both"/>
        <w:rPr>
          <w:rFonts w:ascii="Times New Roman" w:hAnsi="Times New Roman"/>
          <w:sz w:val="12"/>
          <w:szCs w:val="12"/>
        </w:rPr>
      </w:pPr>
      <w:r>
        <w:rPr>
          <w:rFonts w:ascii="Times New Roman" w:hAnsi="Times New Roman"/>
          <w:sz w:val="12"/>
          <w:szCs w:val="12"/>
        </w:rPr>
        <w:t xml:space="preserve">7.4. </w:t>
      </w:r>
      <w:r w:rsidRPr="007A3B0C">
        <w:rPr>
          <w:rFonts w:ascii="Times New Roman" w:hAnsi="Times New Roman"/>
          <w:sz w:val="12"/>
          <w:szCs w:val="12"/>
        </w:rPr>
        <w:t xml:space="preserve">Обеспечить освещение в средствах массовой информации и проводимых мероприятий и информирование жителей муниципального района Сергиевский о складывающейся обстановке,  а также повышении класса пожарной опасности в лесах по условиям погоды до </w:t>
      </w:r>
      <w:r w:rsidRPr="007A3B0C">
        <w:rPr>
          <w:rFonts w:ascii="Times New Roman" w:hAnsi="Times New Roman"/>
          <w:sz w:val="12"/>
          <w:szCs w:val="12"/>
          <w:lang w:val="en-US"/>
        </w:rPr>
        <w:t>III</w:t>
      </w:r>
      <w:r w:rsidRPr="007A3B0C">
        <w:rPr>
          <w:rFonts w:ascii="Times New Roman" w:hAnsi="Times New Roman"/>
          <w:sz w:val="12"/>
          <w:szCs w:val="12"/>
        </w:rPr>
        <w:t xml:space="preserve">, </w:t>
      </w:r>
      <w:r w:rsidRPr="007A3B0C">
        <w:rPr>
          <w:rFonts w:ascii="Times New Roman" w:hAnsi="Times New Roman"/>
          <w:sz w:val="12"/>
          <w:szCs w:val="12"/>
          <w:lang w:val="en-US"/>
        </w:rPr>
        <w:t>IV</w:t>
      </w:r>
      <w:r w:rsidRPr="007A3B0C">
        <w:rPr>
          <w:rFonts w:ascii="Times New Roman" w:hAnsi="Times New Roman"/>
          <w:sz w:val="12"/>
          <w:szCs w:val="12"/>
        </w:rPr>
        <w:t>,</w:t>
      </w:r>
      <w:r w:rsidRPr="007A3B0C">
        <w:rPr>
          <w:rFonts w:ascii="Times New Roman" w:hAnsi="Times New Roman"/>
          <w:sz w:val="12"/>
          <w:szCs w:val="12"/>
          <w:lang w:val="en-US"/>
        </w:rPr>
        <w:t>V</w:t>
      </w:r>
      <w:r w:rsidRPr="007A3B0C">
        <w:rPr>
          <w:rFonts w:ascii="Times New Roman" w:hAnsi="Times New Roman"/>
          <w:sz w:val="12"/>
          <w:szCs w:val="12"/>
        </w:rPr>
        <w:t>.</w:t>
      </w:r>
    </w:p>
    <w:p w:rsidR="007A3B0C" w:rsidRPr="007A3B0C" w:rsidRDefault="007A3B0C" w:rsidP="007A3B0C">
      <w:pPr>
        <w:spacing w:after="0" w:line="240" w:lineRule="auto"/>
        <w:ind w:firstLine="284"/>
        <w:jc w:val="both"/>
        <w:rPr>
          <w:rFonts w:ascii="Times New Roman" w:hAnsi="Times New Roman"/>
          <w:sz w:val="12"/>
          <w:szCs w:val="12"/>
        </w:rPr>
      </w:pPr>
      <w:r w:rsidRPr="007A3B0C">
        <w:rPr>
          <w:rFonts w:ascii="Times New Roman" w:hAnsi="Times New Roman"/>
          <w:sz w:val="12"/>
          <w:szCs w:val="12"/>
        </w:rPr>
        <w:t>8. Опубликовать настоящее постановление в газете «Сергиевский  вестник»;</w:t>
      </w:r>
    </w:p>
    <w:p w:rsidR="007A3B0C" w:rsidRPr="007A3B0C" w:rsidRDefault="007A3B0C" w:rsidP="007A3B0C">
      <w:pPr>
        <w:spacing w:after="0" w:line="240" w:lineRule="auto"/>
        <w:ind w:firstLine="284"/>
        <w:jc w:val="both"/>
        <w:rPr>
          <w:rFonts w:ascii="Times New Roman" w:hAnsi="Times New Roman"/>
          <w:sz w:val="12"/>
          <w:szCs w:val="12"/>
        </w:rPr>
      </w:pPr>
      <w:r w:rsidRPr="007A3B0C">
        <w:rPr>
          <w:rFonts w:ascii="Times New Roman" w:hAnsi="Times New Roman"/>
          <w:sz w:val="12"/>
          <w:szCs w:val="12"/>
        </w:rPr>
        <w:t>9. Контроль за выполнением настоящего постановления возложить на заместителя Главы администрации муниципального района Сергиевский Заболотина С.Г.</w:t>
      </w:r>
    </w:p>
    <w:p w:rsidR="007A3B0C" w:rsidRPr="007A3B0C" w:rsidRDefault="007A3B0C" w:rsidP="007A3B0C">
      <w:pPr>
        <w:spacing w:after="0" w:line="240" w:lineRule="auto"/>
        <w:jc w:val="right"/>
        <w:rPr>
          <w:rFonts w:ascii="Times New Roman" w:hAnsi="Times New Roman"/>
          <w:sz w:val="12"/>
          <w:szCs w:val="12"/>
        </w:rPr>
      </w:pPr>
      <w:r w:rsidRPr="007A3B0C">
        <w:rPr>
          <w:rFonts w:ascii="Times New Roman" w:hAnsi="Times New Roman"/>
          <w:sz w:val="12"/>
          <w:szCs w:val="12"/>
        </w:rPr>
        <w:t>Глава администрации</w:t>
      </w:r>
    </w:p>
    <w:p w:rsidR="007A3B0C" w:rsidRDefault="007A3B0C" w:rsidP="007A3B0C">
      <w:pPr>
        <w:spacing w:after="0" w:line="240" w:lineRule="auto"/>
        <w:jc w:val="right"/>
        <w:rPr>
          <w:rFonts w:ascii="Times New Roman" w:hAnsi="Times New Roman"/>
          <w:sz w:val="12"/>
          <w:szCs w:val="12"/>
        </w:rPr>
      </w:pPr>
      <w:r w:rsidRPr="007A3B0C">
        <w:rPr>
          <w:rFonts w:ascii="Times New Roman" w:hAnsi="Times New Roman"/>
          <w:sz w:val="12"/>
          <w:szCs w:val="12"/>
        </w:rPr>
        <w:t>муниципального района Сергиевский</w:t>
      </w:r>
    </w:p>
    <w:p w:rsidR="007A3B0C" w:rsidRPr="007A3B0C" w:rsidRDefault="007A3B0C" w:rsidP="007A3B0C">
      <w:pPr>
        <w:spacing w:after="0" w:line="240" w:lineRule="auto"/>
        <w:jc w:val="right"/>
        <w:rPr>
          <w:rFonts w:ascii="Times New Roman" w:hAnsi="Times New Roman"/>
          <w:sz w:val="12"/>
          <w:szCs w:val="12"/>
        </w:rPr>
      </w:pPr>
      <w:r w:rsidRPr="007A3B0C">
        <w:rPr>
          <w:rFonts w:ascii="Times New Roman" w:hAnsi="Times New Roman"/>
          <w:sz w:val="12"/>
          <w:szCs w:val="12"/>
        </w:rPr>
        <w:t>А.А. Веселов</w:t>
      </w:r>
    </w:p>
    <w:p w:rsidR="004A64DB" w:rsidRPr="004A64DB" w:rsidRDefault="004A64DB" w:rsidP="004A64DB">
      <w:pPr>
        <w:spacing w:after="0" w:line="240" w:lineRule="auto"/>
        <w:jc w:val="center"/>
        <w:rPr>
          <w:rFonts w:ascii="Times New Roman" w:hAnsi="Times New Roman"/>
          <w:b/>
          <w:sz w:val="12"/>
          <w:szCs w:val="12"/>
        </w:rPr>
      </w:pPr>
      <w:r w:rsidRPr="004A64DB">
        <w:rPr>
          <w:rFonts w:ascii="Times New Roman" w:hAnsi="Times New Roman"/>
          <w:b/>
          <w:sz w:val="12"/>
          <w:szCs w:val="12"/>
        </w:rPr>
        <w:t>АДМИНИСТРАЦИЯ</w:t>
      </w:r>
    </w:p>
    <w:p w:rsidR="004A64DB" w:rsidRPr="004A64DB" w:rsidRDefault="004A64DB" w:rsidP="004A64DB">
      <w:pPr>
        <w:spacing w:after="0" w:line="240" w:lineRule="auto"/>
        <w:jc w:val="center"/>
        <w:rPr>
          <w:rFonts w:ascii="Times New Roman" w:hAnsi="Times New Roman"/>
          <w:b/>
          <w:sz w:val="12"/>
          <w:szCs w:val="12"/>
        </w:rPr>
      </w:pPr>
      <w:r w:rsidRPr="004A64DB">
        <w:rPr>
          <w:rFonts w:ascii="Times New Roman" w:hAnsi="Times New Roman"/>
          <w:b/>
          <w:sz w:val="12"/>
          <w:szCs w:val="12"/>
        </w:rPr>
        <w:t>МУНИЦИПАЛЬНОГО РАЙОНА СЕРГИЕВСКИЙ</w:t>
      </w:r>
    </w:p>
    <w:p w:rsidR="004A64DB" w:rsidRPr="004A64DB" w:rsidRDefault="004A64DB" w:rsidP="004A64DB">
      <w:pPr>
        <w:spacing w:after="0" w:line="240" w:lineRule="auto"/>
        <w:jc w:val="center"/>
        <w:rPr>
          <w:rFonts w:ascii="Times New Roman" w:hAnsi="Times New Roman"/>
          <w:b/>
          <w:sz w:val="12"/>
          <w:szCs w:val="12"/>
        </w:rPr>
      </w:pPr>
      <w:r w:rsidRPr="004A64DB">
        <w:rPr>
          <w:rFonts w:ascii="Times New Roman" w:hAnsi="Times New Roman"/>
          <w:b/>
          <w:sz w:val="12"/>
          <w:szCs w:val="12"/>
        </w:rPr>
        <w:t>САМАРСКОЙ ОБЛАСТИ</w:t>
      </w:r>
    </w:p>
    <w:p w:rsidR="004A64DB" w:rsidRPr="004A64DB" w:rsidRDefault="004A64DB" w:rsidP="004A64DB">
      <w:pPr>
        <w:spacing w:after="0" w:line="240" w:lineRule="auto"/>
        <w:jc w:val="center"/>
        <w:rPr>
          <w:rFonts w:ascii="Times New Roman" w:hAnsi="Times New Roman"/>
          <w:sz w:val="12"/>
          <w:szCs w:val="12"/>
        </w:rPr>
      </w:pPr>
    </w:p>
    <w:p w:rsidR="004A64DB" w:rsidRPr="004A64DB" w:rsidRDefault="004A64DB" w:rsidP="004A64DB">
      <w:pPr>
        <w:spacing w:after="0" w:line="240" w:lineRule="auto"/>
        <w:jc w:val="center"/>
        <w:rPr>
          <w:rFonts w:ascii="Times New Roman" w:hAnsi="Times New Roman"/>
          <w:sz w:val="12"/>
          <w:szCs w:val="12"/>
        </w:rPr>
      </w:pPr>
      <w:r>
        <w:rPr>
          <w:rFonts w:ascii="Times New Roman" w:hAnsi="Times New Roman"/>
          <w:sz w:val="12"/>
          <w:szCs w:val="12"/>
        </w:rPr>
        <w:t>РАСПОРЯЖЕНИЕ</w:t>
      </w:r>
    </w:p>
    <w:p w:rsidR="004A64DB" w:rsidRPr="004A64DB" w:rsidRDefault="004A64DB" w:rsidP="004A64DB">
      <w:pPr>
        <w:spacing w:after="0" w:line="240" w:lineRule="auto"/>
        <w:jc w:val="center"/>
        <w:rPr>
          <w:rFonts w:ascii="Times New Roman" w:hAnsi="Times New Roman"/>
          <w:sz w:val="12"/>
          <w:szCs w:val="12"/>
        </w:rPr>
      </w:pPr>
      <w:r w:rsidRPr="004A64DB">
        <w:rPr>
          <w:rFonts w:ascii="Times New Roman" w:hAnsi="Times New Roman"/>
          <w:sz w:val="12"/>
          <w:szCs w:val="12"/>
        </w:rPr>
        <w:t>1</w:t>
      </w:r>
      <w:r>
        <w:rPr>
          <w:rFonts w:ascii="Times New Roman" w:hAnsi="Times New Roman"/>
          <w:sz w:val="12"/>
          <w:szCs w:val="12"/>
        </w:rPr>
        <w:t>3</w:t>
      </w:r>
      <w:r w:rsidRPr="004A64DB">
        <w:rPr>
          <w:rFonts w:ascii="Times New Roman" w:hAnsi="Times New Roman"/>
          <w:sz w:val="12"/>
          <w:szCs w:val="12"/>
        </w:rPr>
        <w:t xml:space="preserve"> апреля 2015г.                                      </w:t>
      </w:r>
      <w:r>
        <w:rPr>
          <w:rFonts w:ascii="Times New Roman" w:hAnsi="Times New Roman"/>
          <w:sz w:val="12"/>
          <w:szCs w:val="12"/>
        </w:rPr>
        <w:t xml:space="preserve"> </w:t>
      </w:r>
      <w:r w:rsidRPr="004A64DB">
        <w:rPr>
          <w:rFonts w:ascii="Times New Roman" w:hAnsi="Times New Roman"/>
          <w:sz w:val="12"/>
          <w:szCs w:val="12"/>
        </w:rPr>
        <w:t xml:space="preserve">                                                                                                                                                                           №5</w:t>
      </w:r>
      <w:r>
        <w:rPr>
          <w:rFonts w:ascii="Times New Roman" w:hAnsi="Times New Roman"/>
          <w:sz w:val="12"/>
          <w:szCs w:val="12"/>
        </w:rPr>
        <w:t>33р</w:t>
      </w:r>
    </w:p>
    <w:p w:rsidR="004A64DB" w:rsidRDefault="004A64DB" w:rsidP="004A64DB">
      <w:pPr>
        <w:spacing w:after="0" w:line="240" w:lineRule="auto"/>
        <w:jc w:val="center"/>
        <w:rPr>
          <w:rFonts w:ascii="Times New Roman" w:hAnsi="Times New Roman"/>
          <w:b/>
          <w:sz w:val="12"/>
          <w:szCs w:val="12"/>
        </w:rPr>
      </w:pPr>
      <w:r w:rsidRPr="004A64DB">
        <w:rPr>
          <w:rFonts w:ascii="Times New Roman" w:hAnsi="Times New Roman"/>
          <w:b/>
          <w:sz w:val="12"/>
          <w:szCs w:val="12"/>
        </w:rPr>
        <w:t xml:space="preserve">О выставлении на аукцион по продаже права на заключение договора аренды земельного участка, </w:t>
      </w:r>
    </w:p>
    <w:p w:rsidR="004A64DB" w:rsidRPr="004A64DB" w:rsidRDefault="004A64DB" w:rsidP="004A64DB">
      <w:pPr>
        <w:spacing w:after="0" w:line="240" w:lineRule="auto"/>
        <w:jc w:val="center"/>
        <w:rPr>
          <w:rFonts w:ascii="Times New Roman" w:hAnsi="Times New Roman"/>
          <w:b/>
          <w:sz w:val="12"/>
          <w:szCs w:val="12"/>
        </w:rPr>
      </w:pPr>
      <w:r w:rsidRPr="004A64DB">
        <w:rPr>
          <w:rFonts w:ascii="Times New Roman" w:hAnsi="Times New Roman"/>
          <w:b/>
          <w:sz w:val="12"/>
          <w:szCs w:val="12"/>
        </w:rPr>
        <w:t>предназначенного для сельскохозяйственной деятельности</w:t>
      </w:r>
    </w:p>
    <w:p w:rsidR="004A64DB" w:rsidRPr="004A64DB" w:rsidRDefault="004A64DB" w:rsidP="004A64DB">
      <w:pPr>
        <w:spacing w:after="0" w:line="240" w:lineRule="auto"/>
        <w:jc w:val="both"/>
        <w:rPr>
          <w:rFonts w:ascii="Times New Roman" w:hAnsi="Times New Roman"/>
          <w:b/>
          <w:sz w:val="12"/>
          <w:szCs w:val="12"/>
        </w:rPr>
      </w:pPr>
    </w:p>
    <w:p w:rsidR="004A64DB" w:rsidRPr="004A64DB" w:rsidRDefault="004A64DB" w:rsidP="004A64DB">
      <w:pPr>
        <w:spacing w:after="0" w:line="240" w:lineRule="auto"/>
        <w:ind w:firstLine="284"/>
        <w:jc w:val="both"/>
        <w:rPr>
          <w:rFonts w:ascii="Times New Roman" w:hAnsi="Times New Roman"/>
          <w:sz w:val="12"/>
          <w:szCs w:val="12"/>
        </w:rPr>
      </w:pPr>
      <w:r w:rsidRPr="004A64DB">
        <w:rPr>
          <w:rFonts w:ascii="Times New Roman" w:hAnsi="Times New Roman"/>
          <w:sz w:val="12"/>
          <w:szCs w:val="12"/>
        </w:rPr>
        <w:t>Руководствуясь ст. 39.11 Земельного  Кодекса  Российской Федерации, Законом Самарской области от 11.03.2005 г. № 94-ГД «О земле»:</w:t>
      </w:r>
    </w:p>
    <w:p w:rsidR="004A64DB" w:rsidRPr="004A64DB" w:rsidRDefault="004A64DB" w:rsidP="004A64DB">
      <w:pPr>
        <w:spacing w:after="0" w:line="240" w:lineRule="auto"/>
        <w:ind w:firstLine="284"/>
        <w:jc w:val="both"/>
        <w:rPr>
          <w:rFonts w:ascii="Times New Roman" w:hAnsi="Times New Roman"/>
          <w:sz w:val="12"/>
          <w:szCs w:val="12"/>
        </w:rPr>
      </w:pPr>
      <w:r w:rsidRPr="004A64DB">
        <w:rPr>
          <w:rFonts w:ascii="Times New Roman" w:hAnsi="Times New Roman"/>
          <w:sz w:val="12"/>
          <w:szCs w:val="12"/>
        </w:rPr>
        <w:t>1. Выставить на аукцион по продаже права на заключение договора аренды сроком на 49 лет земельный участок, отнесенный к землям сельскохозяйственного назначения, предназначенный для ведения сельскохозяйственной деятельности, расположенный по адресу: Самарская область, Сергиевский район, в границах бывшего п/х «Облпотребсоюз», в кадастровых кварталах 63:31:0802001, 63:31:0703005, 63:31:0802002, 63:31:0505003, кадастровый номер: 63:31:0000000:4664, площадью  3301067+/-15898 кв.м.</w:t>
      </w:r>
    </w:p>
    <w:p w:rsidR="004A64DB" w:rsidRPr="004A64DB" w:rsidRDefault="004A64DB" w:rsidP="004A64DB">
      <w:pPr>
        <w:spacing w:after="0" w:line="240" w:lineRule="auto"/>
        <w:ind w:firstLine="284"/>
        <w:jc w:val="both"/>
        <w:rPr>
          <w:rFonts w:ascii="Times New Roman" w:hAnsi="Times New Roman"/>
          <w:sz w:val="12"/>
          <w:szCs w:val="12"/>
        </w:rPr>
      </w:pPr>
      <w:r w:rsidRPr="004A64DB">
        <w:rPr>
          <w:rFonts w:ascii="Times New Roman" w:hAnsi="Times New Roman"/>
          <w:sz w:val="12"/>
          <w:szCs w:val="12"/>
        </w:rPr>
        <w:t>2.  Установить аукцион, открытый по составу участников и по форме подачи предложений о размере арендной платы.</w:t>
      </w:r>
    </w:p>
    <w:p w:rsidR="004A64DB" w:rsidRPr="004A64DB" w:rsidRDefault="004A64DB" w:rsidP="004A64DB">
      <w:pPr>
        <w:spacing w:after="0" w:line="240" w:lineRule="auto"/>
        <w:ind w:firstLine="284"/>
        <w:jc w:val="both"/>
        <w:rPr>
          <w:rFonts w:ascii="Times New Roman" w:hAnsi="Times New Roman"/>
          <w:sz w:val="12"/>
          <w:szCs w:val="12"/>
        </w:rPr>
      </w:pPr>
      <w:r w:rsidRPr="004A64DB">
        <w:rPr>
          <w:rFonts w:ascii="Times New Roman" w:hAnsi="Times New Roman"/>
          <w:sz w:val="12"/>
          <w:szCs w:val="12"/>
        </w:rPr>
        <w:t>3. Отделу приватизации и торгов Комитета по управлению муниципальным имуществом муниципального района Сергиевский:</w:t>
      </w:r>
    </w:p>
    <w:p w:rsidR="004A64DB" w:rsidRPr="004A64DB" w:rsidRDefault="004A64DB" w:rsidP="004A64DB">
      <w:pPr>
        <w:spacing w:after="0" w:line="240" w:lineRule="auto"/>
        <w:ind w:firstLine="284"/>
        <w:jc w:val="both"/>
        <w:rPr>
          <w:rFonts w:ascii="Times New Roman" w:hAnsi="Times New Roman"/>
          <w:sz w:val="12"/>
          <w:szCs w:val="12"/>
        </w:rPr>
      </w:pPr>
      <w:r w:rsidRPr="004A64DB">
        <w:rPr>
          <w:rFonts w:ascii="Times New Roman" w:hAnsi="Times New Roman"/>
          <w:sz w:val="12"/>
          <w:szCs w:val="12"/>
        </w:rPr>
        <w:t>3.1. Выступить от имени «Продавца» вышеуказанного земельного участка.</w:t>
      </w:r>
    </w:p>
    <w:p w:rsidR="004A64DB" w:rsidRPr="004A64DB" w:rsidRDefault="004A64DB" w:rsidP="004A64DB">
      <w:pPr>
        <w:spacing w:after="0" w:line="240" w:lineRule="auto"/>
        <w:ind w:firstLine="284"/>
        <w:jc w:val="both"/>
        <w:rPr>
          <w:rFonts w:ascii="Times New Roman" w:hAnsi="Times New Roman"/>
          <w:sz w:val="12"/>
          <w:szCs w:val="12"/>
        </w:rPr>
      </w:pPr>
      <w:r w:rsidRPr="004A64DB">
        <w:rPr>
          <w:rFonts w:ascii="Times New Roman" w:hAnsi="Times New Roman"/>
          <w:sz w:val="12"/>
          <w:szCs w:val="12"/>
        </w:rPr>
        <w:t>3.2. Разместить информационное сообщение о проведении  аукциона, а также аукционную документацию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4A64DB">
        <w:rPr>
          <w:rFonts w:ascii="Times New Roman" w:hAnsi="Times New Roman"/>
          <w:sz w:val="12"/>
          <w:szCs w:val="12"/>
          <w:lang w:val="en-US"/>
        </w:rPr>
        <w:t>www</w:t>
      </w:r>
      <w:r w:rsidRPr="004A64DB">
        <w:rPr>
          <w:rFonts w:ascii="Times New Roman" w:hAnsi="Times New Roman"/>
          <w:sz w:val="12"/>
          <w:szCs w:val="12"/>
        </w:rPr>
        <w:t>.</w:t>
      </w:r>
      <w:r w:rsidRPr="004A64DB">
        <w:rPr>
          <w:rFonts w:ascii="Times New Roman" w:hAnsi="Times New Roman"/>
          <w:sz w:val="12"/>
          <w:szCs w:val="12"/>
          <w:lang w:val="en-US"/>
        </w:rPr>
        <w:t>torgi</w:t>
      </w:r>
      <w:r w:rsidRPr="004A64DB">
        <w:rPr>
          <w:rFonts w:ascii="Times New Roman" w:hAnsi="Times New Roman"/>
          <w:sz w:val="12"/>
          <w:szCs w:val="12"/>
        </w:rPr>
        <w:t>.</w:t>
      </w:r>
      <w:r w:rsidRPr="004A64DB">
        <w:rPr>
          <w:rFonts w:ascii="Times New Roman" w:hAnsi="Times New Roman"/>
          <w:sz w:val="12"/>
          <w:szCs w:val="12"/>
          <w:lang w:val="en-US"/>
        </w:rPr>
        <w:t>gov</w:t>
      </w:r>
      <w:r w:rsidRPr="004A64DB">
        <w:rPr>
          <w:rFonts w:ascii="Times New Roman" w:hAnsi="Times New Roman"/>
          <w:sz w:val="12"/>
          <w:szCs w:val="12"/>
        </w:rPr>
        <w:t>.</w:t>
      </w:r>
      <w:r w:rsidRPr="004A64DB">
        <w:rPr>
          <w:rFonts w:ascii="Times New Roman" w:hAnsi="Times New Roman"/>
          <w:sz w:val="12"/>
          <w:szCs w:val="12"/>
          <w:lang w:val="en-US"/>
        </w:rPr>
        <w:t>ru</w:t>
      </w:r>
      <w:r w:rsidRPr="004A64DB">
        <w:rPr>
          <w:rFonts w:ascii="Times New Roman" w:hAnsi="Times New Roman"/>
          <w:sz w:val="12"/>
          <w:szCs w:val="12"/>
        </w:rPr>
        <w:t>), опубликовать настоящее распоряжение и информационное сообщение о проведении  аукциона в газете «Сергиевский вестник», опубликовать информационное сообщение о проведении  аукциона в газете «Волжская коммуна».</w:t>
      </w:r>
    </w:p>
    <w:p w:rsidR="004A64DB" w:rsidRPr="004A64DB" w:rsidRDefault="004A64DB" w:rsidP="004A64DB">
      <w:pPr>
        <w:spacing w:after="0" w:line="240" w:lineRule="auto"/>
        <w:ind w:firstLine="284"/>
        <w:jc w:val="both"/>
        <w:rPr>
          <w:rFonts w:ascii="Times New Roman" w:hAnsi="Times New Roman"/>
          <w:sz w:val="12"/>
          <w:szCs w:val="12"/>
        </w:rPr>
      </w:pPr>
      <w:r w:rsidRPr="004A64DB">
        <w:rPr>
          <w:rFonts w:ascii="Times New Roman" w:hAnsi="Times New Roman"/>
          <w:sz w:val="12"/>
          <w:szCs w:val="12"/>
        </w:rPr>
        <w:t>4. Контроль за выполнением настоящего распоряжения возложить на  руководителя Комитета по управлению муниципальным имуществом муниципального района Сергиевский  Н.А. Абрамову.</w:t>
      </w:r>
    </w:p>
    <w:p w:rsidR="00EF339F" w:rsidRDefault="00EF339F" w:rsidP="004A64DB">
      <w:pPr>
        <w:spacing w:after="0" w:line="240" w:lineRule="auto"/>
        <w:jc w:val="right"/>
        <w:rPr>
          <w:rFonts w:ascii="Times New Roman" w:hAnsi="Times New Roman"/>
          <w:sz w:val="12"/>
          <w:szCs w:val="12"/>
        </w:rPr>
      </w:pPr>
    </w:p>
    <w:p w:rsidR="004A64DB" w:rsidRPr="004A64DB" w:rsidRDefault="004A64DB" w:rsidP="004A64DB">
      <w:pPr>
        <w:spacing w:after="0" w:line="240" w:lineRule="auto"/>
        <w:jc w:val="right"/>
        <w:rPr>
          <w:rFonts w:ascii="Times New Roman" w:hAnsi="Times New Roman"/>
          <w:sz w:val="12"/>
          <w:szCs w:val="12"/>
        </w:rPr>
      </w:pPr>
      <w:r w:rsidRPr="004A64DB">
        <w:rPr>
          <w:rFonts w:ascii="Times New Roman" w:hAnsi="Times New Roman"/>
          <w:sz w:val="12"/>
          <w:szCs w:val="12"/>
        </w:rPr>
        <w:t>Глава  администрации  муниципального</w:t>
      </w:r>
    </w:p>
    <w:p w:rsidR="004A64DB" w:rsidRDefault="004A64DB" w:rsidP="004A64DB">
      <w:pPr>
        <w:spacing w:after="0" w:line="240" w:lineRule="auto"/>
        <w:jc w:val="right"/>
        <w:rPr>
          <w:rFonts w:ascii="Times New Roman" w:hAnsi="Times New Roman"/>
          <w:sz w:val="12"/>
          <w:szCs w:val="12"/>
        </w:rPr>
      </w:pPr>
      <w:r w:rsidRPr="004A64DB">
        <w:rPr>
          <w:rFonts w:ascii="Times New Roman" w:hAnsi="Times New Roman"/>
          <w:sz w:val="12"/>
          <w:szCs w:val="12"/>
        </w:rPr>
        <w:t>района Сергиевский</w:t>
      </w:r>
    </w:p>
    <w:p w:rsidR="004A64DB" w:rsidRPr="004A64DB" w:rsidRDefault="004A64DB" w:rsidP="004A64DB">
      <w:pPr>
        <w:spacing w:after="0" w:line="240" w:lineRule="auto"/>
        <w:jc w:val="right"/>
        <w:rPr>
          <w:rFonts w:ascii="Times New Roman" w:hAnsi="Times New Roman"/>
          <w:sz w:val="12"/>
          <w:szCs w:val="12"/>
        </w:rPr>
      </w:pPr>
      <w:r w:rsidRPr="004A64DB">
        <w:rPr>
          <w:rFonts w:ascii="Times New Roman" w:hAnsi="Times New Roman"/>
          <w:sz w:val="12"/>
          <w:szCs w:val="12"/>
        </w:rPr>
        <w:t>А.А. Веселов</w:t>
      </w:r>
    </w:p>
    <w:p w:rsidR="00EF339F" w:rsidRPr="00EF339F" w:rsidRDefault="00EF339F" w:rsidP="00541071">
      <w:pPr>
        <w:spacing w:after="0" w:line="240" w:lineRule="auto"/>
        <w:jc w:val="center"/>
        <w:rPr>
          <w:rFonts w:ascii="Times New Roman" w:hAnsi="Times New Roman"/>
          <w:b/>
          <w:sz w:val="12"/>
          <w:szCs w:val="12"/>
        </w:rPr>
      </w:pPr>
      <w:r w:rsidRPr="00EF339F">
        <w:rPr>
          <w:rFonts w:ascii="Times New Roman" w:hAnsi="Times New Roman"/>
          <w:b/>
          <w:sz w:val="12"/>
          <w:szCs w:val="12"/>
        </w:rPr>
        <w:lastRenderedPageBreak/>
        <w:t>Информационное сообщение о проведении аукционов.</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Отдел приватизации и торгов Комитета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Распоряжений Администрации муниципального района Сергиевский № 533р  от 13.04.2015г.  «О выставлении на аукцион по продаже права на заключение договора аренды земельного участка, предназначенного для сельскохозяйственной деятельности», сообщает, что </w:t>
      </w:r>
      <w:r w:rsidRPr="00EF339F">
        <w:rPr>
          <w:rFonts w:ascii="Times New Roman" w:hAnsi="Times New Roman"/>
          <w:b/>
          <w:sz w:val="12"/>
          <w:szCs w:val="12"/>
        </w:rPr>
        <w:t>27 мая 2015года</w:t>
      </w:r>
      <w:r w:rsidRPr="00EF339F">
        <w:rPr>
          <w:rFonts w:ascii="Times New Roman" w:hAnsi="Times New Roman"/>
          <w:sz w:val="12"/>
          <w:szCs w:val="12"/>
        </w:rPr>
        <w:t xml:space="preserve"> в </w:t>
      </w:r>
      <w:r w:rsidRPr="00EF339F">
        <w:rPr>
          <w:rFonts w:ascii="Times New Roman" w:hAnsi="Times New Roman"/>
          <w:b/>
          <w:sz w:val="12"/>
          <w:szCs w:val="12"/>
        </w:rPr>
        <w:t>10 часов 00</w:t>
      </w:r>
      <w:r w:rsidRPr="00EF339F">
        <w:rPr>
          <w:rFonts w:ascii="Times New Roman" w:hAnsi="Times New Roman"/>
          <w:sz w:val="12"/>
          <w:szCs w:val="12"/>
        </w:rPr>
        <w:t xml:space="preserve"> мин. в здании, расположенном по адресу: Самарская область, Сергиевский район, с. Сергиевск, ул. Советская, д. 65, каб. № 19, состоится аукцион</w:t>
      </w:r>
      <w:r w:rsidRPr="00EF339F">
        <w:rPr>
          <w:rFonts w:ascii="Times New Roman" w:hAnsi="Times New Roman"/>
          <w:b/>
          <w:sz w:val="12"/>
          <w:szCs w:val="12"/>
        </w:rPr>
        <w:t xml:space="preserve">, </w:t>
      </w:r>
      <w:r w:rsidRPr="00EF339F">
        <w:rPr>
          <w:rFonts w:ascii="Times New Roman" w:hAnsi="Times New Roman"/>
          <w:sz w:val="12"/>
          <w:szCs w:val="12"/>
        </w:rPr>
        <w:t>открытый по форме подачи предложения о размере арендной платы, по продаже права на заключение договора аренды сроком на 49 лет</w:t>
      </w:r>
      <w:r w:rsidR="00C04D9D">
        <w:rPr>
          <w:rFonts w:ascii="Times New Roman" w:hAnsi="Times New Roman"/>
          <w:sz w:val="12"/>
          <w:szCs w:val="12"/>
        </w:rPr>
        <w:t xml:space="preserve"> </w:t>
      </w:r>
      <w:r w:rsidRPr="00EF339F">
        <w:rPr>
          <w:rFonts w:ascii="Times New Roman" w:hAnsi="Times New Roman"/>
          <w:sz w:val="12"/>
          <w:szCs w:val="12"/>
        </w:rPr>
        <w:t>земельного участка, кадастровый номер 63:31:0000000:4664, площадью 3301067+/-15898 кв.м, местоположение установлено относительно ориентира, расположенного в границах участка. Почтовый адрес ориентира: Самарская область, Сергиевский район, в границах бывшего п/х «Облпотребсоюз», в кадастровых кварталах 63:31:0802001, 63:31:0703005, 63:31:0802002, 63:31:0505003, предназначенного для ведения сельскохозяйственной деятельности.</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i/>
          <w:sz w:val="12"/>
          <w:szCs w:val="12"/>
        </w:rPr>
        <w:t xml:space="preserve">Начальная цена права аренды: </w:t>
      </w:r>
      <w:r w:rsidRPr="00EF339F">
        <w:rPr>
          <w:rFonts w:ascii="Times New Roman" w:hAnsi="Times New Roman"/>
          <w:sz w:val="12"/>
          <w:szCs w:val="12"/>
        </w:rPr>
        <w:t xml:space="preserve">122799,69 руб. в год. </w:t>
      </w:r>
      <w:r w:rsidRPr="00EF339F">
        <w:rPr>
          <w:rFonts w:ascii="Times New Roman" w:hAnsi="Times New Roman"/>
          <w:i/>
          <w:sz w:val="12"/>
          <w:szCs w:val="12"/>
        </w:rPr>
        <w:t>Шаг аукциона:</w:t>
      </w:r>
      <w:r w:rsidRPr="00EF339F">
        <w:rPr>
          <w:rFonts w:ascii="Times New Roman" w:hAnsi="Times New Roman"/>
          <w:sz w:val="12"/>
          <w:szCs w:val="12"/>
        </w:rPr>
        <w:t xml:space="preserve">  3680 руб. </w:t>
      </w:r>
      <w:r w:rsidRPr="00EF339F">
        <w:rPr>
          <w:rFonts w:ascii="Times New Roman" w:hAnsi="Times New Roman"/>
          <w:i/>
          <w:sz w:val="12"/>
          <w:szCs w:val="12"/>
        </w:rPr>
        <w:t>Сумма задатка:</w:t>
      </w:r>
      <w:r w:rsidRPr="00EF339F">
        <w:rPr>
          <w:rFonts w:ascii="Times New Roman" w:hAnsi="Times New Roman"/>
          <w:sz w:val="12"/>
          <w:szCs w:val="12"/>
        </w:rPr>
        <w:t xml:space="preserve"> 25000 руб.</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Обременения: Иные ограничения (обременения) прав на часть земельного участка площадью 21074 кв.м.</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Заявки на участие в аукционе принимаются ежедневно </w:t>
      </w:r>
      <w:r w:rsidRPr="00EF339F">
        <w:rPr>
          <w:rFonts w:ascii="Times New Roman" w:hAnsi="Times New Roman"/>
          <w:b/>
          <w:sz w:val="12"/>
          <w:szCs w:val="12"/>
        </w:rPr>
        <w:t xml:space="preserve">с 22 апреля 2015г. по 21 мая 2015г. </w:t>
      </w:r>
      <w:r w:rsidRPr="00EF339F">
        <w:rPr>
          <w:rFonts w:ascii="Times New Roman" w:hAnsi="Times New Roman"/>
          <w:sz w:val="12"/>
          <w:szCs w:val="12"/>
        </w:rPr>
        <w:t xml:space="preserve">(выходные дни: суббота, воскресенье), с 9 </w:t>
      </w:r>
      <w:r w:rsidRPr="00EF339F">
        <w:rPr>
          <w:rFonts w:ascii="Times New Roman" w:hAnsi="Times New Roman"/>
          <w:sz w:val="12"/>
          <w:szCs w:val="12"/>
          <w:vertAlign w:val="superscript"/>
        </w:rPr>
        <w:t xml:space="preserve">00 </w:t>
      </w:r>
      <w:r w:rsidRPr="00EF339F">
        <w:rPr>
          <w:rFonts w:ascii="Times New Roman" w:hAnsi="Times New Roman"/>
          <w:sz w:val="12"/>
          <w:szCs w:val="12"/>
        </w:rPr>
        <w:t xml:space="preserve">до 16 </w:t>
      </w:r>
      <w:r w:rsidRPr="00EF339F">
        <w:rPr>
          <w:rFonts w:ascii="Times New Roman" w:hAnsi="Times New Roman"/>
          <w:sz w:val="12"/>
          <w:szCs w:val="12"/>
          <w:vertAlign w:val="superscript"/>
        </w:rPr>
        <w:t>00</w:t>
      </w:r>
      <w:r w:rsidRPr="00EF339F">
        <w:rPr>
          <w:rFonts w:ascii="Times New Roman" w:hAnsi="Times New Roman"/>
          <w:sz w:val="12"/>
          <w:szCs w:val="12"/>
        </w:rPr>
        <w:t xml:space="preserve"> ч.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Советская, д. 65, кабинет № 19 (тел. (8-84655) 2-21-91). Дата определения участников аукционов:</w:t>
      </w:r>
      <w:r w:rsidRPr="00EF339F">
        <w:rPr>
          <w:rFonts w:ascii="Times New Roman" w:hAnsi="Times New Roman"/>
          <w:b/>
          <w:sz w:val="12"/>
          <w:szCs w:val="12"/>
        </w:rPr>
        <w:t xml:space="preserve"> 25 мая 2015г.</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696670000), ИНН 6381001160, КПП 638101001, Р/С 40302810636015000068 в Отделении Самара г. Самара, БИК 043601001, КБК 60811105013100000120, ОКТМО 36638435.</w:t>
      </w:r>
    </w:p>
    <w:p w:rsidR="00EF339F" w:rsidRPr="00EF339F" w:rsidRDefault="00EF339F" w:rsidP="00541071">
      <w:pPr>
        <w:spacing w:after="0" w:line="240" w:lineRule="auto"/>
        <w:jc w:val="center"/>
        <w:rPr>
          <w:rFonts w:ascii="Times New Roman" w:hAnsi="Times New Roman"/>
          <w:b/>
          <w:sz w:val="12"/>
          <w:szCs w:val="12"/>
        </w:rPr>
      </w:pPr>
      <w:r w:rsidRPr="00EF339F">
        <w:rPr>
          <w:rFonts w:ascii="Times New Roman" w:hAnsi="Times New Roman"/>
          <w:b/>
          <w:sz w:val="12"/>
          <w:szCs w:val="12"/>
        </w:rPr>
        <w:t>Для участия в аукционе заявители представляют следующие документы:</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b/>
          <w:sz w:val="12"/>
          <w:szCs w:val="12"/>
        </w:rPr>
        <w:t>1.</w:t>
      </w:r>
      <w:r w:rsidRPr="00EF339F">
        <w:rPr>
          <w:rFonts w:ascii="Times New Roman" w:hAnsi="Times New Roman"/>
          <w:sz w:val="12"/>
          <w:szCs w:val="12"/>
        </w:rPr>
        <w:t xml:space="preserve"> Заявка на участие в аукционе по установленной форме с указанием реквизитов счета для возврата задатка. </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(В случае подачи заявки представителем претендента предъявляется доверенность или документ, подтверждающий    полномочия юридического лица).</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b/>
          <w:sz w:val="12"/>
          <w:szCs w:val="12"/>
        </w:rPr>
        <w:t xml:space="preserve">2. </w:t>
      </w:r>
      <w:r w:rsidRPr="00EF339F">
        <w:rPr>
          <w:rFonts w:ascii="Times New Roman" w:hAnsi="Times New Roman"/>
          <w:sz w:val="12"/>
          <w:szCs w:val="12"/>
        </w:rPr>
        <w:t>Копии документов, удостоверяющих личность, - для физических лиц.</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b/>
          <w:sz w:val="12"/>
          <w:szCs w:val="12"/>
        </w:rPr>
        <w:t>3.</w:t>
      </w:r>
      <w:r w:rsidRPr="00EF339F">
        <w:rPr>
          <w:rFonts w:ascii="Times New Roman" w:hAnsi="Times New Roman"/>
          <w:sz w:val="12"/>
          <w:szCs w:val="12"/>
        </w:rPr>
        <w:t xml:space="preserve"> Документы, подтверждающие внесение задатка. </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Один заявитель вправе подать только одну заявку на участие в аукционе.    </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приема заявок. </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Организатор аукциона обязан вернуть внесенный задаток претенденту, не допущенному к участию в аукционе, в течение 3 банковских дней со дня оформления протокола о признании претендентов участниками аукциона.</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Аукцион признается несостоявшимся, если в аукционе участвовало менее 2 человек. Организатор аукциона обязан в течение 3 банковских дней со дня подписания протокола о результатах аукциона возвратить внесенный участниками несостоявшегося аукциона задаток. </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Один претендент имеет право подать только одну заявку на участие в аукционе.    </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Победителем аукциона признается лицо, предложившее наиболее высокую ежегодную арендную плату за выставленный на аукцион земельный участок. Победителями будут признаны участники аукциона по его окончании, что будет оформлено протоколом о его результатах.</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В случае, если Победитель аукциона уклонился от подписания протокола о результатах аукциона, заключения договора аренды земельного участка, внесенный победителем аукциона задаток ему не возвращается.</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В случае невозможности проведения аукциона, организатором аукциона будет принято решение об отказе в проведении аукциона в сроки, предусмотренные гражданским законодательством РФ, о чем участники аукциона будут извещены в течение трех дней со дня принятия данного решения. Внесенные задатки будут возвращены в 3-х-дневный срок со дня принятия такого решения.</w:t>
      </w:r>
    </w:p>
    <w:p w:rsidR="00EF339F" w:rsidRPr="00EF339F" w:rsidRDefault="00EF339F" w:rsidP="00541071">
      <w:pPr>
        <w:spacing w:after="0" w:line="240" w:lineRule="auto"/>
        <w:ind w:firstLine="284"/>
        <w:jc w:val="both"/>
        <w:rPr>
          <w:rFonts w:ascii="Times New Roman" w:hAnsi="Times New Roman"/>
          <w:sz w:val="12"/>
          <w:szCs w:val="12"/>
        </w:rPr>
      </w:pPr>
      <w:r w:rsidRPr="00EF339F">
        <w:rPr>
          <w:rFonts w:ascii="Times New Roman" w:hAnsi="Times New Roman"/>
          <w:sz w:val="12"/>
          <w:szCs w:val="12"/>
        </w:rPr>
        <w:t>Договор аренды земельного участка подлежит заключению в срок не ранее 10 дней со дня размещения информации о результатах аукциона на официальном сайте</w:t>
      </w:r>
    </w:p>
    <w:p w:rsidR="00EF339F" w:rsidRPr="00EF339F" w:rsidRDefault="00EF339F" w:rsidP="00541071">
      <w:pPr>
        <w:spacing w:after="0" w:line="240" w:lineRule="auto"/>
        <w:jc w:val="right"/>
        <w:rPr>
          <w:rFonts w:ascii="Times New Roman" w:hAnsi="Times New Roman"/>
          <w:sz w:val="12"/>
          <w:szCs w:val="12"/>
        </w:rPr>
      </w:pPr>
      <w:r w:rsidRPr="00EF339F">
        <w:rPr>
          <w:rFonts w:ascii="Times New Roman" w:hAnsi="Times New Roman"/>
          <w:sz w:val="12"/>
          <w:szCs w:val="12"/>
        </w:rPr>
        <w:t xml:space="preserve">Регистрационный  номер_______ </w:t>
      </w:r>
    </w:p>
    <w:p w:rsidR="00EF339F" w:rsidRPr="00EF339F" w:rsidRDefault="00EF339F" w:rsidP="00541071">
      <w:pPr>
        <w:spacing w:after="0" w:line="240" w:lineRule="auto"/>
        <w:jc w:val="right"/>
        <w:rPr>
          <w:rFonts w:ascii="Times New Roman" w:hAnsi="Times New Roman"/>
          <w:sz w:val="12"/>
          <w:szCs w:val="12"/>
        </w:rPr>
      </w:pPr>
      <w:r w:rsidRPr="00EF339F">
        <w:rPr>
          <w:rFonts w:ascii="Times New Roman" w:hAnsi="Times New Roman"/>
          <w:sz w:val="12"/>
          <w:szCs w:val="12"/>
        </w:rPr>
        <w:t>от "_____" ___________2015года</w:t>
      </w:r>
    </w:p>
    <w:p w:rsidR="00EF339F" w:rsidRPr="00EF339F" w:rsidRDefault="00EF339F" w:rsidP="00541071">
      <w:pPr>
        <w:spacing w:after="0" w:line="240" w:lineRule="auto"/>
        <w:jc w:val="right"/>
        <w:rPr>
          <w:rFonts w:ascii="Times New Roman" w:hAnsi="Times New Roman"/>
          <w:sz w:val="12"/>
          <w:szCs w:val="12"/>
        </w:rPr>
      </w:pPr>
      <w:r w:rsidRPr="00EF339F">
        <w:rPr>
          <w:rFonts w:ascii="Times New Roman" w:hAnsi="Times New Roman"/>
          <w:sz w:val="12"/>
          <w:szCs w:val="12"/>
        </w:rPr>
        <w:t>Продавец:  Отдел приватизации и торгов</w:t>
      </w:r>
    </w:p>
    <w:p w:rsidR="00EF339F" w:rsidRPr="00EF339F" w:rsidRDefault="00EF339F" w:rsidP="00541071">
      <w:pPr>
        <w:spacing w:after="0" w:line="240" w:lineRule="auto"/>
        <w:jc w:val="right"/>
        <w:rPr>
          <w:rFonts w:ascii="Times New Roman" w:hAnsi="Times New Roman"/>
          <w:sz w:val="12"/>
          <w:szCs w:val="12"/>
        </w:rPr>
      </w:pPr>
      <w:r w:rsidRPr="00EF339F">
        <w:rPr>
          <w:rFonts w:ascii="Times New Roman" w:hAnsi="Times New Roman"/>
          <w:sz w:val="12"/>
          <w:szCs w:val="12"/>
        </w:rPr>
        <w:t>Комитета   по  управлению</w:t>
      </w:r>
    </w:p>
    <w:p w:rsidR="00EF339F" w:rsidRPr="00EF339F" w:rsidRDefault="00EF339F" w:rsidP="00541071">
      <w:pPr>
        <w:spacing w:after="0" w:line="240" w:lineRule="auto"/>
        <w:jc w:val="right"/>
        <w:rPr>
          <w:rFonts w:ascii="Times New Roman" w:hAnsi="Times New Roman"/>
          <w:sz w:val="12"/>
          <w:szCs w:val="12"/>
        </w:rPr>
      </w:pPr>
      <w:r w:rsidRPr="00EF339F">
        <w:rPr>
          <w:rFonts w:ascii="Times New Roman" w:hAnsi="Times New Roman"/>
          <w:sz w:val="12"/>
          <w:szCs w:val="12"/>
        </w:rPr>
        <w:t>муниципальным   имуществом</w:t>
      </w:r>
    </w:p>
    <w:p w:rsidR="00EF339F" w:rsidRPr="00EF339F" w:rsidRDefault="00EF339F" w:rsidP="00541071">
      <w:pPr>
        <w:spacing w:after="0" w:line="240" w:lineRule="auto"/>
        <w:jc w:val="right"/>
        <w:rPr>
          <w:rFonts w:ascii="Times New Roman" w:hAnsi="Times New Roman"/>
          <w:sz w:val="12"/>
          <w:szCs w:val="12"/>
        </w:rPr>
      </w:pPr>
      <w:r w:rsidRPr="00EF339F">
        <w:rPr>
          <w:rFonts w:ascii="Times New Roman" w:hAnsi="Times New Roman"/>
          <w:sz w:val="12"/>
          <w:szCs w:val="12"/>
        </w:rPr>
        <w:t xml:space="preserve">   муниципального района Сергиевский </w:t>
      </w:r>
    </w:p>
    <w:p w:rsidR="00EF339F" w:rsidRPr="00EF339F" w:rsidRDefault="00EF339F" w:rsidP="00541071">
      <w:pPr>
        <w:spacing w:after="0" w:line="240" w:lineRule="auto"/>
        <w:jc w:val="right"/>
        <w:rPr>
          <w:rFonts w:ascii="Times New Roman" w:hAnsi="Times New Roman"/>
          <w:sz w:val="12"/>
          <w:szCs w:val="12"/>
        </w:rPr>
      </w:pPr>
      <w:r w:rsidRPr="00EF339F">
        <w:rPr>
          <w:rFonts w:ascii="Times New Roman" w:hAnsi="Times New Roman"/>
          <w:sz w:val="12"/>
          <w:szCs w:val="12"/>
        </w:rPr>
        <w:t>Самарской области</w:t>
      </w:r>
    </w:p>
    <w:p w:rsidR="00EF339F" w:rsidRPr="00EF339F" w:rsidRDefault="00EF339F" w:rsidP="00541071">
      <w:pPr>
        <w:spacing w:after="0" w:line="240" w:lineRule="auto"/>
        <w:jc w:val="center"/>
        <w:rPr>
          <w:rFonts w:ascii="Times New Roman" w:hAnsi="Times New Roman"/>
          <w:b/>
          <w:sz w:val="12"/>
          <w:szCs w:val="12"/>
        </w:rPr>
      </w:pPr>
      <w:r w:rsidRPr="00EF339F">
        <w:rPr>
          <w:rFonts w:ascii="Times New Roman" w:hAnsi="Times New Roman"/>
          <w:b/>
          <w:sz w:val="12"/>
          <w:szCs w:val="12"/>
        </w:rPr>
        <w:t>Заявка на участие в торгах.</w:t>
      </w:r>
    </w:p>
    <w:p w:rsidR="00EF339F" w:rsidRPr="00541071" w:rsidRDefault="00541071" w:rsidP="00541071">
      <w:pPr>
        <w:spacing w:after="0" w:line="240" w:lineRule="auto"/>
        <w:jc w:val="center"/>
        <w:rPr>
          <w:rFonts w:ascii="Times New Roman" w:hAnsi="Times New Roman"/>
          <w:sz w:val="12"/>
          <w:szCs w:val="12"/>
        </w:rPr>
      </w:pPr>
      <w:r>
        <w:rPr>
          <w:rFonts w:ascii="Times New Roman" w:hAnsi="Times New Roman"/>
          <w:b/>
          <w:sz w:val="12"/>
          <w:szCs w:val="12"/>
        </w:rPr>
        <w:t>_____________________________________________________________________________________________________________________________</w:t>
      </w:r>
      <w:r w:rsidR="00EF339F" w:rsidRPr="00541071">
        <w:rPr>
          <w:rFonts w:ascii="Times New Roman" w:hAnsi="Times New Roman"/>
          <w:sz w:val="12"/>
          <w:szCs w:val="12"/>
        </w:rPr>
        <w:t>( ФИО и  паспортные данные физ. лица, наименование и реквизиты юридического лица)</w:t>
      </w:r>
    </w:p>
    <w:p w:rsidR="00EF339F" w:rsidRPr="00EF339F" w:rsidRDefault="00541071" w:rsidP="00EF339F">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EF339F" w:rsidRPr="00EF339F" w:rsidRDefault="00EF339F" w:rsidP="00EF339F">
      <w:pPr>
        <w:spacing w:after="0" w:line="240" w:lineRule="auto"/>
        <w:jc w:val="both"/>
        <w:rPr>
          <w:rFonts w:ascii="Times New Roman" w:hAnsi="Times New Roman"/>
          <w:sz w:val="12"/>
          <w:szCs w:val="12"/>
        </w:rPr>
      </w:pPr>
      <w:r w:rsidRPr="00EF339F">
        <w:rPr>
          <w:rFonts w:ascii="Times New Roman" w:hAnsi="Times New Roman"/>
          <w:sz w:val="12"/>
          <w:szCs w:val="12"/>
        </w:rPr>
        <w:t>именуемый в дальнейшем ПРЕТЕНДЕНТ, принимая решение об участии в аукционе по продаже права на заключение договора аренды земельного участка, предназначенного для ведения сельскохозяйственной деятельности, расположенного по адресу: ______________________________________, площадью _______ м</w:t>
      </w:r>
      <w:r w:rsidRPr="00EF339F">
        <w:rPr>
          <w:rFonts w:ascii="Times New Roman" w:hAnsi="Times New Roman"/>
          <w:sz w:val="12"/>
          <w:szCs w:val="12"/>
          <w:vertAlign w:val="superscript"/>
        </w:rPr>
        <w:t>2</w:t>
      </w:r>
      <w:r w:rsidRPr="00EF339F">
        <w:rPr>
          <w:rFonts w:ascii="Times New Roman" w:hAnsi="Times New Roman"/>
          <w:sz w:val="12"/>
          <w:szCs w:val="12"/>
        </w:rPr>
        <w:t xml:space="preserve">,  кадастровый номер участка _______________________________. </w:t>
      </w:r>
    </w:p>
    <w:p w:rsidR="00EF339F" w:rsidRDefault="00EF339F" w:rsidP="00EF339F">
      <w:pPr>
        <w:spacing w:after="0" w:line="240" w:lineRule="auto"/>
        <w:jc w:val="both"/>
        <w:rPr>
          <w:rFonts w:ascii="Times New Roman" w:hAnsi="Times New Roman"/>
          <w:b/>
          <w:sz w:val="12"/>
          <w:szCs w:val="12"/>
        </w:rPr>
      </w:pPr>
      <w:r w:rsidRPr="00EF339F">
        <w:rPr>
          <w:rFonts w:ascii="Times New Roman" w:hAnsi="Times New Roman"/>
          <w:b/>
          <w:sz w:val="12"/>
          <w:szCs w:val="12"/>
        </w:rPr>
        <w:t>ОБЯЗУЮСЬ:</w:t>
      </w:r>
    </w:p>
    <w:p w:rsidR="00A72650" w:rsidRPr="00EF339F" w:rsidRDefault="00A72650" w:rsidP="00EF339F">
      <w:pPr>
        <w:spacing w:after="0" w:line="240" w:lineRule="auto"/>
        <w:jc w:val="both"/>
        <w:rPr>
          <w:rFonts w:ascii="Times New Roman" w:hAnsi="Times New Roman"/>
          <w:sz w:val="12"/>
          <w:szCs w:val="12"/>
        </w:rPr>
      </w:pPr>
    </w:p>
    <w:p w:rsidR="00EF339F" w:rsidRPr="00EF339F" w:rsidRDefault="00541071" w:rsidP="00804A5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EF339F" w:rsidRPr="00EF339F">
        <w:rPr>
          <w:rFonts w:ascii="Times New Roman" w:hAnsi="Times New Roman"/>
          <w:sz w:val="12"/>
          <w:szCs w:val="12"/>
        </w:rPr>
        <w:t>Соблюдать условия аукциона, открытого по форме подачи предложения о размере арендной платы, содержащиеся в информационном сообщении о проведении аукциона, а также условия проведения аукциона, открытого по форме подачи предложения о размере арендной платы, на основании ст.39.11, 39.12 Земельного Кодекса Российской Федерации.</w:t>
      </w:r>
    </w:p>
    <w:p w:rsidR="00EF339F" w:rsidRPr="00EF339F" w:rsidRDefault="00541071" w:rsidP="00804A5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EF339F" w:rsidRPr="00EF339F">
        <w:rPr>
          <w:rFonts w:ascii="Times New Roman" w:hAnsi="Times New Roman"/>
          <w:sz w:val="12"/>
          <w:szCs w:val="12"/>
        </w:rPr>
        <w:t>В случае признания победителем аукциона, открытого по форме подачи предложения о размере арендной платы, ОБЯЗУЮСЬ заключить с Продавцом договор аренды земельного участка не позднее 20 дней после утверждения протокола об итогах аукциона, открытого по форме подачи предложения о размере арендной платы и внести на счет Продавца арендную плату за  земельный участок, установленную по результатам аукциона, открытого по форме подачи предложения о размере арендной платы, в сроки, определяемые договором аренды.</w:t>
      </w:r>
    </w:p>
    <w:p w:rsidR="00EF339F" w:rsidRPr="00EF339F" w:rsidRDefault="00541071" w:rsidP="00804A5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EF339F" w:rsidRPr="00EF339F">
        <w:rPr>
          <w:rFonts w:ascii="Times New Roman" w:hAnsi="Times New Roman"/>
          <w:sz w:val="12"/>
          <w:szCs w:val="12"/>
        </w:rPr>
        <w:t>Я согласен с тем, что в случае признания меня победителем аукциона, открытого по форме подачи предложения о размере арендной платы и моего отказа от заключения договора аренда, либо не внесения в срок установленной суммы платежа, сумма внесенного мною задатка остается в распоряжении Продавца.</w:t>
      </w:r>
    </w:p>
    <w:p w:rsidR="00C04D9D" w:rsidRDefault="00C04D9D" w:rsidP="00EF339F">
      <w:pPr>
        <w:spacing w:after="0" w:line="240" w:lineRule="auto"/>
        <w:jc w:val="both"/>
        <w:rPr>
          <w:rFonts w:ascii="Times New Roman" w:hAnsi="Times New Roman"/>
          <w:sz w:val="12"/>
          <w:szCs w:val="12"/>
        </w:rPr>
      </w:pPr>
    </w:p>
    <w:p w:rsidR="00EF339F" w:rsidRPr="00EF339F" w:rsidRDefault="00EF339F" w:rsidP="00EF339F">
      <w:pPr>
        <w:spacing w:after="0" w:line="240" w:lineRule="auto"/>
        <w:jc w:val="both"/>
        <w:rPr>
          <w:rFonts w:ascii="Times New Roman" w:hAnsi="Times New Roman"/>
          <w:sz w:val="12"/>
          <w:szCs w:val="12"/>
        </w:rPr>
      </w:pPr>
      <w:r w:rsidRPr="00EF339F">
        <w:rPr>
          <w:rFonts w:ascii="Times New Roman" w:hAnsi="Times New Roman"/>
          <w:sz w:val="12"/>
          <w:szCs w:val="12"/>
        </w:rPr>
        <w:t xml:space="preserve">Адрес, реквизиты и телефон ЗАЯВИТЕЛЯ:        </w:t>
      </w:r>
    </w:p>
    <w:p w:rsidR="00EF339F" w:rsidRPr="00EF339F" w:rsidRDefault="00EF339F" w:rsidP="00EF339F">
      <w:pPr>
        <w:spacing w:after="0" w:line="240" w:lineRule="auto"/>
        <w:jc w:val="both"/>
        <w:rPr>
          <w:rFonts w:ascii="Times New Roman" w:hAnsi="Times New Roman"/>
          <w:sz w:val="12"/>
          <w:szCs w:val="12"/>
        </w:rPr>
      </w:pPr>
      <w:r w:rsidRPr="00EF339F">
        <w:rPr>
          <w:rFonts w:ascii="Times New Roman" w:hAnsi="Times New Roman"/>
          <w:sz w:val="12"/>
          <w:szCs w:val="12"/>
        </w:rPr>
        <w:t>_______________________</w:t>
      </w:r>
      <w:r w:rsidR="00541071">
        <w:rPr>
          <w:rFonts w:ascii="Times New Roman" w:hAnsi="Times New Roman"/>
          <w:sz w:val="12"/>
          <w:szCs w:val="12"/>
        </w:rPr>
        <w:t>__________________________________</w:t>
      </w:r>
      <w:r w:rsidRPr="00EF339F">
        <w:rPr>
          <w:rFonts w:ascii="Times New Roman" w:hAnsi="Times New Roman"/>
          <w:sz w:val="12"/>
          <w:szCs w:val="12"/>
        </w:rPr>
        <w:t>____________________________________________________________________</w:t>
      </w:r>
    </w:p>
    <w:p w:rsidR="00EF339F" w:rsidRPr="00EF339F" w:rsidRDefault="00EF339F" w:rsidP="00EF339F">
      <w:pPr>
        <w:spacing w:after="0" w:line="240" w:lineRule="auto"/>
        <w:jc w:val="both"/>
        <w:rPr>
          <w:rFonts w:ascii="Times New Roman" w:hAnsi="Times New Roman"/>
          <w:sz w:val="12"/>
          <w:szCs w:val="12"/>
        </w:rPr>
      </w:pPr>
      <w:r w:rsidRPr="00EF339F">
        <w:rPr>
          <w:rFonts w:ascii="Times New Roman" w:hAnsi="Times New Roman"/>
          <w:sz w:val="12"/>
          <w:szCs w:val="12"/>
        </w:rPr>
        <w:t>ПРИЛОЖЕНИЯ:</w:t>
      </w:r>
    </w:p>
    <w:p w:rsidR="00EF339F" w:rsidRPr="00EF339F" w:rsidRDefault="00EF339F" w:rsidP="00EF339F">
      <w:pPr>
        <w:spacing w:after="0" w:line="240" w:lineRule="auto"/>
        <w:jc w:val="both"/>
        <w:rPr>
          <w:rFonts w:ascii="Times New Roman" w:hAnsi="Times New Roman"/>
          <w:sz w:val="12"/>
          <w:szCs w:val="12"/>
        </w:rPr>
      </w:pPr>
      <w:r w:rsidRPr="00EF339F">
        <w:rPr>
          <w:rFonts w:ascii="Times New Roman" w:hAnsi="Times New Roman"/>
          <w:sz w:val="12"/>
          <w:szCs w:val="12"/>
        </w:rPr>
        <w:t>___________</w:t>
      </w:r>
      <w:r w:rsidR="00541071">
        <w:rPr>
          <w:rFonts w:ascii="Times New Roman" w:hAnsi="Times New Roman"/>
          <w:sz w:val="12"/>
          <w:szCs w:val="12"/>
        </w:rPr>
        <w:t>__________________________________</w:t>
      </w:r>
      <w:r w:rsidRPr="00EF339F">
        <w:rPr>
          <w:rFonts w:ascii="Times New Roman" w:hAnsi="Times New Roman"/>
          <w:sz w:val="12"/>
          <w:szCs w:val="12"/>
        </w:rPr>
        <w:t>________________________________________________________________________________</w:t>
      </w:r>
    </w:p>
    <w:p w:rsidR="00EF339F" w:rsidRPr="00EF339F" w:rsidRDefault="00EF339F" w:rsidP="00804A52">
      <w:pPr>
        <w:spacing w:after="0" w:line="240" w:lineRule="auto"/>
        <w:jc w:val="right"/>
        <w:rPr>
          <w:rFonts w:ascii="Times New Roman" w:hAnsi="Times New Roman"/>
          <w:sz w:val="12"/>
          <w:szCs w:val="12"/>
        </w:rPr>
      </w:pPr>
      <w:r w:rsidRPr="00EF339F">
        <w:rPr>
          <w:rFonts w:ascii="Times New Roman" w:hAnsi="Times New Roman"/>
          <w:sz w:val="12"/>
          <w:szCs w:val="12"/>
        </w:rPr>
        <w:lastRenderedPageBreak/>
        <w:t>Заявка принята ПРОДАВЦОМ</w:t>
      </w:r>
    </w:p>
    <w:p w:rsidR="00EF339F" w:rsidRPr="00EF339F" w:rsidRDefault="00EF339F" w:rsidP="00804A52">
      <w:pPr>
        <w:spacing w:after="0" w:line="240" w:lineRule="auto"/>
        <w:jc w:val="right"/>
        <w:rPr>
          <w:rFonts w:ascii="Times New Roman" w:hAnsi="Times New Roman"/>
          <w:sz w:val="12"/>
          <w:szCs w:val="12"/>
        </w:rPr>
      </w:pPr>
      <w:r w:rsidRPr="00EF339F">
        <w:rPr>
          <w:rFonts w:ascii="Times New Roman" w:hAnsi="Times New Roman"/>
          <w:sz w:val="12"/>
          <w:szCs w:val="12"/>
        </w:rPr>
        <w:t>«___»__________2015г.  в ____ч. _____мин.</w:t>
      </w:r>
    </w:p>
    <w:tbl>
      <w:tblPr>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5040"/>
      </w:tblGrid>
      <w:tr w:rsidR="00EF339F" w:rsidRPr="00EF339F" w:rsidTr="00804A52">
        <w:trPr>
          <w:trHeight w:val="86"/>
        </w:trPr>
        <w:tc>
          <w:tcPr>
            <w:tcW w:w="5920" w:type="dxa"/>
            <w:tcBorders>
              <w:top w:val="nil"/>
              <w:left w:val="nil"/>
              <w:bottom w:val="nil"/>
              <w:right w:val="nil"/>
            </w:tcBorders>
          </w:tcPr>
          <w:p w:rsidR="00EF339F" w:rsidRPr="00EF339F" w:rsidRDefault="00EF339F" w:rsidP="00EF339F">
            <w:pPr>
              <w:spacing w:after="0" w:line="240" w:lineRule="auto"/>
              <w:jc w:val="both"/>
              <w:rPr>
                <w:rFonts w:ascii="Times New Roman" w:hAnsi="Times New Roman"/>
                <w:sz w:val="12"/>
                <w:szCs w:val="12"/>
                <w:u w:val="single"/>
              </w:rPr>
            </w:pPr>
            <w:r w:rsidRPr="00EF339F">
              <w:rPr>
                <w:rFonts w:ascii="Times New Roman" w:hAnsi="Times New Roman"/>
                <w:sz w:val="12"/>
                <w:szCs w:val="12"/>
                <w:u w:val="single"/>
              </w:rPr>
              <w:t>Подпись ПРЕТЕНДЕНТА</w:t>
            </w:r>
          </w:p>
          <w:p w:rsidR="00EF339F" w:rsidRPr="00EF339F" w:rsidRDefault="00EF339F" w:rsidP="00EF339F">
            <w:pPr>
              <w:spacing w:after="0" w:line="240" w:lineRule="auto"/>
              <w:jc w:val="both"/>
              <w:rPr>
                <w:rFonts w:ascii="Times New Roman" w:hAnsi="Times New Roman"/>
                <w:sz w:val="12"/>
                <w:szCs w:val="12"/>
                <w:u w:val="single"/>
              </w:rPr>
            </w:pPr>
            <w:r w:rsidRPr="00EF339F">
              <w:rPr>
                <w:rFonts w:ascii="Times New Roman" w:hAnsi="Times New Roman"/>
                <w:sz w:val="12"/>
                <w:szCs w:val="12"/>
                <w:u w:val="single"/>
              </w:rPr>
              <w:t>________________</w:t>
            </w:r>
          </w:p>
        </w:tc>
        <w:tc>
          <w:tcPr>
            <w:tcW w:w="5040" w:type="dxa"/>
            <w:tcBorders>
              <w:top w:val="nil"/>
              <w:left w:val="nil"/>
              <w:bottom w:val="nil"/>
              <w:right w:val="nil"/>
            </w:tcBorders>
          </w:tcPr>
          <w:p w:rsidR="00EF339F" w:rsidRPr="00EF339F" w:rsidRDefault="00EF339F" w:rsidP="00EF339F">
            <w:pPr>
              <w:spacing w:after="0" w:line="240" w:lineRule="auto"/>
              <w:jc w:val="both"/>
              <w:rPr>
                <w:rFonts w:ascii="Times New Roman" w:hAnsi="Times New Roman"/>
                <w:sz w:val="12"/>
                <w:szCs w:val="12"/>
                <w:u w:val="single"/>
              </w:rPr>
            </w:pPr>
            <w:r w:rsidRPr="00EF339F">
              <w:rPr>
                <w:rFonts w:ascii="Times New Roman" w:hAnsi="Times New Roman"/>
                <w:sz w:val="12"/>
                <w:szCs w:val="12"/>
                <w:u w:val="single"/>
              </w:rPr>
              <w:t xml:space="preserve">Подпись ПРОДАВЦА   </w:t>
            </w:r>
          </w:p>
          <w:p w:rsidR="00EF339F" w:rsidRPr="00EF339F" w:rsidRDefault="00EF339F" w:rsidP="00EF339F">
            <w:pPr>
              <w:spacing w:after="0" w:line="240" w:lineRule="auto"/>
              <w:jc w:val="both"/>
              <w:rPr>
                <w:rFonts w:ascii="Times New Roman" w:hAnsi="Times New Roman"/>
                <w:sz w:val="12"/>
                <w:szCs w:val="12"/>
                <w:u w:val="single"/>
              </w:rPr>
            </w:pPr>
            <w:r w:rsidRPr="00EF339F">
              <w:rPr>
                <w:rFonts w:ascii="Times New Roman" w:hAnsi="Times New Roman"/>
                <w:sz w:val="12"/>
                <w:szCs w:val="12"/>
                <w:u w:val="single"/>
              </w:rPr>
              <w:t>_________________</w:t>
            </w:r>
          </w:p>
        </w:tc>
      </w:tr>
    </w:tbl>
    <w:p w:rsidR="00EF339F" w:rsidRPr="00EF339F" w:rsidRDefault="00EF339F" w:rsidP="00804A52">
      <w:pPr>
        <w:spacing w:after="0" w:line="240" w:lineRule="auto"/>
        <w:jc w:val="center"/>
        <w:rPr>
          <w:rFonts w:ascii="Times New Roman" w:hAnsi="Times New Roman"/>
          <w:b/>
          <w:sz w:val="12"/>
          <w:szCs w:val="12"/>
        </w:rPr>
      </w:pPr>
      <w:r w:rsidRPr="00EF339F">
        <w:rPr>
          <w:rFonts w:ascii="Times New Roman" w:hAnsi="Times New Roman"/>
          <w:b/>
          <w:sz w:val="12"/>
          <w:szCs w:val="12"/>
        </w:rPr>
        <w:t>Проект договора аренды земельного участка</w:t>
      </w:r>
    </w:p>
    <w:p w:rsidR="00EF339F" w:rsidRPr="00EF339F" w:rsidRDefault="00EF339F" w:rsidP="00804A52">
      <w:pPr>
        <w:spacing w:after="0" w:line="240" w:lineRule="auto"/>
        <w:jc w:val="center"/>
        <w:rPr>
          <w:rFonts w:ascii="Times New Roman" w:hAnsi="Times New Roman"/>
          <w:b/>
          <w:sz w:val="12"/>
          <w:szCs w:val="12"/>
        </w:rPr>
      </w:pPr>
      <w:r w:rsidRPr="00EF339F">
        <w:rPr>
          <w:rFonts w:ascii="Times New Roman" w:hAnsi="Times New Roman"/>
          <w:b/>
          <w:sz w:val="12"/>
          <w:szCs w:val="12"/>
        </w:rPr>
        <w:t>Д о г о в о р  № ___</w:t>
      </w:r>
    </w:p>
    <w:p w:rsidR="00EF339F" w:rsidRPr="00EF339F" w:rsidRDefault="00EF339F" w:rsidP="00804A52">
      <w:pPr>
        <w:spacing w:after="0" w:line="240" w:lineRule="auto"/>
        <w:jc w:val="center"/>
        <w:rPr>
          <w:rFonts w:ascii="Times New Roman" w:hAnsi="Times New Roman"/>
          <w:sz w:val="12"/>
          <w:szCs w:val="12"/>
        </w:rPr>
      </w:pPr>
      <w:r w:rsidRPr="00EF339F">
        <w:rPr>
          <w:rFonts w:ascii="Times New Roman" w:hAnsi="Times New Roman"/>
          <w:sz w:val="12"/>
          <w:szCs w:val="12"/>
        </w:rPr>
        <w:t>аренды земельного участка.</w:t>
      </w:r>
    </w:p>
    <w:tbl>
      <w:tblPr>
        <w:tblW w:w="12291" w:type="dxa"/>
        <w:tblLayout w:type="fixed"/>
        <w:tblLook w:val="01E0" w:firstRow="1" w:lastRow="1" w:firstColumn="1" w:lastColumn="1" w:noHBand="0" w:noVBand="0"/>
      </w:tblPr>
      <w:tblGrid>
        <w:gridCol w:w="6062"/>
        <w:gridCol w:w="6229"/>
      </w:tblGrid>
      <w:tr w:rsidR="00EF339F" w:rsidRPr="00EF339F" w:rsidTr="00804A52">
        <w:trPr>
          <w:trHeight w:val="74"/>
        </w:trPr>
        <w:tc>
          <w:tcPr>
            <w:tcW w:w="6062" w:type="dxa"/>
          </w:tcPr>
          <w:p w:rsidR="00EF339F" w:rsidRPr="00EF339F" w:rsidRDefault="00EF339F" w:rsidP="00EF339F">
            <w:pPr>
              <w:spacing w:after="0" w:line="240" w:lineRule="auto"/>
              <w:jc w:val="both"/>
              <w:rPr>
                <w:rFonts w:ascii="Times New Roman" w:hAnsi="Times New Roman"/>
                <w:sz w:val="12"/>
                <w:szCs w:val="12"/>
              </w:rPr>
            </w:pPr>
            <w:r w:rsidRPr="00EF339F">
              <w:rPr>
                <w:rFonts w:ascii="Times New Roman" w:hAnsi="Times New Roman"/>
                <w:sz w:val="12"/>
                <w:szCs w:val="12"/>
              </w:rPr>
              <w:t>село Сергиевск Самарской области</w:t>
            </w:r>
          </w:p>
        </w:tc>
        <w:tc>
          <w:tcPr>
            <w:tcW w:w="6229" w:type="dxa"/>
          </w:tcPr>
          <w:p w:rsidR="00EF339F" w:rsidRPr="00EF339F" w:rsidRDefault="00EF339F" w:rsidP="00EF339F">
            <w:pPr>
              <w:spacing w:after="0" w:line="240" w:lineRule="auto"/>
              <w:jc w:val="both"/>
              <w:rPr>
                <w:rFonts w:ascii="Times New Roman" w:hAnsi="Times New Roman"/>
                <w:sz w:val="12"/>
                <w:szCs w:val="12"/>
              </w:rPr>
            </w:pPr>
            <w:r w:rsidRPr="00EF339F">
              <w:rPr>
                <w:rFonts w:ascii="Times New Roman" w:hAnsi="Times New Roman"/>
                <w:sz w:val="12"/>
                <w:szCs w:val="12"/>
              </w:rPr>
              <w:t>Дата заключения договора</w:t>
            </w:r>
          </w:p>
        </w:tc>
      </w:tr>
    </w:tbl>
    <w:p w:rsid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Муниципальное образование – муниципальный район Сергиевский Самарской области, именуемое в дальнейшем </w:t>
      </w:r>
      <w:r w:rsidRPr="00EF339F">
        <w:rPr>
          <w:rFonts w:ascii="Times New Roman" w:hAnsi="Times New Roman"/>
          <w:i/>
          <w:sz w:val="12"/>
          <w:szCs w:val="12"/>
        </w:rPr>
        <w:t>«Арендодатель», в лице ___</w:t>
      </w:r>
      <w:r w:rsidRPr="00EF339F">
        <w:rPr>
          <w:rFonts w:ascii="Times New Roman" w:hAnsi="Times New Roman"/>
          <w:sz w:val="12"/>
          <w:szCs w:val="12"/>
        </w:rPr>
        <w:t xml:space="preserve"> с одной стороны, и </w:t>
      </w:r>
      <w:r w:rsidR="00804A52">
        <w:rPr>
          <w:rFonts w:ascii="Times New Roman" w:hAnsi="Times New Roman"/>
          <w:b/>
          <w:sz w:val="12"/>
          <w:szCs w:val="12"/>
        </w:rPr>
        <w:t>_______</w:t>
      </w:r>
      <w:r w:rsidRPr="00EF339F">
        <w:rPr>
          <w:rFonts w:ascii="Times New Roman" w:hAnsi="Times New Roman"/>
          <w:b/>
          <w:sz w:val="12"/>
          <w:szCs w:val="12"/>
        </w:rPr>
        <w:t>_</w:t>
      </w:r>
      <w:r w:rsidRPr="00EF339F">
        <w:rPr>
          <w:rFonts w:ascii="Times New Roman" w:hAnsi="Times New Roman"/>
          <w:sz w:val="12"/>
          <w:szCs w:val="12"/>
        </w:rPr>
        <w:t xml:space="preserve">, именуемый в дальнейшем </w:t>
      </w:r>
      <w:r w:rsidRPr="00EF339F">
        <w:rPr>
          <w:rFonts w:ascii="Times New Roman" w:hAnsi="Times New Roman"/>
          <w:i/>
          <w:sz w:val="12"/>
          <w:szCs w:val="12"/>
        </w:rPr>
        <w:t>«Арендатор»,</w:t>
      </w:r>
      <w:r w:rsidR="00804A52">
        <w:rPr>
          <w:rFonts w:ascii="Times New Roman" w:hAnsi="Times New Roman"/>
          <w:sz w:val="12"/>
          <w:szCs w:val="12"/>
        </w:rPr>
        <w:t xml:space="preserve"> с другой стороны, </w:t>
      </w:r>
      <w:r w:rsidRPr="00EF339F">
        <w:rPr>
          <w:rFonts w:ascii="Times New Roman" w:hAnsi="Times New Roman"/>
          <w:sz w:val="12"/>
          <w:szCs w:val="12"/>
        </w:rPr>
        <w:t xml:space="preserve">заключили  настоящий </w:t>
      </w:r>
      <w:r w:rsidR="00804A52">
        <w:rPr>
          <w:rFonts w:ascii="Times New Roman" w:hAnsi="Times New Roman"/>
          <w:sz w:val="12"/>
          <w:szCs w:val="12"/>
        </w:rPr>
        <w:t>договор о</w:t>
      </w:r>
      <w:r w:rsidRPr="00EF339F">
        <w:rPr>
          <w:rFonts w:ascii="Times New Roman" w:hAnsi="Times New Roman"/>
          <w:sz w:val="12"/>
          <w:szCs w:val="12"/>
        </w:rPr>
        <w:t xml:space="preserve"> нижеследующем: </w:t>
      </w:r>
    </w:p>
    <w:p w:rsidR="00804A52" w:rsidRPr="00EF339F" w:rsidRDefault="00804A52" w:rsidP="00804A52">
      <w:pPr>
        <w:spacing w:after="0" w:line="240" w:lineRule="auto"/>
        <w:ind w:firstLine="284"/>
        <w:jc w:val="both"/>
        <w:rPr>
          <w:rFonts w:ascii="Times New Roman" w:hAnsi="Times New Roman"/>
          <w:sz w:val="12"/>
          <w:szCs w:val="12"/>
        </w:rPr>
      </w:pP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00EF339F" w:rsidRPr="00EF339F">
        <w:rPr>
          <w:rFonts w:ascii="Times New Roman" w:hAnsi="Times New Roman"/>
          <w:b/>
          <w:sz w:val="12"/>
          <w:szCs w:val="12"/>
        </w:rPr>
        <w:t>Предмет договора.</w:t>
      </w:r>
    </w:p>
    <w:p w:rsidR="00EF339F" w:rsidRPr="00EF339F" w:rsidRDefault="00EF339F" w:rsidP="00804A52">
      <w:pPr>
        <w:spacing w:after="0" w:line="240" w:lineRule="auto"/>
        <w:ind w:firstLine="426"/>
        <w:jc w:val="both"/>
        <w:rPr>
          <w:rFonts w:ascii="Times New Roman" w:hAnsi="Times New Roman"/>
          <w:sz w:val="12"/>
          <w:szCs w:val="12"/>
        </w:rPr>
      </w:pPr>
      <w:r w:rsidRPr="00EF339F">
        <w:rPr>
          <w:rFonts w:ascii="Times New Roman" w:hAnsi="Times New Roman"/>
          <w:sz w:val="12"/>
          <w:szCs w:val="12"/>
        </w:rPr>
        <w:t xml:space="preserve">1.1. "Арендодатель" передал, а "Арендатор" принял на праве аренды сроком на 49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сельскохозяйственного назначения, расположенный по адресу: _________, предназначенный для сельскохозяйственной деятельности (в дальнейшем именуемый "Участок") в границах указанных на прилагаемом к Договору кадастровом паспорте земельного участка (приложение 1) и в качественном состоянии, как он есть. </w:t>
      </w:r>
    </w:p>
    <w:p w:rsidR="00EF339F" w:rsidRPr="00EF339F" w:rsidRDefault="00EF339F" w:rsidP="00804A52">
      <w:pPr>
        <w:spacing w:after="0" w:line="240" w:lineRule="auto"/>
        <w:ind w:firstLine="426"/>
        <w:jc w:val="both"/>
        <w:rPr>
          <w:rFonts w:ascii="Times New Roman" w:hAnsi="Times New Roman"/>
          <w:sz w:val="12"/>
          <w:szCs w:val="12"/>
        </w:rPr>
      </w:pPr>
      <w:r w:rsidRPr="00EF339F">
        <w:rPr>
          <w:rFonts w:ascii="Times New Roman" w:hAnsi="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w:t>
      </w: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2. </w:t>
      </w:r>
      <w:r w:rsidR="00EF339F" w:rsidRPr="00EF339F">
        <w:rPr>
          <w:rFonts w:ascii="Times New Roman" w:hAnsi="Times New Roman"/>
          <w:b/>
          <w:sz w:val="12"/>
          <w:szCs w:val="12"/>
        </w:rPr>
        <w:t>Обременения земельного участка.</w:t>
      </w: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3. </w:t>
      </w:r>
      <w:r w:rsidR="00EF339F" w:rsidRPr="00EF339F">
        <w:rPr>
          <w:rFonts w:ascii="Times New Roman" w:hAnsi="Times New Roman"/>
          <w:b/>
          <w:sz w:val="12"/>
          <w:szCs w:val="12"/>
        </w:rPr>
        <w:t>Срок договора.</w:t>
      </w:r>
    </w:p>
    <w:p w:rsidR="00EF339F" w:rsidRPr="00EF339F" w:rsidRDefault="00804A52" w:rsidP="00804A52">
      <w:pPr>
        <w:spacing w:after="0" w:line="240" w:lineRule="auto"/>
        <w:ind w:firstLine="284"/>
        <w:jc w:val="both"/>
        <w:rPr>
          <w:rFonts w:ascii="Times New Roman" w:hAnsi="Times New Roman"/>
          <w:sz w:val="12"/>
          <w:szCs w:val="12"/>
        </w:rPr>
      </w:pPr>
      <w:r>
        <w:rPr>
          <w:rFonts w:ascii="Times New Roman" w:hAnsi="Times New Roman"/>
          <w:sz w:val="12"/>
          <w:szCs w:val="12"/>
        </w:rPr>
        <w:t xml:space="preserve">3.1. </w:t>
      </w:r>
      <w:r w:rsidR="00EF339F" w:rsidRPr="00EF339F">
        <w:rPr>
          <w:rFonts w:ascii="Times New Roman" w:hAnsi="Times New Roman"/>
          <w:sz w:val="12"/>
          <w:szCs w:val="12"/>
        </w:rPr>
        <w:t>Срок аренды Участка устанавливается с _____ по _______.</w:t>
      </w:r>
    </w:p>
    <w:p w:rsidR="00EF339F" w:rsidRPr="00EF339F" w:rsidRDefault="00804A52" w:rsidP="00804A52">
      <w:pPr>
        <w:spacing w:after="0" w:line="240" w:lineRule="auto"/>
        <w:ind w:firstLine="284"/>
        <w:jc w:val="both"/>
        <w:rPr>
          <w:rFonts w:ascii="Times New Roman" w:hAnsi="Times New Roman"/>
          <w:sz w:val="12"/>
          <w:szCs w:val="12"/>
        </w:rPr>
      </w:pPr>
      <w:r>
        <w:rPr>
          <w:rFonts w:ascii="Times New Roman" w:hAnsi="Times New Roman"/>
          <w:sz w:val="12"/>
          <w:szCs w:val="12"/>
        </w:rPr>
        <w:t xml:space="preserve">3.2. </w:t>
      </w:r>
      <w:r w:rsidR="00EF339F" w:rsidRPr="00EF339F">
        <w:rPr>
          <w:rFonts w:ascii="Times New Roman" w:hAnsi="Times New Roman"/>
          <w:sz w:val="12"/>
          <w:szCs w:val="12"/>
        </w:rPr>
        <w:t>Договор вступает в силу с даты его государственной регистрации и распространяет свое действие на отношения возникшие с _______.</w:t>
      </w: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4. </w:t>
      </w:r>
      <w:r w:rsidR="00EF339F" w:rsidRPr="00EF339F">
        <w:rPr>
          <w:rFonts w:ascii="Times New Roman" w:hAnsi="Times New Roman"/>
          <w:b/>
          <w:sz w:val="12"/>
          <w:szCs w:val="12"/>
        </w:rPr>
        <w:t>Арендная плата.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4.1. Размер арендной платы за земельный участок, расположенный по адресу: _____________, согласно Протокола от _____ «О результатах аукциона от ___, открытого по форме подачи предложения о размере арендной платы, по продаже права на заключение договора аренды земельного участка, предназначенного для сельскохозяйственной деятельности»,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Начальная цена права аренды составляет ____ рублей, что составляет 1,5 % от кадастровой стоимости земельного участка.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4.2. Ранее уплаченный задаток по договору о задатке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 </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Начиная с ______ арендная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Управление финансами администрации муниципального района Сергиевский (КУМИ муниципального района Сергиевский, ИНН 6381001160, КПП 638101001, Р/С 40101810200000010001,  БИК 043601001, в ГРКЦ ГУ Банка России по Самарской области г. Самара, КБК 60811105013100000120, ОКТМО 36638435.</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4.3. Арендная плата начисляется с _______.</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4.5. Не использование Участка Арендатором не может служить основанием невнесения арендной платы.</w:t>
      </w:r>
    </w:p>
    <w:p w:rsidR="00D90598" w:rsidRDefault="00D90598" w:rsidP="00804A52">
      <w:pPr>
        <w:spacing w:after="0" w:line="240" w:lineRule="auto"/>
        <w:jc w:val="center"/>
        <w:rPr>
          <w:rFonts w:ascii="Times New Roman" w:hAnsi="Times New Roman"/>
          <w:b/>
          <w:sz w:val="12"/>
          <w:szCs w:val="12"/>
        </w:rPr>
      </w:pP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5. </w:t>
      </w:r>
      <w:r w:rsidR="00EF339F" w:rsidRPr="00EF339F">
        <w:rPr>
          <w:rFonts w:ascii="Times New Roman" w:hAnsi="Times New Roman"/>
          <w:b/>
          <w:sz w:val="12"/>
          <w:szCs w:val="12"/>
        </w:rPr>
        <w:t>Права и обязанности сторон.</w:t>
      </w:r>
    </w:p>
    <w:p w:rsidR="00EF339F" w:rsidRPr="00EF339F" w:rsidRDefault="00EF339F" w:rsidP="00D44D76">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5.1. </w:t>
      </w:r>
      <w:r w:rsidRPr="00EF339F">
        <w:rPr>
          <w:rFonts w:ascii="Times New Roman" w:hAnsi="Times New Roman"/>
          <w:i/>
          <w:sz w:val="12"/>
          <w:szCs w:val="12"/>
        </w:rPr>
        <w:t>"Арендодатель" имеет право:</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5.2. «</w:t>
      </w:r>
      <w:r w:rsidRPr="00EF339F">
        <w:rPr>
          <w:rFonts w:ascii="Times New Roman" w:hAnsi="Times New Roman"/>
          <w:i/>
          <w:sz w:val="12"/>
          <w:szCs w:val="12"/>
        </w:rPr>
        <w:t>Арендодатель» обязан:</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5.2.1. Выполнять в полном объеме все условия Договора.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5.2.3. Письменно в месячный срок уведомить Арендатора об изменении номера счета для перечисления арендной платы.</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5.3. «Арендатор» имеет право:</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5.3.1. Использовать Участок на условиях, установленных Договором.</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5.4. «Арендатор» обязан:</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5.4.1. Выполнять в полном объеме все условия Договора.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5.4.2.Использовать участок в соответствии с целевым назначением и разрешенным использованием.</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5.4.3. Уплачивать в размере и на условиях, установленных договором, арендную плату.</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5.4.7. Письменно в десятидневный срок уведомить Арендодателя об изменении своих реквизитов.</w:t>
      </w:r>
    </w:p>
    <w:p w:rsidR="00EF339F" w:rsidRPr="00EF339F" w:rsidRDefault="00EF339F" w:rsidP="00804A52">
      <w:pPr>
        <w:spacing w:after="0" w:line="240" w:lineRule="auto"/>
        <w:ind w:firstLine="284"/>
        <w:jc w:val="both"/>
        <w:rPr>
          <w:rFonts w:ascii="Times New Roman" w:hAnsi="Times New Roman"/>
          <w:i/>
          <w:sz w:val="12"/>
          <w:szCs w:val="12"/>
        </w:rPr>
      </w:pPr>
      <w:r w:rsidRPr="00EF339F">
        <w:rPr>
          <w:rFonts w:ascii="Times New Roman" w:hAnsi="Times New Roman"/>
          <w:sz w:val="12"/>
          <w:szCs w:val="12"/>
        </w:rPr>
        <w:t>5.5. Арендодатель и Арендатор имеют иные права и несут иные обязанности, установленные законодательством РФ.</w:t>
      </w: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6. </w:t>
      </w:r>
      <w:r w:rsidR="00EF339F" w:rsidRPr="00EF339F">
        <w:rPr>
          <w:rFonts w:ascii="Times New Roman" w:hAnsi="Times New Roman"/>
          <w:b/>
          <w:sz w:val="12"/>
          <w:szCs w:val="12"/>
        </w:rPr>
        <w:t>Ответственность сторон.</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6.1.  За нарушение условий Договора Стороны несут ответственность, предусмотренную законодательством РФ.</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6.2.  За нарушение срока внесения арендной платы по Договору Арендатор выплачивает Арендодателю пени.</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lastRenderedPageBreak/>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7. </w:t>
      </w:r>
      <w:r w:rsidR="00EF339F" w:rsidRPr="00EF339F">
        <w:rPr>
          <w:rFonts w:ascii="Times New Roman" w:hAnsi="Times New Roman"/>
          <w:b/>
          <w:sz w:val="12"/>
          <w:szCs w:val="12"/>
        </w:rPr>
        <w:t>Изменение, расторжение и прекращение Договора.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являются неотъемлемой частью Договора.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8. </w:t>
      </w:r>
      <w:r w:rsidR="00EF339F" w:rsidRPr="00EF339F">
        <w:rPr>
          <w:rFonts w:ascii="Times New Roman" w:hAnsi="Times New Roman"/>
          <w:b/>
          <w:sz w:val="12"/>
          <w:szCs w:val="12"/>
        </w:rPr>
        <w:t>Рассмотрение и урегулирование споров.</w:t>
      </w:r>
    </w:p>
    <w:p w:rsidR="00EF339F" w:rsidRPr="00EF339F" w:rsidRDefault="00804A52" w:rsidP="00804A52">
      <w:pPr>
        <w:spacing w:after="0" w:line="240" w:lineRule="auto"/>
        <w:ind w:firstLine="284"/>
        <w:jc w:val="both"/>
        <w:rPr>
          <w:rFonts w:ascii="Times New Roman" w:hAnsi="Times New Roman"/>
          <w:sz w:val="12"/>
          <w:szCs w:val="12"/>
        </w:rPr>
      </w:pPr>
      <w:r>
        <w:rPr>
          <w:rFonts w:ascii="Times New Roman" w:hAnsi="Times New Roman"/>
          <w:sz w:val="12"/>
          <w:szCs w:val="12"/>
        </w:rPr>
        <w:t xml:space="preserve">8.1. </w:t>
      </w:r>
      <w:r w:rsidR="00EF339F" w:rsidRPr="00EF339F">
        <w:rPr>
          <w:rFonts w:ascii="Times New Roman" w:hAnsi="Times New Roman"/>
          <w:sz w:val="12"/>
          <w:szCs w:val="12"/>
        </w:rPr>
        <w:t>Все споры между Сторонами, возникающие по Договору, разрешаются в соответствии с законодательством РФ.</w:t>
      </w: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9. </w:t>
      </w:r>
      <w:r w:rsidR="00EF339F" w:rsidRPr="00EF339F">
        <w:rPr>
          <w:rFonts w:ascii="Times New Roman" w:hAnsi="Times New Roman"/>
          <w:b/>
          <w:sz w:val="12"/>
          <w:szCs w:val="12"/>
        </w:rPr>
        <w:t>Неотъемлемой частью договора является.</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9.1. Договор составлен и подписан в 3-х экземплярах, имеющих одинаковую юридическую силу.</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9.2. Неотъемлемой частью договора являются:</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1. акт приема-передачи земельного участка;</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2. кадастровый паспорт земельного участка.</w:t>
      </w:r>
    </w:p>
    <w:p w:rsidR="00EF339F" w:rsidRPr="00EF339F" w:rsidRDefault="00804A52" w:rsidP="00804A52">
      <w:pPr>
        <w:spacing w:after="0" w:line="240" w:lineRule="auto"/>
        <w:jc w:val="center"/>
        <w:rPr>
          <w:rFonts w:ascii="Times New Roman" w:hAnsi="Times New Roman"/>
          <w:b/>
          <w:sz w:val="12"/>
          <w:szCs w:val="12"/>
        </w:rPr>
      </w:pPr>
      <w:r>
        <w:rPr>
          <w:rFonts w:ascii="Times New Roman" w:hAnsi="Times New Roman"/>
          <w:b/>
          <w:sz w:val="12"/>
          <w:szCs w:val="12"/>
        </w:rPr>
        <w:t xml:space="preserve">10. </w:t>
      </w:r>
      <w:r w:rsidR="00EF339F" w:rsidRPr="00EF339F">
        <w:rPr>
          <w:rFonts w:ascii="Times New Roman" w:hAnsi="Times New Roman"/>
          <w:b/>
          <w:sz w:val="12"/>
          <w:szCs w:val="12"/>
        </w:rPr>
        <w:t>Адреса и подписи  сторон.</w:t>
      </w:r>
    </w:p>
    <w:p w:rsidR="00EF339F" w:rsidRPr="00EF339F" w:rsidRDefault="00EF339F" w:rsidP="00804A52">
      <w:pPr>
        <w:spacing w:after="0" w:line="240" w:lineRule="auto"/>
        <w:ind w:firstLine="284"/>
        <w:jc w:val="both"/>
        <w:rPr>
          <w:rFonts w:ascii="Times New Roman" w:hAnsi="Times New Roman"/>
          <w:b/>
          <w:sz w:val="12"/>
          <w:szCs w:val="12"/>
        </w:rPr>
      </w:pPr>
      <w:r w:rsidRPr="00EF339F">
        <w:rPr>
          <w:rFonts w:ascii="Times New Roman" w:hAnsi="Times New Roman"/>
          <w:b/>
          <w:sz w:val="12"/>
          <w:szCs w:val="12"/>
        </w:rPr>
        <w:t>«Арендодатель»:</w:t>
      </w:r>
    </w:p>
    <w:p w:rsidR="00EF339F" w:rsidRPr="00EF339F" w:rsidRDefault="00EF339F" w:rsidP="00804A52">
      <w:pPr>
        <w:spacing w:after="0" w:line="240" w:lineRule="auto"/>
        <w:ind w:firstLine="284"/>
        <w:jc w:val="both"/>
        <w:rPr>
          <w:rFonts w:ascii="Times New Roman" w:hAnsi="Times New Roman"/>
          <w:sz w:val="12"/>
          <w:szCs w:val="12"/>
        </w:rPr>
      </w:pPr>
      <w:r w:rsidRPr="00EF339F">
        <w:rPr>
          <w:rFonts w:ascii="Times New Roman" w:hAnsi="Times New Roman"/>
          <w:sz w:val="12"/>
          <w:szCs w:val="12"/>
        </w:rPr>
        <w:t>Муниципальное образование – муниципальный район Сергиевский Самарской области.</w:t>
      </w:r>
    </w:p>
    <w:p w:rsidR="00EF339F" w:rsidRPr="00EF339F" w:rsidRDefault="00EF339F" w:rsidP="00804A52">
      <w:pPr>
        <w:spacing w:after="0" w:line="240" w:lineRule="auto"/>
        <w:ind w:firstLine="284"/>
        <w:jc w:val="both"/>
        <w:rPr>
          <w:rFonts w:ascii="Times New Roman" w:hAnsi="Times New Roman"/>
          <w:b/>
          <w:sz w:val="12"/>
          <w:szCs w:val="12"/>
        </w:rPr>
      </w:pPr>
      <w:r w:rsidRPr="00EF339F">
        <w:rPr>
          <w:rFonts w:ascii="Times New Roman" w:hAnsi="Times New Roman"/>
          <w:b/>
          <w:sz w:val="12"/>
          <w:szCs w:val="12"/>
        </w:rPr>
        <w:t>«Арендатор»:</w:t>
      </w:r>
    </w:p>
    <w:p w:rsidR="00FD22B5" w:rsidRPr="00FD22B5" w:rsidRDefault="00FD22B5" w:rsidP="00FD22B5">
      <w:pPr>
        <w:spacing w:after="0" w:line="240" w:lineRule="auto"/>
        <w:jc w:val="center"/>
        <w:rPr>
          <w:rFonts w:ascii="Times New Roman" w:hAnsi="Times New Roman"/>
          <w:b/>
          <w:sz w:val="12"/>
          <w:szCs w:val="12"/>
        </w:rPr>
      </w:pPr>
      <w:r w:rsidRPr="00FD22B5">
        <w:rPr>
          <w:rFonts w:ascii="Times New Roman" w:hAnsi="Times New Roman"/>
          <w:b/>
          <w:sz w:val="12"/>
          <w:szCs w:val="12"/>
        </w:rPr>
        <w:t>АДМИНИСТРАЦИЯ</w:t>
      </w:r>
    </w:p>
    <w:p w:rsidR="00FD22B5" w:rsidRPr="00FD22B5" w:rsidRDefault="00FD22B5" w:rsidP="00FD22B5">
      <w:pPr>
        <w:spacing w:after="0" w:line="240" w:lineRule="auto"/>
        <w:jc w:val="center"/>
        <w:rPr>
          <w:rFonts w:ascii="Times New Roman" w:hAnsi="Times New Roman"/>
          <w:b/>
          <w:sz w:val="12"/>
          <w:szCs w:val="12"/>
        </w:rPr>
      </w:pPr>
      <w:r w:rsidRPr="00FD22B5">
        <w:rPr>
          <w:rFonts w:ascii="Times New Roman" w:hAnsi="Times New Roman"/>
          <w:b/>
          <w:sz w:val="12"/>
          <w:szCs w:val="12"/>
        </w:rPr>
        <w:t>МУНИЦИПАЛЬНОГО РАЙОНА СЕРГИЕВСКИЙ</w:t>
      </w:r>
    </w:p>
    <w:p w:rsidR="00FD22B5" w:rsidRPr="00FD22B5" w:rsidRDefault="00FD22B5" w:rsidP="00FD22B5">
      <w:pPr>
        <w:spacing w:after="0" w:line="240" w:lineRule="auto"/>
        <w:jc w:val="center"/>
        <w:rPr>
          <w:rFonts w:ascii="Times New Roman" w:hAnsi="Times New Roman"/>
          <w:b/>
          <w:sz w:val="12"/>
          <w:szCs w:val="12"/>
        </w:rPr>
      </w:pPr>
      <w:r w:rsidRPr="00FD22B5">
        <w:rPr>
          <w:rFonts w:ascii="Times New Roman" w:hAnsi="Times New Roman"/>
          <w:b/>
          <w:sz w:val="12"/>
          <w:szCs w:val="12"/>
        </w:rPr>
        <w:t>САМАРСКОЙ ОБЛАСТИ</w:t>
      </w:r>
    </w:p>
    <w:p w:rsidR="00FD22B5" w:rsidRPr="00FD22B5" w:rsidRDefault="00FD22B5" w:rsidP="00FD22B5">
      <w:pPr>
        <w:spacing w:after="0" w:line="240" w:lineRule="auto"/>
        <w:jc w:val="center"/>
        <w:rPr>
          <w:rFonts w:ascii="Times New Roman" w:hAnsi="Times New Roman"/>
          <w:sz w:val="12"/>
          <w:szCs w:val="12"/>
        </w:rPr>
      </w:pPr>
    </w:p>
    <w:p w:rsidR="00FD22B5" w:rsidRPr="00FD22B5" w:rsidRDefault="00FD22B5" w:rsidP="00FD22B5">
      <w:pPr>
        <w:spacing w:after="0" w:line="240" w:lineRule="auto"/>
        <w:jc w:val="center"/>
        <w:rPr>
          <w:rFonts w:ascii="Times New Roman" w:hAnsi="Times New Roman"/>
          <w:sz w:val="12"/>
          <w:szCs w:val="12"/>
        </w:rPr>
      </w:pPr>
      <w:r w:rsidRPr="00FD22B5">
        <w:rPr>
          <w:rFonts w:ascii="Times New Roman" w:hAnsi="Times New Roman"/>
          <w:sz w:val="12"/>
          <w:szCs w:val="12"/>
        </w:rPr>
        <w:t>ПОСТАНОВЛЕНИЕ</w:t>
      </w:r>
    </w:p>
    <w:p w:rsidR="00FD22B5" w:rsidRPr="00FD22B5" w:rsidRDefault="00FD22B5" w:rsidP="00FD22B5">
      <w:pPr>
        <w:spacing w:after="0" w:line="240" w:lineRule="auto"/>
        <w:jc w:val="center"/>
        <w:rPr>
          <w:rFonts w:ascii="Times New Roman" w:hAnsi="Times New Roman"/>
          <w:sz w:val="12"/>
          <w:szCs w:val="12"/>
        </w:rPr>
      </w:pPr>
      <w:r w:rsidRPr="00FD22B5">
        <w:rPr>
          <w:rFonts w:ascii="Times New Roman" w:hAnsi="Times New Roman"/>
          <w:sz w:val="12"/>
          <w:szCs w:val="12"/>
        </w:rPr>
        <w:t>17 апреля 2015г.                                                                                                                                                                                                                    №</w:t>
      </w:r>
      <w:r>
        <w:rPr>
          <w:rFonts w:ascii="Times New Roman" w:hAnsi="Times New Roman"/>
          <w:sz w:val="12"/>
          <w:szCs w:val="12"/>
        </w:rPr>
        <w:t>554</w:t>
      </w:r>
    </w:p>
    <w:p w:rsidR="00FD22B5" w:rsidRPr="00FD22B5" w:rsidRDefault="00FD22B5" w:rsidP="00FD22B5">
      <w:pPr>
        <w:spacing w:after="0" w:line="240" w:lineRule="auto"/>
        <w:jc w:val="center"/>
        <w:rPr>
          <w:rFonts w:ascii="Times New Roman" w:hAnsi="Times New Roman"/>
          <w:b/>
          <w:sz w:val="12"/>
          <w:szCs w:val="12"/>
        </w:rPr>
      </w:pPr>
      <w:r w:rsidRPr="00FD22B5">
        <w:rPr>
          <w:rFonts w:ascii="Times New Roman" w:hAnsi="Times New Roman"/>
          <w:b/>
          <w:sz w:val="12"/>
          <w:szCs w:val="12"/>
        </w:rPr>
        <w:t>О внесении изменений в Приложение № 1 к постановлению администрации муниципального района С</w:t>
      </w:r>
      <w:r>
        <w:rPr>
          <w:rFonts w:ascii="Times New Roman" w:hAnsi="Times New Roman"/>
          <w:b/>
          <w:sz w:val="12"/>
          <w:szCs w:val="12"/>
        </w:rPr>
        <w:t>ергиевский №</w:t>
      </w:r>
      <w:r w:rsidRPr="00FD22B5">
        <w:rPr>
          <w:rFonts w:ascii="Times New Roman" w:hAnsi="Times New Roman"/>
          <w:b/>
          <w:sz w:val="12"/>
          <w:szCs w:val="12"/>
        </w:rPr>
        <w:t>1475 от 20.12.2013г.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w:t>
      </w:r>
      <w:r>
        <w:rPr>
          <w:rFonts w:ascii="Times New Roman" w:hAnsi="Times New Roman"/>
          <w:b/>
          <w:sz w:val="12"/>
          <w:szCs w:val="12"/>
        </w:rPr>
        <w:t xml:space="preserve"> </w:t>
      </w:r>
      <w:r w:rsidRPr="00FD22B5">
        <w:rPr>
          <w:rFonts w:ascii="Times New Roman" w:hAnsi="Times New Roman"/>
          <w:b/>
          <w:sz w:val="12"/>
          <w:szCs w:val="12"/>
        </w:rPr>
        <w:t>Сергиевский на 2014 -2016 годы»</w:t>
      </w:r>
    </w:p>
    <w:p w:rsidR="00FD22B5" w:rsidRPr="00FD22B5" w:rsidRDefault="00FD22B5" w:rsidP="00FD22B5">
      <w:pPr>
        <w:spacing w:after="0" w:line="240" w:lineRule="auto"/>
        <w:jc w:val="both"/>
        <w:rPr>
          <w:rFonts w:ascii="Times New Roman" w:hAnsi="Times New Roman"/>
          <w:sz w:val="12"/>
          <w:szCs w:val="12"/>
        </w:rPr>
      </w:pP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уточнения объемов финансирования мероприятий, предусмотренных программой, администрация муниципального района Сергиевский</w:t>
      </w:r>
    </w:p>
    <w:p w:rsidR="00FD22B5" w:rsidRPr="00FD22B5" w:rsidRDefault="00FD22B5" w:rsidP="00FD22B5">
      <w:pPr>
        <w:spacing w:after="0" w:line="240" w:lineRule="auto"/>
        <w:ind w:firstLine="284"/>
        <w:jc w:val="both"/>
        <w:rPr>
          <w:rFonts w:ascii="Times New Roman" w:hAnsi="Times New Roman"/>
          <w:b/>
          <w:sz w:val="12"/>
          <w:szCs w:val="12"/>
        </w:rPr>
      </w:pPr>
      <w:r w:rsidRPr="00FD22B5">
        <w:rPr>
          <w:rFonts w:ascii="Times New Roman" w:hAnsi="Times New Roman"/>
          <w:b/>
          <w:sz w:val="12"/>
          <w:szCs w:val="12"/>
        </w:rPr>
        <w:t>ПОСТАНОВЛЯЕТ:</w:t>
      </w:r>
    </w:p>
    <w:p w:rsidR="00FD22B5" w:rsidRPr="00FD22B5" w:rsidRDefault="00FD22B5" w:rsidP="00FD22B5">
      <w:pPr>
        <w:spacing w:after="0" w:line="240" w:lineRule="auto"/>
        <w:ind w:firstLine="284"/>
        <w:jc w:val="both"/>
        <w:rPr>
          <w:rFonts w:ascii="Times New Roman" w:hAnsi="Times New Roman"/>
          <w:b/>
          <w:sz w:val="12"/>
          <w:szCs w:val="12"/>
        </w:rPr>
      </w:pPr>
    </w:p>
    <w:p w:rsidR="00FD22B5" w:rsidRPr="00FD22B5" w:rsidRDefault="00FD22B5" w:rsidP="00FD22B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FD22B5">
        <w:rPr>
          <w:rFonts w:ascii="Times New Roman" w:hAnsi="Times New Roman"/>
          <w:sz w:val="12"/>
          <w:szCs w:val="12"/>
        </w:rPr>
        <w:t>Внести изменения в Приложение № 1 к постановлению администрации муниципального района Сергиевский № 1475 от 20.12.2013г.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2014 -2016 годы» (далее - Программа) следующего содержания:</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1.1.В паспорте Программы позицию «Объемы и источники финансирования Программы» изложить в следующей редакции:</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«Объемы и источники финансирования Программы: Общий объем финансирования на 2014-2016 гг. составляет 6 133,71699 тыс. рублей из местного бюджета, в том числе по годам:</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В 2014 году – 1 071, 64611 тыс. рублей;</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В 2015 году – 2 562,07088</w:t>
      </w:r>
      <w:r w:rsidRPr="00FD22B5">
        <w:rPr>
          <w:rFonts w:ascii="Times New Roman" w:hAnsi="Times New Roman"/>
          <w:b/>
          <w:sz w:val="12"/>
          <w:szCs w:val="12"/>
        </w:rPr>
        <w:t xml:space="preserve"> </w:t>
      </w:r>
      <w:r w:rsidRPr="00FD22B5">
        <w:rPr>
          <w:rFonts w:ascii="Times New Roman" w:hAnsi="Times New Roman"/>
          <w:sz w:val="12"/>
          <w:szCs w:val="12"/>
        </w:rPr>
        <w:t>тыс. рублей;</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В 2016 году – 2 500, 000 тыс. рублей».</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bCs/>
          <w:sz w:val="12"/>
          <w:szCs w:val="12"/>
        </w:rPr>
        <w:t>1.2.</w:t>
      </w:r>
      <w:r w:rsidRPr="00FD22B5">
        <w:rPr>
          <w:rFonts w:ascii="Times New Roman" w:hAnsi="Times New Roman"/>
          <w:b/>
          <w:bCs/>
          <w:sz w:val="12"/>
          <w:szCs w:val="12"/>
        </w:rPr>
        <w:t xml:space="preserve">  </w:t>
      </w:r>
      <w:r w:rsidRPr="00FD22B5">
        <w:rPr>
          <w:rFonts w:ascii="Times New Roman" w:hAnsi="Times New Roman"/>
          <w:bCs/>
          <w:sz w:val="12"/>
          <w:szCs w:val="12"/>
        </w:rPr>
        <w:t>А</w:t>
      </w:r>
      <w:r w:rsidRPr="00FD22B5">
        <w:rPr>
          <w:rFonts w:ascii="Times New Roman" w:hAnsi="Times New Roman"/>
          <w:sz w:val="12"/>
          <w:szCs w:val="12"/>
        </w:rPr>
        <w:t>бзац 2 Раздела 5. Муниципальной программы «Ресурсное обеспечение программы» изложить в следующей редакции:</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«Общий объем финансирования Программы за счет средств бюджета муниципального района Сергиевский составляет 6 133,71699 тыс. рублей, в том числе:</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В 2014 году –  1 071, 64611 тыс. рублей;</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В 2015 году – 2 562,07088</w:t>
      </w:r>
      <w:r w:rsidRPr="00FD22B5">
        <w:rPr>
          <w:rFonts w:ascii="Times New Roman" w:hAnsi="Times New Roman"/>
          <w:b/>
          <w:sz w:val="12"/>
          <w:szCs w:val="12"/>
        </w:rPr>
        <w:t xml:space="preserve"> </w:t>
      </w:r>
      <w:r w:rsidRPr="00FD22B5">
        <w:rPr>
          <w:rFonts w:ascii="Times New Roman" w:hAnsi="Times New Roman"/>
          <w:sz w:val="12"/>
          <w:szCs w:val="12"/>
        </w:rPr>
        <w:t>тыс. рублей;</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В 2016 году – 2 500, 000 тыс. рублей».</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1.3.Приложение № 1 к Программе изложить в редакции согласно  Приложению № 1 к настоящему постановлению.</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2.Опубликовать настоящее постановление в газете «Сергиевский вестник».</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3.Настоящее постановление вступает в силу со дня его официального опубликования.</w:t>
      </w:r>
    </w:p>
    <w:p w:rsidR="00FD22B5" w:rsidRPr="00FD22B5" w:rsidRDefault="00FD22B5" w:rsidP="00FD22B5">
      <w:pPr>
        <w:spacing w:after="0" w:line="240" w:lineRule="auto"/>
        <w:ind w:firstLine="284"/>
        <w:jc w:val="both"/>
        <w:rPr>
          <w:rFonts w:ascii="Times New Roman" w:hAnsi="Times New Roman"/>
          <w:sz w:val="12"/>
          <w:szCs w:val="12"/>
        </w:rPr>
      </w:pPr>
      <w:r w:rsidRPr="00FD22B5">
        <w:rPr>
          <w:rFonts w:ascii="Times New Roman" w:hAnsi="Times New Roman"/>
          <w:sz w:val="12"/>
          <w:szCs w:val="12"/>
        </w:rPr>
        <w:t>4.Контроль за выполнением настоящего постановления возложить на заместителя Главы администрации муниципального района Сергиевский Харитонову Е.Е.</w:t>
      </w:r>
    </w:p>
    <w:p w:rsidR="00FD22B5" w:rsidRPr="00FD22B5" w:rsidRDefault="00FD22B5" w:rsidP="00FD22B5">
      <w:pPr>
        <w:spacing w:after="0" w:line="240" w:lineRule="auto"/>
        <w:jc w:val="right"/>
        <w:rPr>
          <w:rFonts w:ascii="Times New Roman" w:hAnsi="Times New Roman"/>
          <w:sz w:val="12"/>
          <w:szCs w:val="12"/>
        </w:rPr>
      </w:pPr>
      <w:r w:rsidRPr="00FD22B5">
        <w:rPr>
          <w:rFonts w:ascii="Times New Roman" w:hAnsi="Times New Roman"/>
          <w:sz w:val="12"/>
          <w:szCs w:val="12"/>
        </w:rPr>
        <w:t>Глава администрации</w:t>
      </w:r>
    </w:p>
    <w:p w:rsidR="00FD22B5" w:rsidRDefault="00FD22B5" w:rsidP="00FD22B5">
      <w:pPr>
        <w:spacing w:after="0" w:line="240" w:lineRule="auto"/>
        <w:jc w:val="right"/>
        <w:rPr>
          <w:rFonts w:ascii="Times New Roman" w:hAnsi="Times New Roman"/>
          <w:sz w:val="12"/>
          <w:szCs w:val="12"/>
        </w:rPr>
      </w:pPr>
      <w:r w:rsidRPr="00FD22B5">
        <w:rPr>
          <w:rFonts w:ascii="Times New Roman" w:hAnsi="Times New Roman"/>
          <w:sz w:val="12"/>
          <w:szCs w:val="12"/>
        </w:rPr>
        <w:t>муниципального района Сергиевский</w:t>
      </w:r>
    </w:p>
    <w:p w:rsidR="00FD22B5" w:rsidRPr="00FD22B5" w:rsidRDefault="00FD22B5" w:rsidP="00FD22B5">
      <w:pPr>
        <w:spacing w:after="0" w:line="240" w:lineRule="auto"/>
        <w:jc w:val="right"/>
        <w:rPr>
          <w:rFonts w:ascii="Times New Roman" w:hAnsi="Times New Roman"/>
          <w:sz w:val="12"/>
          <w:szCs w:val="12"/>
        </w:rPr>
      </w:pPr>
      <w:r w:rsidRPr="00FD22B5">
        <w:rPr>
          <w:rFonts w:ascii="Times New Roman" w:hAnsi="Times New Roman"/>
          <w:sz w:val="12"/>
          <w:szCs w:val="12"/>
        </w:rPr>
        <w:t>А.А.</w:t>
      </w:r>
      <w:r>
        <w:rPr>
          <w:rFonts w:ascii="Times New Roman" w:hAnsi="Times New Roman"/>
          <w:sz w:val="12"/>
          <w:szCs w:val="12"/>
        </w:rPr>
        <w:t xml:space="preserve"> </w:t>
      </w:r>
      <w:r w:rsidRPr="00FD22B5">
        <w:rPr>
          <w:rFonts w:ascii="Times New Roman" w:hAnsi="Times New Roman"/>
          <w:sz w:val="12"/>
          <w:szCs w:val="12"/>
        </w:rPr>
        <w:t>Веселов</w:t>
      </w:r>
    </w:p>
    <w:p w:rsidR="00B13120" w:rsidRDefault="00B13120" w:rsidP="00B13120">
      <w:pPr>
        <w:spacing w:after="0" w:line="240" w:lineRule="auto"/>
        <w:jc w:val="right"/>
        <w:rPr>
          <w:rFonts w:ascii="Times New Roman" w:hAnsi="Times New Roman"/>
          <w:i/>
          <w:sz w:val="12"/>
          <w:szCs w:val="12"/>
        </w:rPr>
      </w:pPr>
    </w:p>
    <w:p w:rsidR="00B13120" w:rsidRPr="00B13120" w:rsidRDefault="00B13120" w:rsidP="00B13120">
      <w:pPr>
        <w:spacing w:after="0" w:line="240" w:lineRule="auto"/>
        <w:jc w:val="right"/>
        <w:rPr>
          <w:rFonts w:ascii="Times New Roman" w:hAnsi="Times New Roman"/>
          <w:i/>
          <w:sz w:val="12"/>
          <w:szCs w:val="12"/>
        </w:rPr>
      </w:pPr>
      <w:r w:rsidRPr="00B13120">
        <w:rPr>
          <w:rFonts w:ascii="Times New Roman" w:hAnsi="Times New Roman"/>
          <w:i/>
          <w:sz w:val="12"/>
          <w:szCs w:val="12"/>
        </w:rPr>
        <w:t>Приложение №1</w:t>
      </w:r>
    </w:p>
    <w:p w:rsidR="00B13120" w:rsidRPr="00B13120" w:rsidRDefault="00B13120" w:rsidP="00B13120">
      <w:pPr>
        <w:spacing w:after="0" w:line="240" w:lineRule="auto"/>
        <w:jc w:val="right"/>
        <w:rPr>
          <w:rFonts w:ascii="Times New Roman" w:hAnsi="Times New Roman"/>
          <w:i/>
          <w:sz w:val="12"/>
          <w:szCs w:val="12"/>
        </w:rPr>
      </w:pPr>
      <w:r w:rsidRPr="00B13120">
        <w:rPr>
          <w:rFonts w:ascii="Times New Roman" w:hAnsi="Times New Roman"/>
          <w:i/>
          <w:sz w:val="12"/>
          <w:szCs w:val="12"/>
        </w:rPr>
        <w:t>к постановлению администрации</w:t>
      </w:r>
    </w:p>
    <w:p w:rsidR="00B13120" w:rsidRPr="00B13120" w:rsidRDefault="00B13120" w:rsidP="00B13120">
      <w:pPr>
        <w:spacing w:after="0" w:line="240" w:lineRule="auto"/>
        <w:jc w:val="right"/>
        <w:rPr>
          <w:rFonts w:ascii="Times New Roman" w:hAnsi="Times New Roman"/>
          <w:i/>
          <w:sz w:val="12"/>
          <w:szCs w:val="12"/>
        </w:rPr>
      </w:pPr>
      <w:r w:rsidRPr="00B13120">
        <w:rPr>
          <w:rFonts w:ascii="Times New Roman" w:hAnsi="Times New Roman"/>
          <w:i/>
          <w:sz w:val="12"/>
          <w:szCs w:val="12"/>
        </w:rPr>
        <w:t>муниципального района Сергиевский Самарской области</w:t>
      </w:r>
    </w:p>
    <w:p w:rsidR="00B13120" w:rsidRPr="00B13120" w:rsidRDefault="00B13120" w:rsidP="00B13120">
      <w:pPr>
        <w:spacing w:after="0" w:line="240" w:lineRule="auto"/>
        <w:jc w:val="right"/>
        <w:rPr>
          <w:rFonts w:ascii="Times New Roman" w:hAnsi="Times New Roman"/>
          <w:i/>
          <w:sz w:val="12"/>
          <w:szCs w:val="12"/>
        </w:rPr>
      </w:pPr>
      <w:r w:rsidRPr="00B13120">
        <w:rPr>
          <w:rFonts w:ascii="Times New Roman" w:hAnsi="Times New Roman"/>
          <w:i/>
          <w:sz w:val="12"/>
          <w:szCs w:val="12"/>
        </w:rPr>
        <w:t>№55</w:t>
      </w:r>
      <w:r>
        <w:rPr>
          <w:rFonts w:ascii="Times New Roman" w:hAnsi="Times New Roman"/>
          <w:i/>
          <w:sz w:val="12"/>
          <w:szCs w:val="12"/>
        </w:rPr>
        <w:t>4</w:t>
      </w:r>
      <w:r w:rsidRPr="00B13120">
        <w:rPr>
          <w:rFonts w:ascii="Times New Roman" w:hAnsi="Times New Roman"/>
          <w:i/>
          <w:sz w:val="12"/>
          <w:szCs w:val="12"/>
        </w:rPr>
        <w:t xml:space="preserve"> от “1</w:t>
      </w:r>
      <w:r>
        <w:rPr>
          <w:rFonts w:ascii="Times New Roman" w:hAnsi="Times New Roman"/>
          <w:i/>
          <w:sz w:val="12"/>
          <w:szCs w:val="12"/>
        </w:rPr>
        <w:t>7</w:t>
      </w:r>
      <w:r w:rsidRPr="00B13120">
        <w:rPr>
          <w:rFonts w:ascii="Times New Roman" w:hAnsi="Times New Roman"/>
          <w:i/>
          <w:sz w:val="12"/>
          <w:szCs w:val="12"/>
        </w:rPr>
        <w:t>” апреля 2015 г.</w:t>
      </w:r>
    </w:p>
    <w:p w:rsidR="001C3865" w:rsidRPr="001C3865" w:rsidRDefault="001C3865" w:rsidP="001C3865">
      <w:pPr>
        <w:spacing w:after="0" w:line="240" w:lineRule="auto"/>
        <w:jc w:val="center"/>
        <w:rPr>
          <w:rFonts w:ascii="Times New Roman" w:hAnsi="Times New Roman"/>
          <w:b/>
          <w:sz w:val="12"/>
          <w:szCs w:val="12"/>
        </w:rPr>
      </w:pPr>
      <w:r w:rsidRPr="001C3865">
        <w:rPr>
          <w:rFonts w:ascii="Times New Roman" w:hAnsi="Times New Roman"/>
          <w:b/>
          <w:sz w:val="12"/>
          <w:szCs w:val="12"/>
        </w:rPr>
        <w:t>Программа мероприятий по реализации муниципальной программы</w:t>
      </w:r>
    </w:p>
    <w:p w:rsidR="001C3865" w:rsidRPr="001C3865" w:rsidRDefault="001C3865" w:rsidP="001C3865">
      <w:pPr>
        <w:spacing w:after="0" w:line="240" w:lineRule="auto"/>
        <w:jc w:val="center"/>
        <w:rPr>
          <w:rFonts w:ascii="Times New Roman" w:hAnsi="Times New Roman"/>
          <w:b/>
          <w:sz w:val="12"/>
          <w:szCs w:val="12"/>
        </w:rPr>
      </w:pPr>
      <w:r w:rsidRPr="001C3865">
        <w:rPr>
          <w:rFonts w:ascii="Times New Roman" w:hAnsi="Times New Roman"/>
          <w:b/>
          <w:sz w:val="12"/>
          <w:szCs w:val="12"/>
        </w:rPr>
        <w:t>«Реализация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r>
        <w:rPr>
          <w:rFonts w:ascii="Times New Roman" w:hAnsi="Times New Roman"/>
          <w:b/>
          <w:sz w:val="12"/>
          <w:szCs w:val="12"/>
        </w:rPr>
        <w:t xml:space="preserve"> </w:t>
      </w:r>
      <w:r w:rsidRPr="001C3865">
        <w:rPr>
          <w:rFonts w:ascii="Times New Roman" w:hAnsi="Times New Roman"/>
          <w:b/>
          <w:sz w:val="12"/>
          <w:szCs w:val="12"/>
        </w:rPr>
        <w:t>на 2014 – 2016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551"/>
        <w:gridCol w:w="567"/>
        <w:gridCol w:w="1843"/>
        <w:gridCol w:w="567"/>
        <w:gridCol w:w="567"/>
        <w:gridCol w:w="567"/>
        <w:gridCol w:w="567"/>
      </w:tblGrid>
      <w:tr w:rsidR="001C3865" w:rsidRPr="001C3865" w:rsidTr="003C6779">
        <w:trPr>
          <w:trHeight w:val="20"/>
        </w:trPr>
        <w:tc>
          <w:tcPr>
            <w:tcW w:w="284"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№п/п</w:t>
            </w:r>
          </w:p>
        </w:tc>
        <w:tc>
          <w:tcPr>
            <w:tcW w:w="2551"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Наименование мероприятия</w:t>
            </w:r>
          </w:p>
        </w:tc>
        <w:tc>
          <w:tcPr>
            <w:tcW w:w="567"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Сроки исполнения</w:t>
            </w:r>
          </w:p>
        </w:tc>
        <w:tc>
          <w:tcPr>
            <w:tcW w:w="1843"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Исполнитель</w:t>
            </w:r>
          </w:p>
        </w:tc>
        <w:tc>
          <w:tcPr>
            <w:tcW w:w="567"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Объем финансирования</w:t>
            </w:r>
          </w:p>
        </w:tc>
        <w:tc>
          <w:tcPr>
            <w:tcW w:w="1701" w:type="dxa"/>
            <w:gridSpan w:val="3"/>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Планируемый объем финансирования по годам (тыс.руб.)</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tcPr>
          <w:p w:rsidR="001C3865" w:rsidRPr="001C3865" w:rsidRDefault="001C3865" w:rsidP="001C3865">
            <w:pPr>
              <w:spacing w:after="0" w:line="240" w:lineRule="auto"/>
              <w:rPr>
                <w:rFonts w:ascii="Times New Roman" w:hAnsi="Times New Roman"/>
                <w:sz w:val="12"/>
                <w:szCs w:val="12"/>
              </w:rPr>
            </w:pPr>
          </w:p>
        </w:tc>
        <w:tc>
          <w:tcPr>
            <w:tcW w:w="567" w:type="dxa"/>
            <w:vMerge/>
          </w:tcPr>
          <w:p w:rsidR="001C3865" w:rsidRPr="001C3865" w:rsidRDefault="001C3865" w:rsidP="001C3865">
            <w:pPr>
              <w:spacing w:after="0" w:line="240" w:lineRule="auto"/>
              <w:rPr>
                <w:rFonts w:ascii="Times New Roman" w:hAnsi="Times New Roman"/>
                <w:sz w:val="12"/>
                <w:szCs w:val="12"/>
              </w:rPr>
            </w:pPr>
          </w:p>
        </w:tc>
        <w:tc>
          <w:tcPr>
            <w:tcW w:w="1843" w:type="dxa"/>
            <w:vMerge/>
          </w:tcPr>
          <w:p w:rsidR="001C3865" w:rsidRPr="001C3865" w:rsidRDefault="001C3865" w:rsidP="001C3865">
            <w:pPr>
              <w:spacing w:after="0" w:line="240" w:lineRule="auto"/>
              <w:rPr>
                <w:rFonts w:ascii="Times New Roman" w:hAnsi="Times New Roman"/>
                <w:sz w:val="12"/>
                <w:szCs w:val="12"/>
              </w:rPr>
            </w:pPr>
          </w:p>
        </w:tc>
        <w:tc>
          <w:tcPr>
            <w:tcW w:w="567" w:type="dxa"/>
            <w:vMerge/>
          </w:tcPr>
          <w:p w:rsidR="001C3865" w:rsidRPr="001C3865" w:rsidRDefault="001C3865" w:rsidP="001C3865">
            <w:pPr>
              <w:spacing w:after="0" w:line="240" w:lineRule="auto"/>
              <w:rPr>
                <w:rFonts w:ascii="Times New Roman" w:hAnsi="Times New Roman"/>
                <w:sz w:val="12"/>
                <w:szCs w:val="12"/>
              </w:rPr>
            </w:pP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2016</w:t>
            </w:r>
          </w:p>
        </w:tc>
      </w:tr>
      <w:tr w:rsidR="001C3865" w:rsidRPr="001C3865" w:rsidTr="001C3865">
        <w:trPr>
          <w:trHeight w:val="20"/>
        </w:trPr>
        <w:tc>
          <w:tcPr>
            <w:tcW w:w="7513" w:type="dxa"/>
            <w:gridSpan w:val="8"/>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 Создание и обновление нормативно- правовой базы патриотического воспитания детей, молодежи и населения муниципального района Сергиевский</w:t>
            </w:r>
          </w:p>
        </w:tc>
      </w:tr>
      <w:tr w:rsidR="001C3865" w:rsidRPr="001C3865" w:rsidTr="003C6779">
        <w:trPr>
          <w:trHeight w:val="20"/>
        </w:trPr>
        <w:tc>
          <w:tcPr>
            <w:tcW w:w="284"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w:t>
            </w:r>
            <w:r w:rsidRPr="001C3865">
              <w:rPr>
                <w:rFonts w:ascii="Times New Roman" w:hAnsi="Times New Roman"/>
                <w:sz w:val="12"/>
                <w:szCs w:val="12"/>
              </w:rPr>
              <w:lastRenderedPageBreak/>
              <w:t>1</w:t>
            </w:r>
          </w:p>
        </w:tc>
        <w:tc>
          <w:tcPr>
            <w:tcW w:w="2551"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lastRenderedPageBreak/>
              <w:t xml:space="preserve">Проведение социальных опросов мониторингов по проблемам </w:t>
            </w:r>
            <w:r w:rsidRPr="001C3865">
              <w:rPr>
                <w:rFonts w:ascii="Times New Roman" w:hAnsi="Times New Roman"/>
                <w:sz w:val="12"/>
                <w:szCs w:val="12"/>
              </w:rPr>
              <w:lastRenderedPageBreak/>
              <w:t>патриотического, духовно-нравственного состояния общества</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lastRenderedPageBreak/>
              <w:t>2014-2016</w:t>
            </w: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Координационный совет</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не требуе</w:t>
            </w:r>
            <w:r w:rsidRPr="001C3865">
              <w:rPr>
                <w:rFonts w:ascii="Times New Roman" w:hAnsi="Times New Roman"/>
                <w:sz w:val="12"/>
                <w:szCs w:val="12"/>
              </w:rPr>
              <w:lastRenderedPageBreak/>
              <w:t>т финансирования</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lastRenderedPageBreak/>
              <w:t>-</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w:t>
            </w:r>
          </w:p>
        </w:tc>
      </w:tr>
      <w:tr w:rsidR="001C3865" w:rsidRPr="001C3865" w:rsidTr="001C3865">
        <w:trPr>
          <w:trHeight w:val="20"/>
        </w:trPr>
        <w:tc>
          <w:tcPr>
            <w:tcW w:w="7513" w:type="dxa"/>
            <w:gridSpan w:val="8"/>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lastRenderedPageBreak/>
              <w:t>2. Система мероприятий, направленных на патриотическое, духовное, гражданское  воспитание детей, молодежи и населения муниципального района Сергиевский</w:t>
            </w:r>
          </w:p>
        </w:tc>
      </w:tr>
      <w:tr w:rsidR="001C3865" w:rsidRPr="001C3865" w:rsidTr="003C6779">
        <w:trPr>
          <w:trHeight w:val="20"/>
        </w:trPr>
        <w:tc>
          <w:tcPr>
            <w:tcW w:w="284"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2.1</w:t>
            </w:r>
          </w:p>
        </w:tc>
        <w:tc>
          <w:tcPr>
            <w:tcW w:w="2551"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Проведение районных конкурсов социально-культурных проектов «Я Гражданин» среди учащихся общеобразовательных учреждений</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2014-2015</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40,0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2.2</w:t>
            </w:r>
          </w:p>
        </w:tc>
        <w:tc>
          <w:tcPr>
            <w:tcW w:w="2551"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 xml:space="preserve">Создание и реализация социальных проектов патриотической направленности </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15,0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15,0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lang w:val="en-US"/>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val="restart"/>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2.3</w:t>
            </w:r>
          </w:p>
        </w:tc>
        <w:tc>
          <w:tcPr>
            <w:tcW w:w="2551"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Подготовка и проведение традиционных конкурсов, фестивалей, концертов, праздников,  направленных на пропаганду здорового образа жизни, духовно-нравственное, гражданское, патриотическое воспитание детей и молодежи:</w:t>
            </w:r>
          </w:p>
        </w:tc>
        <w:tc>
          <w:tcPr>
            <w:tcW w:w="567" w:type="dxa"/>
            <w:vMerge w:val="restart"/>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vMerge w:val="restart"/>
            <w:tcBorders>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vMerge w:val="restart"/>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190,0</w:t>
            </w:r>
          </w:p>
        </w:tc>
        <w:tc>
          <w:tcPr>
            <w:tcW w:w="567" w:type="dxa"/>
            <w:vMerge w:val="restart"/>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190,0</w:t>
            </w:r>
          </w:p>
        </w:tc>
        <w:tc>
          <w:tcPr>
            <w:tcW w:w="567" w:type="dxa"/>
            <w:vMerge w:val="restart"/>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vMerge w:val="restart"/>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138"/>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val="restart"/>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Поддержка интеллектуального и творческого развития молодежи</w:t>
            </w: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1843"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tcBorders>
              <w:bottom w:val="single" w:sz="4" w:space="0" w:color="auto"/>
            </w:tcBorders>
          </w:tcPr>
          <w:p w:rsidR="001C3865" w:rsidRPr="001C3865" w:rsidRDefault="001C3865" w:rsidP="001C3865">
            <w:pPr>
              <w:numPr>
                <w:ilvl w:val="0"/>
                <w:numId w:val="20"/>
              </w:numPr>
              <w:tabs>
                <w:tab w:val="clear" w:pos="720"/>
                <w:tab w:val="num" w:pos="383"/>
              </w:tabs>
              <w:spacing w:after="0" w:line="240" w:lineRule="auto"/>
              <w:rPr>
                <w:rFonts w:ascii="Times New Roman" w:hAnsi="Times New Roman"/>
                <w:sz w:val="12"/>
                <w:szCs w:val="12"/>
              </w:rPr>
            </w:pP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2015-2016</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60,0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60,0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val="restart"/>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День призывника (2 призыва);</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tcBorders>
              <w:bottom w:val="single" w:sz="4" w:space="0" w:color="auto"/>
            </w:tcBorders>
          </w:tcPr>
          <w:p w:rsidR="001C3865" w:rsidRPr="001C3865" w:rsidRDefault="001C3865" w:rsidP="001C3865">
            <w:pPr>
              <w:numPr>
                <w:ilvl w:val="0"/>
                <w:numId w:val="20"/>
              </w:numPr>
              <w:tabs>
                <w:tab w:val="clear" w:pos="720"/>
                <w:tab w:val="num" w:pos="383"/>
              </w:tabs>
              <w:spacing w:after="0" w:line="240" w:lineRule="auto"/>
              <w:rPr>
                <w:rFonts w:ascii="Times New Roman" w:hAnsi="Times New Roman"/>
                <w:sz w:val="12"/>
                <w:szCs w:val="12"/>
              </w:rPr>
            </w:pP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2015-2016</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40,0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val="restart"/>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Межрайонный фестиваль-конкурс солдатской песни «Необъявленная война»</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«УСТиМП»</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tcBorders>
              <w:bottom w:val="single" w:sz="4" w:space="0" w:color="auto"/>
            </w:tcBorders>
          </w:tcPr>
          <w:p w:rsidR="001C3865" w:rsidRPr="001C3865" w:rsidRDefault="001C3865" w:rsidP="001C3865">
            <w:pPr>
              <w:numPr>
                <w:ilvl w:val="0"/>
                <w:numId w:val="20"/>
              </w:numPr>
              <w:tabs>
                <w:tab w:val="clear" w:pos="720"/>
                <w:tab w:val="num" w:pos="383"/>
              </w:tabs>
              <w:spacing w:after="0" w:line="240" w:lineRule="auto"/>
              <w:rPr>
                <w:rFonts w:ascii="Times New Roman" w:hAnsi="Times New Roman"/>
                <w:sz w:val="12"/>
                <w:szCs w:val="12"/>
              </w:rPr>
            </w:pP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2015-2016</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40,00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tcBorders>
              <w:top w:val="single" w:sz="4" w:space="0" w:color="auto"/>
              <w:bottom w:val="single" w:sz="4" w:space="0" w:color="auto"/>
            </w:tcBorders>
          </w:tcPr>
          <w:p w:rsidR="001C3865" w:rsidRPr="001C3865" w:rsidRDefault="00CE2BA8" w:rsidP="00CE2BA8">
            <w:pPr>
              <w:spacing w:after="0" w:line="240" w:lineRule="auto"/>
              <w:rPr>
                <w:rFonts w:ascii="Times New Roman" w:hAnsi="Times New Roman"/>
                <w:sz w:val="12"/>
                <w:szCs w:val="12"/>
              </w:rPr>
            </w:pPr>
            <w:r>
              <w:rPr>
                <w:rFonts w:ascii="Times New Roman" w:hAnsi="Times New Roman"/>
                <w:sz w:val="12"/>
                <w:szCs w:val="12"/>
              </w:rPr>
              <w:t xml:space="preserve">Праздники малых деревень </w:t>
            </w:r>
            <w:r w:rsidR="001C3865" w:rsidRPr="001C3865">
              <w:rPr>
                <w:rFonts w:ascii="Times New Roman" w:hAnsi="Times New Roman"/>
                <w:sz w:val="12"/>
                <w:szCs w:val="12"/>
              </w:rPr>
              <w:t>Ярмарка ремесел</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2014 -2015</w:t>
            </w:r>
          </w:p>
        </w:tc>
        <w:tc>
          <w:tcPr>
            <w:tcW w:w="1843"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147,0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15,0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132,0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2.4</w:t>
            </w:r>
          </w:p>
        </w:tc>
        <w:tc>
          <w:tcPr>
            <w:tcW w:w="2551"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Тематические мероприятия, фестивали, конкурсы, посвященные Дню Победы:</w:t>
            </w:r>
          </w:p>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Театрализованный праздник «Бал Победы», губернский фестиваль «Рожденные в сердце России»;</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w:t>
            </w:r>
          </w:p>
        </w:tc>
        <w:tc>
          <w:tcPr>
            <w:tcW w:w="1843"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168,0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w:t>
            </w:r>
            <w:r w:rsidRPr="001C3865">
              <w:rPr>
                <w:rFonts w:ascii="Times New Roman" w:hAnsi="Times New Roman"/>
                <w:sz w:val="12"/>
                <w:szCs w:val="12"/>
                <w:lang w:val="en-US"/>
              </w:rPr>
              <w:t>6</w:t>
            </w:r>
            <w:r w:rsidRPr="001C3865">
              <w:rPr>
                <w:rFonts w:ascii="Times New Roman" w:hAnsi="Times New Roman"/>
                <w:sz w:val="12"/>
                <w:szCs w:val="12"/>
              </w:rPr>
              <w:t>8,0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Мероприятия, посвященные 25 годовщине вывода войск из Афганистана</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35,0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35,0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Проведение театрализованных митингов «Свеча памяти» в поселениях района, посвященных Дню Победы</w:t>
            </w:r>
          </w:p>
        </w:tc>
        <w:tc>
          <w:tcPr>
            <w:tcW w:w="567"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lang w:val="en-US"/>
              </w:rPr>
              <w:t>0</w:t>
            </w:r>
            <w:r w:rsidRPr="001C3865">
              <w:rPr>
                <w:rFonts w:ascii="Times New Roman" w:hAnsi="Times New Roman"/>
                <w:sz w:val="12"/>
                <w:szCs w:val="12"/>
              </w:rPr>
              <w:t>,0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Киномарафон «Солдатский привал»;</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8,0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8,0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Областная акция «Читаем детям о войне»</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8,0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8,0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2.5</w:t>
            </w:r>
          </w:p>
        </w:tc>
        <w:tc>
          <w:tcPr>
            <w:tcW w:w="2551"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Подготовка и проведение районных военно-спортивных игр:</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1843" w:type="dxa"/>
            <w:vMerge w:val="restart"/>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vMerge w:val="restart"/>
          </w:tcPr>
          <w:p w:rsidR="001C3865" w:rsidRPr="001C3865" w:rsidRDefault="00065FED" w:rsidP="001C3865">
            <w:pPr>
              <w:spacing w:after="0" w:line="240" w:lineRule="auto"/>
              <w:rPr>
                <w:rFonts w:ascii="Times New Roman" w:hAnsi="Times New Roman"/>
                <w:sz w:val="12"/>
                <w:szCs w:val="12"/>
              </w:rPr>
            </w:pPr>
            <w:r>
              <w:rPr>
                <w:rFonts w:ascii="Times New Roman" w:hAnsi="Times New Roman"/>
                <w:sz w:val="12"/>
                <w:szCs w:val="12"/>
              </w:rPr>
              <w:t>11,</w:t>
            </w:r>
            <w:r w:rsidR="001C3865" w:rsidRPr="001C3865">
              <w:rPr>
                <w:rFonts w:ascii="Times New Roman" w:hAnsi="Times New Roman"/>
                <w:sz w:val="12"/>
                <w:szCs w:val="12"/>
              </w:rPr>
              <w:t>50611</w:t>
            </w:r>
          </w:p>
        </w:tc>
        <w:tc>
          <w:tcPr>
            <w:tcW w:w="567" w:type="dxa"/>
            <w:vMerge w:val="restart"/>
          </w:tcPr>
          <w:p w:rsidR="001C3865" w:rsidRPr="001C3865" w:rsidRDefault="00065FED" w:rsidP="001C3865">
            <w:pPr>
              <w:spacing w:after="0" w:line="240" w:lineRule="auto"/>
              <w:rPr>
                <w:rFonts w:ascii="Times New Roman" w:hAnsi="Times New Roman"/>
                <w:sz w:val="12"/>
                <w:szCs w:val="12"/>
              </w:rPr>
            </w:pPr>
            <w:r>
              <w:rPr>
                <w:rFonts w:ascii="Times New Roman" w:hAnsi="Times New Roman"/>
                <w:sz w:val="12"/>
                <w:szCs w:val="12"/>
              </w:rPr>
              <w:t>11,</w:t>
            </w:r>
            <w:r w:rsidR="001C3865" w:rsidRPr="001C3865">
              <w:rPr>
                <w:rFonts w:ascii="Times New Roman" w:hAnsi="Times New Roman"/>
                <w:sz w:val="12"/>
                <w:szCs w:val="12"/>
              </w:rPr>
              <w:t>50611</w:t>
            </w:r>
          </w:p>
        </w:tc>
        <w:tc>
          <w:tcPr>
            <w:tcW w:w="567"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tcBorders>
              <w:top w:val="single" w:sz="4" w:space="0" w:color="auto"/>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«Орленок» (подростки и молодежь с 15 до 18 лет); Военно-спортивная игра «Эстафета Победы»</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vMerge/>
          </w:tcPr>
          <w:p w:rsidR="001C3865" w:rsidRPr="001C3865" w:rsidRDefault="001C3865" w:rsidP="001C3865">
            <w:pPr>
              <w:spacing w:after="0" w:line="240" w:lineRule="auto"/>
              <w:rPr>
                <w:rFonts w:ascii="Times New Roman" w:hAnsi="Times New Roman"/>
                <w:sz w:val="12"/>
                <w:szCs w:val="12"/>
              </w:rPr>
            </w:pP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567"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val="restart"/>
            <w:tcBorders>
              <w:top w:val="single" w:sz="4" w:space="0" w:color="auto"/>
            </w:tcBorders>
          </w:tcPr>
          <w:p w:rsidR="001C3865" w:rsidRPr="001C3865" w:rsidRDefault="001C3865" w:rsidP="00B97BE9">
            <w:pPr>
              <w:tabs>
                <w:tab w:val="num" w:pos="360"/>
              </w:tabs>
              <w:spacing w:after="0" w:line="240" w:lineRule="auto"/>
              <w:rPr>
                <w:rFonts w:ascii="Times New Roman" w:hAnsi="Times New Roman"/>
                <w:sz w:val="12"/>
                <w:szCs w:val="12"/>
              </w:rPr>
            </w:pPr>
            <w:r w:rsidRPr="001C3865">
              <w:rPr>
                <w:rFonts w:ascii="Times New Roman" w:hAnsi="Times New Roman"/>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27,0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27,0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tcBorders>
              <w:bottom w:val="single" w:sz="4" w:space="0" w:color="auto"/>
            </w:tcBorders>
          </w:tcPr>
          <w:p w:rsidR="001C3865" w:rsidRPr="001C3865" w:rsidRDefault="001C3865" w:rsidP="001C3865">
            <w:pPr>
              <w:numPr>
                <w:ilvl w:val="0"/>
                <w:numId w:val="23"/>
              </w:numPr>
              <w:tabs>
                <w:tab w:val="num" w:pos="203"/>
              </w:tabs>
              <w:spacing w:after="0" w:line="240" w:lineRule="auto"/>
              <w:rPr>
                <w:rFonts w:ascii="Times New Roman" w:hAnsi="Times New Roman"/>
                <w:sz w:val="12"/>
                <w:szCs w:val="12"/>
              </w:rPr>
            </w:pP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w:t>
            </w: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10,0</w:t>
            </w:r>
          </w:p>
        </w:tc>
        <w:tc>
          <w:tcPr>
            <w:tcW w:w="567" w:type="dxa"/>
            <w:tcBorders>
              <w:top w:val="single" w:sz="4" w:space="0" w:color="auto"/>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2.6</w:t>
            </w:r>
          </w:p>
        </w:tc>
        <w:tc>
          <w:tcPr>
            <w:tcW w:w="2551"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Организация и проведение общерайонных  акций по патриотическому воспитанию подростков и молодежи:</w:t>
            </w:r>
          </w:p>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«Весенняя неделя добра» в муниципальном районе Сергиевский</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10, 00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bCs/>
                <w:sz w:val="12"/>
                <w:szCs w:val="12"/>
              </w:rPr>
            </w:pPr>
          </w:p>
        </w:tc>
        <w:tc>
          <w:tcPr>
            <w:tcW w:w="2551" w:type="dxa"/>
            <w:vMerge/>
          </w:tcPr>
          <w:p w:rsidR="001C3865" w:rsidRPr="001C3865" w:rsidRDefault="001C3865" w:rsidP="001C3865">
            <w:pPr>
              <w:numPr>
                <w:ilvl w:val="0"/>
                <w:numId w:val="25"/>
              </w:numPr>
              <w:tabs>
                <w:tab w:val="clear" w:pos="720"/>
                <w:tab w:val="num" w:pos="203"/>
              </w:tabs>
              <w:spacing w:after="0" w:line="240" w:lineRule="auto"/>
              <w:rPr>
                <w:rFonts w:ascii="Times New Roman" w:hAnsi="Times New Roman"/>
                <w:sz w:val="12"/>
                <w:szCs w:val="12"/>
              </w:rPr>
            </w:pPr>
          </w:p>
        </w:tc>
        <w:tc>
          <w:tcPr>
            <w:tcW w:w="567" w:type="dxa"/>
            <w:tcBorders>
              <w:top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2015-2016</w:t>
            </w: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Borders>
              <w:top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20,0</w:t>
            </w:r>
          </w:p>
        </w:tc>
        <w:tc>
          <w:tcPr>
            <w:tcW w:w="567" w:type="dxa"/>
            <w:tcBorders>
              <w:top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top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10,0</w:t>
            </w:r>
          </w:p>
        </w:tc>
        <w:tc>
          <w:tcPr>
            <w:tcW w:w="567" w:type="dxa"/>
            <w:tcBorders>
              <w:top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10,0</w:t>
            </w:r>
          </w:p>
        </w:tc>
      </w:tr>
      <w:tr w:rsidR="001C3865" w:rsidRPr="001C3865" w:rsidTr="003C6779">
        <w:trPr>
          <w:trHeight w:val="20"/>
        </w:trPr>
        <w:tc>
          <w:tcPr>
            <w:tcW w:w="284"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2.7</w:t>
            </w:r>
          </w:p>
        </w:tc>
        <w:tc>
          <w:tcPr>
            <w:tcW w:w="2551"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 xml:space="preserve">Историко-краеведческие экспедиции по селам района. </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10,0</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10,0</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2.8</w:t>
            </w:r>
          </w:p>
        </w:tc>
        <w:tc>
          <w:tcPr>
            <w:tcW w:w="2551" w:type="dxa"/>
          </w:tcPr>
          <w:p w:rsidR="001C3865" w:rsidRPr="001C3865" w:rsidRDefault="001C3865" w:rsidP="001C3865">
            <w:pPr>
              <w:spacing w:after="0" w:line="240" w:lineRule="auto"/>
              <w:rPr>
                <w:rFonts w:ascii="Times New Roman" w:hAnsi="Times New Roman"/>
                <w:bCs/>
                <w:sz w:val="12"/>
                <w:szCs w:val="12"/>
              </w:rPr>
            </w:pPr>
            <w:r w:rsidRPr="001C3865">
              <w:rPr>
                <w:rFonts w:ascii="Times New Roman" w:hAnsi="Times New Roman"/>
                <w:bCs/>
                <w:sz w:val="12"/>
                <w:szCs w:val="12"/>
              </w:rPr>
              <w:t>Организация работы по духовно-нравственному воспитанию жителей района:</w:t>
            </w:r>
          </w:p>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Организация и проведение открытого межмуниципального фестиваля православной культуры «Свет Преображения»;</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политики»(МАУК МКДЦ)</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60, 940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60,940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tcPr>
          <w:p w:rsidR="001C3865" w:rsidRPr="001C3865" w:rsidRDefault="001C3865" w:rsidP="00B97BE9">
            <w:pPr>
              <w:spacing w:after="0" w:line="240" w:lineRule="auto"/>
              <w:rPr>
                <w:rFonts w:ascii="Times New Roman" w:hAnsi="Times New Roman"/>
                <w:bCs/>
                <w:sz w:val="12"/>
                <w:szCs w:val="12"/>
              </w:rPr>
            </w:pPr>
            <w:r w:rsidRPr="001C3865">
              <w:rPr>
                <w:rFonts w:ascii="Times New Roman" w:hAnsi="Times New Roman"/>
                <w:bCs/>
                <w:sz w:val="12"/>
                <w:szCs w:val="12"/>
              </w:rPr>
              <w:t xml:space="preserve">Организация и проведение районного </w:t>
            </w:r>
            <w:r w:rsidRPr="001C3865">
              <w:rPr>
                <w:rFonts w:ascii="Times New Roman" w:hAnsi="Times New Roman"/>
                <w:bCs/>
                <w:sz w:val="12"/>
                <w:szCs w:val="12"/>
              </w:rPr>
              <w:lastRenderedPageBreak/>
              <w:t>пасхального фестиваля «Пасхальным небом освещен ваш дом»;</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12,0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12,0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Районные Малышевские чтения</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2014-2016</w:t>
            </w: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160,0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60,0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50,0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50,0</w:t>
            </w:r>
          </w:p>
        </w:tc>
      </w:tr>
      <w:tr w:rsidR="001C3865" w:rsidRPr="001C3865" w:rsidTr="003C6779">
        <w:trPr>
          <w:trHeight w:val="20"/>
        </w:trPr>
        <w:tc>
          <w:tcPr>
            <w:tcW w:w="284"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2.9</w:t>
            </w:r>
          </w:p>
        </w:tc>
        <w:tc>
          <w:tcPr>
            <w:tcW w:w="2551" w:type="dxa"/>
            <w:vMerge w:val="restart"/>
          </w:tcPr>
          <w:p w:rsidR="001C3865" w:rsidRPr="001C3865" w:rsidRDefault="001C3865" w:rsidP="00B97BE9">
            <w:pPr>
              <w:spacing w:after="0" w:line="240" w:lineRule="auto"/>
              <w:rPr>
                <w:rFonts w:ascii="Times New Roman" w:hAnsi="Times New Roman"/>
                <w:bCs/>
                <w:sz w:val="12"/>
                <w:szCs w:val="12"/>
              </w:rPr>
            </w:pPr>
            <w:r w:rsidRPr="001C3865">
              <w:rPr>
                <w:rFonts w:ascii="Times New Roman" w:hAnsi="Times New Roman"/>
                <w:sz w:val="12"/>
                <w:szCs w:val="12"/>
              </w:rPr>
              <w:t>Организация и проведение мероприятий по профилактике негативных явлений в молодежной среде</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72,0</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72,0</w:t>
            </w:r>
          </w:p>
        </w:tc>
        <w:tc>
          <w:tcPr>
            <w:tcW w:w="567" w:type="dxa"/>
          </w:tcPr>
          <w:p w:rsidR="001C3865" w:rsidRPr="001C3865" w:rsidRDefault="001C3865" w:rsidP="001C3865">
            <w:pPr>
              <w:spacing w:after="0" w:line="240" w:lineRule="auto"/>
              <w:rPr>
                <w:rFonts w:ascii="Times New Roman" w:hAnsi="Times New Roman"/>
                <w:iCs/>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tcPr>
          <w:p w:rsidR="001C3865" w:rsidRPr="001C3865" w:rsidRDefault="001C3865" w:rsidP="001C3865">
            <w:pPr>
              <w:spacing w:after="0" w:line="240" w:lineRule="auto"/>
              <w:rPr>
                <w:rFonts w:ascii="Times New Roman" w:hAnsi="Times New Roman"/>
                <w:sz w:val="12"/>
                <w:szCs w:val="12"/>
              </w:rPr>
            </w:pP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2015-2016</w:t>
            </w: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60,0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iCs/>
                <w:sz w:val="12"/>
                <w:szCs w:val="12"/>
              </w:rPr>
            </w:pPr>
            <w:r w:rsidRPr="001C3865">
              <w:rPr>
                <w:rFonts w:ascii="Times New Roman" w:hAnsi="Times New Roman"/>
                <w:iCs/>
                <w:sz w:val="12"/>
                <w:szCs w:val="12"/>
              </w:rPr>
              <w:t>50,0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10,0</w:t>
            </w:r>
          </w:p>
        </w:tc>
      </w:tr>
      <w:tr w:rsidR="001C3865" w:rsidRPr="001C3865" w:rsidTr="003C6779">
        <w:trPr>
          <w:trHeight w:val="20"/>
        </w:trPr>
        <w:tc>
          <w:tcPr>
            <w:tcW w:w="284"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2.10</w:t>
            </w:r>
          </w:p>
        </w:tc>
        <w:tc>
          <w:tcPr>
            <w:tcW w:w="2551"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 xml:space="preserve">Создание условий для социальной адаптации и самореализации молодежи </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2015-2016</w:t>
            </w: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3 622,07088</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iCs/>
                <w:sz w:val="12"/>
                <w:szCs w:val="12"/>
              </w:rPr>
            </w:pPr>
            <w:r w:rsidRPr="001C3865">
              <w:rPr>
                <w:rFonts w:ascii="Times New Roman" w:hAnsi="Times New Roman"/>
                <w:iCs/>
                <w:sz w:val="12"/>
                <w:szCs w:val="12"/>
              </w:rPr>
              <w:t>1 622,07088</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2 000,0</w:t>
            </w:r>
          </w:p>
        </w:tc>
      </w:tr>
      <w:tr w:rsidR="001C3865" w:rsidRPr="001C3865" w:rsidTr="001C3865">
        <w:trPr>
          <w:trHeight w:val="20"/>
        </w:trPr>
        <w:tc>
          <w:tcPr>
            <w:tcW w:w="7513" w:type="dxa"/>
            <w:gridSpan w:val="8"/>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3. Создание условий для развития системы объединений, клубов, организаци</w:t>
            </w:r>
            <w:r w:rsidR="00B97BE9">
              <w:rPr>
                <w:rFonts w:ascii="Times New Roman" w:hAnsi="Times New Roman"/>
                <w:sz w:val="12"/>
                <w:szCs w:val="12"/>
              </w:rPr>
              <w:t xml:space="preserve">й в деятельности, которых есть </w:t>
            </w:r>
            <w:r w:rsidRPr="001C3865">
              <w:rPr>
                <w:rFonts w:ascii="Times New Roman" w:hAnsi="Times New Roman"/>
                <w:sz w:val="12"/>
                <w:szCs w:val="12"/>
              </w:rPr>
              <w:t>Военно- патриотическое, духовно- нравственное, гражданское направление</w:t>
            </w:r>
          </w:p>
        </w:tc>
      </w:tr>
      <w:tr w:rsidR="001C3865" w:rsidRPr="001C3865" w:rsidTr="003C6779">
        <w:trPr>
          <w:trHeight w:val="20"/>
        </w:trPr>
        <w:tc>
          <w:tcPr>
            <w:tcW w:w="284" w:type="dxa"/>
          </w:tcPr>
          <w:p w:rsidR="001C3865" w:rsidRPr="001C3865" w:rsidRDefault="00907FE1" w:rsidP="001C3865">
            <w:pPr>
              <w:spacing w:after="0" w:line="240" w:lineRule="auto"/>
              <w:rPr>
                <w:rFonts w:ascii="Times New Roman" w:hAnsi="Times New Roman"/>
                <w:sz w:val="12"/>
                <w:szCs w:val="12"/>
              </w:rPr>
            </w:pPr>
            <w:r>
              <w:rPr>
                <w:rFonts w:ascii="Times New Roman" w:hAnsi="Times New Roman"/>
                <w:sz w:val="12"/>
                <w:szCs w:val="12"/>
              </w:rPr>
              <w:t>3.1</w:t>
            </w:r>
          </w:p>
        </w:tc>
        <w:tc>
          <w:tcPr>
            <w:tcW w:w="2551" w:type="dxa"/>
            <w:tcBorders>
              <w:bottom w:val="single" w:sz="4" w:space="0" w:color="auto"/>
            </w:tcBorders>
          </w:tcPr>
          <w:p w:rsidR="001C3865" w:rsidRPr="001C3865" w:rsidRDefault="001C3865" w:rsidP="001C3865">
            <w:pPr>
              <w:spacing w:after="0" w:line="240" w:lineRule="auto"/>
              <w:rPr>
                <w:rFonts w:ascii="Times New Roman" w:hAnsi="Times New Roman"/>
                <w:bCs/>
                <w:sz w:val="12"/>
                <w:szCs w:val="12"/>
              </w:rPr>
            </w:pPr>
            <w:r w:rsidRPr="001C3865">
              <w:rPr>
                <w:rFonts w:ascii="Times New Roman" w:hAnsi="Times New Roman"/>
                <w:bCs/>
                <w:sz w:val="12"/>
                <w:szCs w:val="12"/>
              </w:rPr>
              <w:t>Деятельность  Совета ветеранов войны и труда по воспитанию подрастающего поколения:</w:t>
            </w:r>
          </w:p>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организация постоянной работы с ветеранами войны и труда на базе предприятий и организаций, учебных заведений</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2014-2016</w:t>
            </w:r>
          </w:p>
        </w:tc>
        <w:tc>
          <w:tcPr>
            <w:tcW w:w="1843" w:type="dxa"/>
            <w:tcBorders>
              <w:bottom w:val="single" w:sz="4" w:space="0" w:color="auto"/>
            </w:tcBorders>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892, 8</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292,8</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300,0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300,0</w:t>
            </w:r>
          </w:p>
        </w:tc>
      </w:tr>
      <w:tr w:rsidR="001C3865" w:rsidRPr="001C3865" w:rsidTr="003C6779">
        <w:trPr>
          <w:trHeight w:val="20"/>
        </w:trPr>
        <w:tc>
          <w:tcPr>
            <w:tcW w:w="284"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3.2</w:t>
            </w:r>
          </w:p>
        </w:tc>
        <w:tc>
          <w:tcPr>
            <w:tcW w:w="2551" w:type="dxa"/>
            <w:vMerge w:val="restart"/>
          </w:tcPr>
          <w:p w:rsidR="001C3865" w:rsidRPr="001C3865" w:rsidRDefault="001C3865" w:rsidP="00B97BE9">
            <w:pPr>
              <w:spacing w:after="0" w:line="240" w:lineRule="auto"/>
              <w:rPr>
                <w:rFonts w:ascii="Times New Roman" w:hAnsi="Times New Roman"/>
                <w:bCs/>
                <w:sz w:val="12"/>
                <w:szCs w:val="12"/>
              </w:rPr>
            </w:pPr>
            <w:r w:rsidRPr="001C3865">
              <w:rPr>
                <w:rFonts w:ascii="Times New Roman" w:hAnsi="Times New Roman"/>
                <w:sz w:val="12"/>
                <w:szCs w:val="12"/>
              </w:rPr>
              <w:t>Создание условий и поддержка деятельности молодежных и общественных организаций объединений молодежных инициатив</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МКУ «УСТиМП»</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120,0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2015-2016</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180,00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90,0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90,0</w:t>
            </w:r>
          </w:p>
        </w:tc>
      </w:tr>
      <w:tr w:rsidR="001C3865" w:rsidRPr="001C3865" w:rsidTr="003C6779">
        <w:trPr>
          <w:trHeight w:val="20"/>
        </w:trPr>
        <w:tc>
          <w:tcPr>
            <w:tcW w:w="284" w:type="dxa"/>
            <w:vMerge w:val="restart"/>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3.3</w:t>
            </w:r>
          </w:p>
        </w:tc>
        <w:tc>
          <w:tcPr>
            <w:tcW w:w="2551" w:type="dxa"/>
            <w:vMerge w:val="restart"/>
          </w:tcPr>
          <w:p w:rsidR="001C3865" w:rsidRPr="001C3865" w:rsidRDefault="001C3865" w:rsidP="00B97BE9">
            <w:pPr>
              <w:spacing w:after="0" w:line="240" w:lineRule="auto"/>
              <w:rPr>
                <w:rFonts w:ascii="Times New Roman" w:hAnsi="Times New Roman"/>
                <w:bCs/>
                <w:sz w:val="12"/>
                <w:szCs w:val="12"/>
              </w:rPr>
            </w:pPr>
            <w:r w:rsidRPr="001C3865">
              <w:rPr>
                <w:rFonts w:ascii="Times New Roman" w:hAnsi="Times New Roman"/>
                <w:bCs/>
                <w:sz w:val="12"/>
                <w:szCs w:val="12"/>
              </w:rPr>
              <w:t>Поддержка военно-патриотических клубов. Участие военно-патриотических клубов в соревнованиях различного уровня</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МКУ «УСТиМП»</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9,40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9, 4</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vMerge/>
          </w:tcPr>
          <w:p w:rsidR="001C3865" w:rsidRPr="001C3865" w:rsidRDefault="001C3865" w:rsidP="001C3865">
            <w:pPr>
              <w:spacing w:after="0" w:line="240" w:lineRule="auto"/>
              <w:rPr>
                <w:rFonts w:ascii="Times New Roman" w:hAnsi="Times New Roman"/>
                <w:sz w:val="12"/>
                <w:szCs w:val="12"/>
              </w:rPr>
            </w:pPr>
          </w:p>
        </w:tc>
        <w:tc>
          <w:tcPr>
            <w:tcW w:w="2551" w:type="dxa"/>
            <w:vMerge/>
            <w:tcBorders>
              <w:bottom w:val="single" w:sz="4" w:space="0" w:color="auto"/>
            </w:tcBorders>
          </w:tcPr>
          <w:p w:rsidR="001C3865" w:rsidRPr="001C3865" w:rsidRDefault="001C3865" w:rsidP="001C3865">
            <w:pPr>
              <w:spacing w:after="0" w:line="240" w:lineRule="auto"/>
              <w:rPr>
                <w:rFonts w:ascii="Times New Roman" w:hAnsi="Times New Roman"/>
                <w:bCs/>
                <w:sz w:val="12"/>
                <w:szCs w:val="12"/>
              </w:rPr>
            </w:pP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2015</w:t>
            </w:r>
          </w:p>
        </w:tc>
        <w:tc>
          <w:tcPr>
            <w:tcW w:w="1843"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10,0</w:t>
            </w:r>
          </w:p>
        </w:tc>
        <w:tc>
          <w:tcPr>
            <w:tcW w:w="567" w:type="dxa"/>
            <w:tcBorders>
              <w:bottom w:val="single" w:sz="4" w:space="0" w:color="auto"/>
            </w:tcBorders>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1C3865">
        <w:trPr>
          <w:trHeight w:val="20"/>
        </w:trPr>
        <w:tc>
          <w:tcPr>
            <w:tcW w:w="7513" w:type="dxa"/>
            <w:gridSpan w:val="8"/>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4. Издательское и информационное обеспечение в области патриотического воспитания</w:t>
            </w:r>
          </w:p>
        </w:tc>
      </w:tr>
      <w:tr w:rsidR="001C3865" w:rsidRPr="001C3865" w:rsidTr="003C6779">
        <w:trPr>
          <w:trHeight w:val="20"/>
        </w:trPr>
        <w:tc>
          <w:tcPr>
            <w:tcW w:w="284" w:type="dxa"/>
          </w:tcPr>
          <w:p w:rsidR="001C3865" w:rsidRPr="001C3865" w:rsidRDefault="00907FE1" w:rsidP="001C3865">
            <w:pPr>
              <w:spacing w:after="0" w:line="240" w:lineRule="auto"/>
              <w:rPr>
                <w:rFonts w:ascii="Times New Roman" w:hAnsi="Times New Roman"/>
                <w:sz w:val="12"/>
                <w:szCs w:val="12"/>
              </w:rPr>
            </w:pPr>
            <w:r>
              <w:rPr>
                <w:rFonts w:ascii="Times New Roman" w:hAnsi="Times New Roman"/>
                <w:sz w:val="12"/>
                <w:szCs w:val="12"/>
              </w:rPr>
              <w:t>4.1</w:t>
            </w:r>
          </w:p>
        </w:tc>
        <w:tc>
          <w:tcPr>
            <w:tcW w:w="2551"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 xml:space="preserve">Информационно- аналитическое обеспечение программы по реализации молодежной политики и патриотическому,  военному, гражданскому и духовно-нравственному воспитанию детей, </w:t>
            </w:r>
          </w:p>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молодежи и населения муниципального района Сергиевский</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МКУ «УСТиМП»</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35,0</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35,0</w:t>
            </w:r>
          </w:p>
        </w:tc>
        <w:tc>
          <w:tcPr>
            <w:tcW w:w="567" w:type="dxa"/>
          </w:tcPr>
          <w:p w:rsidR="001C3865" w:rsidRPr="001C3865" w:rsidRDefault="001C3865" w:rsidP="00B97BE9">
            <w:pPr>
              <w:spacing w:after="0" w:line="240" w:lineRule="auto"/>
              <w:rPr>
                <w:rFonts w:ascii="Times New Roman" w:hAnsi="Times New Roman"/>
                <w:iCs/>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284" w:type="dxa"/>
          </w:tcPr>
          <w:p w:rsidR="001C3865" w:rsidRPr="001C3865" w:rsidRDefault="00907FE1" w:rsidP="001C3865">
            <w:pPr>
              <w:spacing w:after="0" w:line="240" w:lineRule="auto"/>
              <w:rPr>
                <w:rFonts w:ascii="Times New Roman" w:hAnsi="Times New Roman"/>
                <w:sz w:val="12"/>
                <w:szCs w:val="12"/>
              </w:rPr>
            </w:pPr>
            <w:r>
              <w:rPr>
                <w:rFonts w:ascii="Times New Roman" w:hAnsi="Times New Roman"/>
                <w:sz w:val="12"/>
                <w:szCs w:val="12"/>
              </w:rPr>
              <w:t>4.2</w:t>
            </w:r>
          </w:p>
        </w:tc>
        <w:tc>
          <w:tcPr>
            <w:tcW w:w="2551"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Издание тематических сборников военно-патриотического, духовно-нравственного направления</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2014</w:t>
            </w: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(МАУК МКДЦ)</w:t>
            </w:r>
          </w:p>
        </w:tc>
        <w:tc>
          <w:tcPr>
            <w:tcW w:w="567" w:type="dxa"/>
          </w:tcPr>
          <w:p w:rsidR="001C3865" w:rsidRPr="001C3865" w:rsidRDefault="001C3865" w:rsidP="001C3865">
            <w:pPr>
              <w:spacing w:after="0" w:line="240" w:lineRule="auto"/>
              <w:rPr>
                <w:rFonts w:ascii="Times New Roman" w:hAnsi="Times New Roman"/>
                <w:sz w:val="12"/>
                <w:szCs w:val="12"/>
              </w:rPr>
            </w:pP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1C3865">
        <w:trPr>
          <w:trHeight w:val="20"/>
        </w:trPr>
        <w:tc>
          <w:tcPr>
            <w:tcW w:w="7513" w:type="dxa"/>
            <w:gridSpan w:val="8"/>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5. Подготовка и переподготовка специалистов по молодежной политике</w:t>
            </w:r>
          </w:p>
        </w:tc>
      </w:tr>
      <w:tr w:rsidR="001C3865" w:rsidRPr="001C3865" w:rsidTr="003C6779">
        <w:trPr>
          <w:trHeight w:val="20"/>
        </w:trPr>
        <w:tc>
          <w:tcPr>
            <w:tcW w:w="284"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5.1</w:t>
            </w:r>
          </w:p>
        </w:tc>
        <w:tc>
          <w:tcPr>
            <w:tcW w:w="2551"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Участие в обучающих семинарах и конференциях</w:t>
            </w:r>
          </w:p>
        </w:tc>
        <w:tc>
          <w:tcPr>
            <w:tcW w:w="567" w:type="dxa"/>
          </w:tcPr>
          <w:p w:rsidR="001C3865" w:rsidRPr="001C3865" w:rsidRDefault="001C3865" w:rsidP="001C3865">
            <w:pPr>
              <w:spacing w:after="0" w:line="240" w:lineRule="auto"/>
              <w:rPr>
                <w:rFonts w:ascii="Times New Roman" w:hAnsi="Times New Roman"/>
                <w:sz w:val="12"/>
                <w:szCs w:val="12"/>
              </w:rPr>
            </w:pP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МКУ «УСТиМП»</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w:t>
            </w:r>
          </w:p>
        </w:tc>
        <w:tc>
          <w:tcPr>
            <w:tcW w:w="567"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0</w:t>
            </w:r>
          </w:p>
        </w:tc>
        <w:tc>
          <w:tcPr>
            <w:tcW w:w="567" w:type="dxa"/>
          </w:tcPr>
          <w:p w:rsidR="001C3865" w:rsidRPr="001C3865" w:rsidRDefault="001C3865" w:rsidP="001C3865">
            <w:pPr>
              <w:spacing w:after="0" w:line="240" w:lineRule="auto"/>
              <w:rPr>
                <w:rFonts w:ascii="Times New Roman" w:hAnsi="Times New Roman"/>
                <w:iCs/>
                <w:sz w:val="12"/>
                <w:szCs w:val="12"/>
              </w:rPr>
            </w:pPr>
            <w:r w:rsidRPr="001C3865">
              <w:rPr>
                <w:rFonts w:ascii="Times New Roman" w:hAnsi="Times New Roman"/>
                <w:iCs/>
                <w:sz w:val="12"/>
                <w:szCs w:val="12"/>
              </w:rPr>
              <w:t>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3402" w:type="dxa"/>
            <w:gridSpan w:val="3"/>
            <w:vMerge w:val="restart"/>
          </w:tcPr>
          <w:p w:rsidR="001C3865" w:rsidRPr="001C3865" w:rsidRDefault="001C3865" w:rsidP="001C3865">
            <w:pPr>
              <w:spacing w:after="0" w:line="240" w:lineRule="auto"/>
              <w:rPr>
                <w:rFonts w:ascii="Times New Roman" w:hAnsi="Times New Roman"/>
                <w:sz w:val="12"/>
                <w:szCs w:val="12"/>
              </w:rPr>
            </w:pP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ИТОГО:</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6 133,71699</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1 071, 64611</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2 562,07088</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2 500,0</w:t>
            </w:r>
          </w:p>
        </w:tc>
      </w:tr>
      <w:tr w:rsidR="001C3865" w:rsidRPr="001C3865" w:rsidTr="003C6779">
        <w:trPr>
          <w:trHeight w:val="20"/>
        </w:trPr>
        <w:tc>
          <w:tcPr>
            <w:tcW w:w="3402" w:type="dxa"/>
            <w:gridSpan w:val="3"/>
            <w:vMerge/>
          </w:tcPr>
          <w:p w:rsidR="001C3865" w:rsidRPr="001C3865" w:rsidRDefault="001C3865" w:rsidP="001C3865">
            <w:pPr>
              <w:spacing w:after="0" w:line="240" w:lineRule="auto"/>
              <w:rPr>
                <w:rFonts w:ascii="Times New Roman" w:hAnsi="Times New Roman"/>
                <w:sz w:val="12"/>
                <w:szCs w:val="12"/>
              </w:rPr>
            </w:pPr>
          </w:p>
        </w:tc>
        <w:tc>
          <w:tcPr>
            <w:tcW w:w="1843" w:type="dxa"/>
          </w:tcPr>
          <w:p w:rsidR="001C3865" w:rsidRPr="001C3865" w:rsidRDefault="001C3865" w:rsidP="00B97BE9">
            <w:pPr>
              <w:spacing w:after="0" w:line="240" w:lineRule="auto"/>
              <w:rPr>
                <w:rFonts w:ascii="Times New Roman" w:hAnsi="Times New Roman"/>
                <w:sz w:val="12"/>
                <w:szCs w:val="12"/>
              </w:rPr>
            </w:pPr>
            <w:r w:rsidRPr="001C3865">
              <w:rPr>
                <w:rFonts w:ascii="Times New Roman" w:hAnsi="Times New Roman"/>
                <w:sz w:val="12"/>
                <w:szCs w:val="12"/>
              </w:rPr>
              <w:t>МКУ «Управление культуры, туризма и молодежной политики» из них предоставление субсидии: МАУК МКДЦ</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1 907,24611</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887, 24611</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670,0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350,0</w:t>
            </w:r>
          </w:p>
        </w:tc>
      </w:tr>
      <w:tr w:rsidR="001C3865" w:rsidRPr="001C3865" w:rsidTr="003C6779">
        <w:trPr>
          <w:trHeight w:val="20"/>
        </w:trPr>
        <w:tc>
          <w:tcPr>
            <w:tcW w:w="3402" w:type="dxa"/>
            <w:gridSpan w:val="3"/>
            <w:vMerge/>
          </w:tcPr>
          <w:p w:rsidR="001C3865" w:rsidRPr="001C3865" w:rsidRDefault="001C3865" w:rsidP="001C3865">
            <w:pPr>
              <w:spacing w:after="0" w:line="240" w:lineRule="auto"/>
              <w:rPr>
                <w:rFonts w:ascii="Times New Roman" w:hAnsi="Times New Roman"/>
                <w:sz w:val="12"/>
                <w:szCs w:val="12"/>
              </w:rPr>
            </w:pP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МКУ «УСТиМП»:</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184,4</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184,4</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0,0</w:t>
            </w:r>
          </w:p>
        </w:tc>
      </w:tr>
      <w:tr w:rsidR="001C3865" w:rsidRPr="001C3865" w:rsidTr="003C6779">
        <w:trPr>
          <w:trHeight w:val="20"/>
        </w:trPr>
        <w:tc>
          <w:tcPr>
            <w:tcW w:w="3402" w:type="dxa"/>
            <w:gridSpan w:val="3"/>
            <w:vMerge/>
          </w:tcPr>
          <w:p w:rsidR="001C3865" w:rsidRPr="001C3865" w:rsidRDefault="001C3865" w:rsidP="001C3865">
            <w:pPr>
              <w:spacing w:after="0" w:line="240" w:lineRule="auto"/>
              <w:rPr>
                <w:rFonts w:ascii="Times New Roman" w:hAnsi="Times New Roman"/>
                <w:sz w:val="12"/>
                <w:szCs w:val="12"/>
              </w:rPr>
            </w:pPr>
          </w:p>
        </w:tc>
        <w:tc>
          <w:tcPr>
            <w:tcW w:w="1843"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МБУ «ДМО»</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4 042,07088</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0</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1 892,07088</w:t>
            </w:r>
          </w:p>
        </w:tc>
        <w:tc>
          <w:tcPr>
            <w:tcW w:w="567" w:type="dxa"/>
          </w:tcPr>
          <w:p w:rsidR="001C3865" w:rsidRPr="001C3865" w:rsidRDefault="001C3865" w:rsidP="001C3865">
            <w:pPr>
              <w:spacing w:after="0" w:line="240" w:lineRule="auto"/>
              <w:rPr>
                <w:rFonts w:ascii="Times New Roman" w:hAnsi="Times New Roman"/>
                <w:sz w:val="12"/>
                <w:szCs w:val="12"/>
              </w:rPr>
            </w:pPr>
            <w:r w:rsidRPr="001C3865">
              <w:rPr>
                <w:rFonts w:ascii="Times New Roman" w:hAnsi="Times New Roman"/>
                <w:sz w:val="12"/>
                <w:szCs w:val="12"/>
              </w:rPr>
              <w:t>2 150,0</w:t>
            </w:r>
          </w:p>
        </w:tc>
      </w:tr>
    </w:tbl>
    <w:p w:rsidR="007A3B0C" w:rsidRDefault="007A3B0C" w:rsidP="007525FA">
      <w:pPr>
        <w:spacing w:after="0" w:line="240" w:lineRule="auto"/>
        <w:jc w:val="center"/>
        <w:rPr>
          <w:rFonts w:ascii="Times New Roman" w:hAnsi="Times New Roman"/>
          <w:sz w:val="12"/>
          <w:szCs w:val="12"/>
        </w:rPr>
      </w:pPr>
    </w:p>
    <w:p w:rsidR="007525FA" w:rsidRPr="007525FA" w:rsidRDefault="007525FA" w:rsidP="007525FA">
      <w:pPr>
        <w:spacing w:after="0" w:line="240" w:lineRule="auto"/>
        <w:jc w:val="center"/>
        <w:rPr>
          <w:rFonts w:ascii="Times New Roman" w:hAnsi="Times New Roman"/>
          <w:b/>
          <w:sz w:val="12"/>
          <w:szCs w:val="12"/>
        </w:rPr>
      </w:pPr>
      <w:r w:rsidRPr="007525FA">
        <w:rPr>
          <w:rFonts w:ascii="Times New Roman" w:hAnsi="Times New Roman"/>
          <w:b/>
          <w:sz w:val="12"/>
          <w:szCs w:val="12"/>
        </w:rPr>
        <w:t>АДМИНИСТРАЦИЯ</w:t>
      </w:r>
    </w:p>
    <w:p w:rsidR="007525FA" w:rsidRPr="007525FA" w:rsidRDefault="007525FA" w:rsidP="007525FA">
      <w:pPr>
        <w:spacing w:after="0" w:line="240" w:lineRule="auto"/>
        <w:jc w:val="center"/>
        <w:rPr>
          <w:rFonts w:ascii="Times New Roman" w:hAnsi="Times New Roman"/>
          <w:b/>
          <w:sz w:val="12"/>
          <w:szCs w:val="12"/>
        </w:rPr>
      </w:pPr>
      <w:r w:rsidRPr="007525FA">
        <w:rPr>
          <w:rFonts w:ascii="Times New Roman" w:hAnsi="Times New Roman"/>
          <w:b/>
          <w:sz w:val="12"/>
          <w:szCs w:val="12"/>
        </w:rPr>
        <w:t>МУНИЦИПАЛЬНОГО РАЙОНА СЕРГИЕВСКИЙ</w:t>
      </w:r>
    </w:p>
    <w:p w:rsidR="007525FA" w:rsidRPr="007525FA" w:rsidRDefault="007525FA" w:rsidP="007525FA">
      <w:pPr>
        <w:spacing w:after="0" w:line="240" w:lineRule="auto"/>
        <w:jc w:val="center"/>
        <w:rPr>
          <w:rFonts w:ascii="Times New Roman" w:hAnsi="Times New Roman"/>
          <w:b/>
          <w:sz w:val="12"/>
          <w:szCs w:val="12"/>
        </w:rPr>
      </w:pPr>
      <w:r w:rsidRPr="007525FA">
        <w:rPr>
          <w:rFonts w:ascii="Times New Roman" w:hAnsi="Times New Roman"/>
          <w:b/>
          <w:sz w:val="12"/>
          <w:szCs w:val="12"/>
        </w:rPr>
        <w:t>САМАРСКОЙ ОБЛАСТИ</w:t>
      </w:r>
    </w:p>
    <w:p w:rsidR="007525FA" w:rsidRPr="007525FA" w:rsidRDefault="007525FA" w:rsidP="007525FA">
      <w:pPr>
        <w:spacing w:after="0" w:line="240" w:lineRule="auto"/>
        <w:jc w:val="center"/>
        <w:rPr>
          <w:rFonts w:ascii="Times New Roman" w:hAnsi="Times New Roman"/>
          <w:sz w:val="12"/>
          <w:szCs w:val="12"/>
        </w:rPr>
      </w:pPr>
    </w:p>
    <w:p w:rsidR="007525FA" w:rsidRPr="007525FA" w:rsidRDefault="007525FA" w:rsidP="007525FA">
      <w:pPr>
        <w:spacing w:after="0" w:line="240" w:lineRule="auto"/>
        <w:jc w:val="center"/>
        <w:rPr>
          <w:rFonts w:ascii="Times New Roman" w:hAnsi="Times New Roman"/>
          <w:sz w:val="12"/>
          <w:szCs w:val="12"/>
        </w:rPr>
      </w:pPr>
      <w:r w:rsidRPr="007525FA">
        <w:rPr>
          <w:rFonts w:ascii="Times New Roman" w:hAnsi="Times New Roman"/>
          <w:sz w:val="12"/>
          <w:szCs w:val="12"/>
        </w:rPr>
        <w:t>ПОСТАНОВЛЕНИЕ</w:t>
      </w:r>
    </w:p>
    <w:p w:rsidR="007525FA" w:rsidRPr="007525FA" w:rsidRDefault="007525FA" w:rsidP="007525FA">
      <w:pPr>
        <w:spacing w:after="0" w:line="240" w:lineRule="auto"/>
        <w:jc w:val="center"/>
        <w:rPr>
          <w:rFonts w:ascii="Times New Roman" w:hAnsi="Times New Roman"/>
          <w:sz w:val="12"/>
          <w:szCs w:val="12"/>
        </w:rPr>
      </w:pPr>
      <w:r w:rsidRPr="007525FA">
        <w:rPr>
          <w:rFonts w:ascii="Times New Roman" w:hAnsi="Times New Roman"/>
          <w:sz w:val="12"/>
          <w:szCs w:val="12"/>
        </w:rPr>
        <w:t>17 апреля 2015г.                                                                                                                                                                                                                    №</w:t>
      </w:r>
      <w:r>
        <w:rPr>
          <w:rFonts w:ascii="Times New Roman" w:hAnsi="Times New Roman"/>
          <w:sz w:val="12"/>
          <w:szCs w:val="12"/>
        </w:rPr>
        <w:t>558</w:t>
      </w:r>
    </w:p>
    <w:p w:rsidR="008D1494" w:rsidRDefault="008D1494" w:rsidP="008D1494">
      <w:pPr>
        <w:spacing w:after="0" w:line="240" w:lineRule="auto"/>
        <w:jc w:val="center"/>
        <w:rPr>
          <w:rFonts w:ascii="Times New Roman" w:hAnsi="Times New Roman"/>
          <w:b/>
          <w:sz w:val="12"/>
          <w:szCs w:val="12"/>
        </w:rPr>
      </w:pPr>
      <w:r w:rsidRPr="008D1494">
        <w:rPr>
          <w:rFonts w:ascii="Times New Roman" w:hAnsi="Times New Roman"/>
          <w:b/>
          <w:sz w:val="12"/>
          <w:szCs w:val="12"/>
        </w:rPr>
        <w:t>Об установлении расходного обязательства муниципального района Сергиевский Самарской области</w:t>
      </w:r>
    </w:p>
    <w:p w:rsidR="008D1494" w:rsidRPr="008D1494" w:rsidRDefault="008D1494" w:rsidP="008D1494">
      <w:pPr>
        <w:spacing w:after="0" w:line="240" w:lineRule="auto"/>
        <w:jc w:val="center"/>
        <w:rPr>
          <w:rFonts w:ascii="Times New Roman" w:hAnsi="Times New Roman"/>
          <w:b/>
          <w:sz w:val="12"/>
          <w:szCs w:val="12"/>
        </w:rPr>
      </w:pPr>
      <w:r w:rsidRPr="008D1494">
        <w:rPr>
          <w:rFonts w:ascii="Times New Roman" w:hAnsi="Times New Roman"/>
          <w:b/>
          <w:sz w:val="12"/>
          <w:szCs w:val="12"/>
        </w:rPr>
        <w:t xml:space="preserve"> по выплате денежных поощрений за лучшие концертные программы</w:t>
      </w:r>
    </w:p>
    <w:p w:rsidR="008D1494" w:rsidRPr="008D1494" w:rsidRDefault="008D1494" w:rsidP="008D1494">
      <w:pPr>
        <w:spacing w:after="0" w:line="240" w:lineRule="auto"/>
        <w:jc w:val="both"/>
        <w:rPr>
          <w:rFonts w:ascii="Times New Roman" w:hAnsi="Times New Roman"/>
          <w:b/>
          <w:sz w:val="12"/>
          <w:szCs w:val="12"/>
        </w:rPr>
      </w:pPr>
      <w:r w:rsidRPr="008D1494">
        <w:rPr>
          <w:rFonts w:ascii="Times New Roman" w:hAnsi="Times New Roman"/>
          <w:b/>
          <w:sz w:val="12"/>
          <w:szCs w:val="12"/>
        </w:rPr>
        <w:t xml:space="preserve"> </w:t>
      </w:r>
    </w:p>
    <w:p w:rsidR="008D1494" w:rsidRPr="008D1494" w:rsidRDefault="008D1494" w:rsidP="008D1494">
      <w:pPr>
        <w:spacing w:after="0" w:line="240" w:lineRule="auto"/>
        <w:ind w:firstLine="284"/>
        <w:jc w:val="both"/>
        <w:rPr>
          <w:rFonts w:ascii="Times New Roman" w:hAnsi="Times New Roman"/>
          <w:sz w:val="12"/>
          <w:szCs w:val="12"/>
        </w:rPr>
      </w:pPr>
      <w:r w:rsidRPr="008D1494">
        <w:rPr>
          <w:rFonts w:ascii="Times New Roman" w:hAnsi="Times New Roman"/>
          <w:sz w:val="12"/>
          <w:szCs w:val="12"/>
        </w:rPr>
        <w:t>В соответствии со статьей 86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 682 от 27.11.2013г. Об утверждении государственной программы Самарской области «Развитие культуры в Самарской области на период до 2020 года»,  Уставом муниципального района Сергиевский Самарской области, утвержденным Решением Собрания представителей муниципального района Сергиевский от 15.08.2013г. №38, Положением о бюджетном устройстве и бюджетном процессе в муниципальном районе Сергиевский в целях реализации мероприятий по выплате денежных поощрений за лучшие концертные программы</w:t>
      </w:r>
    </w:p>
    <w:p w:rsidR="008D1494" w:rsidRDefault="008D1494" w:rsidP="008D1494">
      <w:pPr>
        <w:spacing w:after="0" w:line="240" w:lineRule="auto"/>
        <w:ind w:firstLine="284"/>
        <w:jc w:val="both"/>
        <w:rPr>
          <w:rFonts w:ascii="Times New Roman" w:hAnsi="Times New Roman"/>
          <w:b/>
          <w:sz w:val="12"/>
          <w:szCs w:val="12"/>
        </w:rPr>
      </w:pPr>
      <w:r w:rsidRPr="008D1494">
        <w:rPr>
          <w:rFonts w:ascii="Times New Roman" w:hAnsi="Times New Roman"/>
          <w:b/>
          <w:sz w:val="12"/>
          <w:szCs w:val="12"/>
        </w:rPr>
        <w:t>ПОСТАНОВЛЯЕТ:</w:t>
      </w:r>
    </w:p>
    <w:p w:rsidR="008D1494" w:rsidRPr="008D1494" w:rsidRDefault="008D1494" w:rsidP="008D1494">
      <w:pPr>
        <w:spacing w:after="0" w:line="240" w:lineRule="auto"/>
        <w:ind w:firstLine="284"/>
        <w:jc w:val="both"/>
        <w:rPr>
          <w:rFonts w:ascii="Times New Roman" w:hAnsi="Times New Roman"/>
          <w:b/>
          <w:sz w:val="12"/>
          <w:szCs w:val="12"/>
        </w:rPr>
      </w:pPr>
    </w:p>
    <w:p w:rsidR="008D1494" w:rsidRPr="008D1494" w:rsidRDefault="008D1494" w:rsidP="008D1494">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D1494">
        <w:rPr>
          <w:rFonts w:ascii="Times New Roman" w:hAnsi="Times New Roman"/>
          <w:sz w:val="12"/>
          <w:szCs w:val="12"/>
        </w:rPr>
        <w:t>Установить, что к расходному обязательству муниципального района Сергиевский Самарской области относится выплата денежных поощрений за лучшие концертные программы.</w:t>
      </w:r>
    </w:p>
    <w:p w:rsidR="008D1494" w:rsidRPr="008D1494" w:rsidRDefault="008D1494" w:rsidP="008D1494">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2. </w:t>
      </w:r>
      <w:r w:rsidRPr="008D1494">
        <w:rPr>
          <w:rFonts w:ascii="Times New Roman" w:hAnsi="Times New Roman"/>
          <w:sz w:val="12"/>
          <w:szCs w:val="12"/>
        </w:rPr>
        <w:t>Установить, что расходное обязательство, возникающее на основании настоящего Постановления исполняется за счет субсидий из областного бюджета, в пределах, предусмотренных на эти цели объемов бюджетных ассигнований.</w:t>
      </w:r>
    </w:p>
    <w:p w:rsidR="008D1494" w:rsidRPr="008D1494" w:rsidRDefault="008D1494" w:rsidP="008D1494">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8D1494">
        <w:rPr>
          <w:rFonts w:ascii="Times New Roman" w:hAnsi="Times New Roman"/>
          <w:sz w:val="12"/>
          <w:szCs w:val="12"/>
        </w:rPr>
        <w:t>Опубликовать настоящее постановление в газете «Сергиевский вестник».</w:t>
      </w:r>
    </w:p>
    <w:p w:rsidR="008D1494" w:rsidRPr="008D1494" w:rsidRDefault="008D1494" w:rsidP="008D1494">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8D1494">
        <w:rPr>
          <w:rFonts w:ascii="Times New Roman" w:hAnsi="Times New Roman"/>
          <w:sz w:val="12"/>
          <w:szCs w:val="12"/>
        </w:rPr>
        <w:t>Настоящее Постановление вступает в силу со дня его официального опубликования.</w:t>
      </w:r>
    </w:p>
    <w:p w:rsidR="008D1494" w:rsidRPr="008D1494" w:rsidRDefault="008D1494" w:rsidP="008D1494">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8D1494">
        <w:rPr>
          <w:rFonts w:ascii="Times New Roman" w:hAnsi="Times New Roman"/>
          <w:sz w:val="12"/>
          <w:szCs w:val="12"/>
        </w:rPr>
        <w:t>Контроль за выполнением настоящего Постановления возложить на заместителя Главы администрации муниципального района Сергиевский А.Е. Чернова.</w:t>
      </w:r>
    </w:p>
    <w:p w:rsidR="008D1494" w:rsidRPr="008D1494" w:rsidRDefault="008D1494" w:rsidP="008D1494">
      <w:pPr>
        <w:spacing w:after="0" w:line="240" w:lineRule="auto"/>
        <w:jc w:val="right"/>
        <w:rPr>
          <w:rFonts w:ascii="Times New Roman" w:hAnsi="Times New Roman"/>
          <w:sz w:val="12"/>
          <w:szCs w:val="12"/>
        </w:rPr>
      </w:pPr>
      <w:r w:rsidRPr="008D1494">
        <w:rPr>
          <w:rFonts w:ascii="Times New Roman" w:hAnsi="Times New Roman"/>
          <w:sz w:val="12"/>
          <w:szCs w:val="12"/>
        </w:rPr>
        <w:t>Глава  администрации</w:t>
      </w:r>
    </w:p>
    <w:p w:rsidR="008D1494" w:rsidRDefault="008D1494" w:rsidP="008D1494">
      <w:pPr>
        <w:spacing w:after="0" w:line="240" w:lineRule="auto"/>
        <w:jc w:val="right"/>
        <w:rPr>
          <w:rFonts w:ascii="Times New Roman" w:hAnsi="Times New Roman"/>
          <w:sz w:val="12"/>
          <w:szCs w:val="12"/>
        </w:rPr>
      </w:pPr>
      <w:r w:rsidRPr="008D1494">
        <w:rPr>
          <w:rFonts w:ascii="Times New Roman" w:hAnsi="Times New Roman"/>
          <w:sz w:val="12"/>
          <w:szCs w:val="12"/>
        </w:rPr>
        <w:t>муниципального района Сергиевский</w:t>
      </w:r>
    </w:p>
    <w:p w:rsidR="008D1494" w:rsidRPr="008D1494" w:rsidRDefault="008D1494" w:rsidP="008D1494">
      <w:pPr>
        <w:spacing w:after="0" w:line="240" w:lineRule="auto"/>
        <w:jc w:val="right"/>
        <w:rPr>
          <w:rFonts w:ascii="Times New Roman" w:hAnsi="Times New Roman"/>
          <w:sz w:val="12"/>
          <w:szCs w:val="12"/>
        </w:rPr>
      </w:pPr>
      <w:r w:rsidRPr="008D1494">
        <w:rPr>
          <w:rFonts w:ascii="Times New Roman" w:hAnsi="Times New Roman"/>
          <w:sz w:val="12"/>
          <w:szCs w:val="12"/>
        </w:rPr>
        <w:t>А.А.  Веселов</w:t>
      </w:r>
    </w:p>
    <w:p w:rsidR="001A29CD" w:rsidRPr="001A29CD" w:rsidRDefault="001A29CD" w:rsidP="001A29CD">
      <w:pPr>
        <w:spacing w:after="0" w:line="240" w:lineRule="auto"/>
        <w:jc w:val="center"/>
        <w:rPr>
          <w:rFonts w:ascii="Times New Roman" w:hAnsi="Times New Roman"/>
          <w:b/>
          <w:sz w:val="12"/>
          <w:szCs w:val="12"/>
        </w:rPr>
      </w:pPr>
      <w:r w:rsidRPr="001A29CD">
        <w:rPr>
          <w:rFonts w:ascii="Times New Roman" w:hAnsi="Times New Roman"/>
          <w:b/>
          <w:sz w:val="12"/>
          <w:szCs w:val="12"/>
        </w:rPr>
        <w:t>АДМИНИСТРАЦИЯ</w:t>
      </w:r>
    </w:p>
    <w:p w:rsidR="001A29CD" w:rsidRPr="001A29CD" w:rsidRDefault="001A29CD" w:rsidP="001A29CD">
      <w:pPr>
        <w:spacing w:after="0" w:line="240" w:lineRule="auto"/>
        <w:jc w:val="center"/>
        <w:rPr>
          <w:rFonts w:ascii="Times New Roman" w:hAnsi="Times New Roman"/>
          <w:b/>
          <w:sz w:val="12"/>
          <w:szCs w:val="12"/>
        </w:rPr>
      </w:pPr>
      <w:r w:rsidRPr="001A29CD">
        <w:rPr>
          <w:rFonts w:ascii="Times New Roman" w:hAnsi="Times New Roman"/>
          <w:b/>
          <w:sz w:val="12"/>
          <w:szCs w:val="12"/>
        </w:rPr>
        <w:t>МУНИЦИПАЛЬНОГО РАЙОНА СЕРГИЕВСКИЙ</w:t>
      </w:r>
    </w:p>
    <w:p w:rsidR="001A29CD" w:rsidRPr="001A29CD" w:rsidRDefault="001A29CD" w:rsidP="001A29CD">
      <w:pPr>
        <w:spacing w:after="0" w:line="240" w:lineRule="auto"/>
        <w:jc w:val="center"/>
        <w:rPr>
          <w:rFonts w:ascii="Times New Roman" w:hAnsi="Times New Roman"/>
          <w:b/>
          <w:sz w:val="12"/>
          <w:szCs w:val="12"/>
        </w:rPr>
      </w:pPr>
      <w:r w:rsidRPr="001A29CD">
        <w:rPr>
          <w:rFonts w:ascii="Times New Roman" w:hAnsi="Times New Roman"/>
          <w:b/>
          <w:sz w:val="12"/>
          <w:szCs w:val="12"/>
        </w:rPr>
        <w:t>САМАРСКОЙ ОБЛАСТИ</w:t>
      </w:r>
    </w:p>
    <w:p w:rsidR="001A29CD" w:rsidRPr="001A29CD" w:rsidRDefault="001A29CD" w:rsidP="001A29CD">
      <w:pPr>
        <w:spacing w:after="0" w:line="240" w:lineRule="auto"/>
        <w:jc w:val="center"/>
        <w:rPr>
          <w:rFonts w:ascii="Times New Roman" w:hAnsi="Times New Roman"/>
          <w:sz w:val="12"/>
          <w:szCs w:val="12"/>
        </w:rPr>
      </w:pPr>
    </w:p>
    <w:p w:rsidR="001A29CD" w:rsidRPr="001A29CD" w:rsidRDefault="001A29CD" w:rsidP="001A29CD">
      <w:pPr>
        <w:spacing w:after="0" w:line="240" w:lineRule="auto"/>
        <w:jc w:val="center"/>
        <w:rPr>
          <w:rFonts w:ascii="Times New Roman" w:hAnsi="Times New Roman"/>
          <w:sz w:val="12"/>
          <w:szCs w:val="12"/>
        </w:rPr>
      </w:pPr>
      <w:r w:rsidRPr="001A29CD">
        <w:rPr>
          <w:rFonts w:ascii="Times New Roman" w:hAnsi="Times New Roman"/>
          <w:sz w:val="12"/>
          <w:szCs w:val="12"/>
        </w:rPr>
        <w:t>ПОСТАНОВЛЕНИЕ</w:t>
      </w:r>
    </w:p>
    <w:p w:rsidR="001A29CD" w:rsidRPr="001A29CD" w:rsidRDefault="001A29CD" w:rsidP="001A29CD">
      <w:pPr>
        <w:spacing w:after="0" w:line="240" w:lineRule="auto"/>
        <w:jc w:val="center"/>
        <w:rPr>
          <w:rFonts w:ascii="Times New Roman" w:hAnsi="Times New Roman"/>
          <w:sz w:val="12"/>
          <w:szCs w:val="12"/>
        </w:rPr>
      </w:pPr>
      <w:r w:rsidRPr="001A29CD">
        <w:rPr>
          <w:rFonts w:ascii="Times New Roman" w:hAnsi="Times New Roman"/>
          <w:sz w:val="12"/>
          <w:szCs w:val="12"/>
        </w:rPr>
        <w:t>17 апреля 2015г.                                                                                                                                                                                                                    №</w:t>
      </w:r>
      <w:r>
        <w:rPr>
          <w:rFonts w:ascii="Times New Roman" w:hAnsi="Times New Roman"/>
          <w:sz w:val="12"/>
          <w:szCs w:val="12"/>
        </w:rPr>
        <w:t>559</w:t>
      </w:r>
    </w:p>
    <w:p w:rsidR="004D65FC" w:rsidRDefault="004D65FC" w:rsidP="004D65FC">
      <w:pPr>
        <w:spacing w:after="0" w:line="240" w:lineRule="auto"/>
        <w:jc w:val="center"/>
        <w:rPr>
          <w:rFonts w:ascii="Times New Roman" w:hAnsi="Times New Roman"/>
          <w:b/>
          <w:sz w:val="12"/>
          <w:szCs w:val="12"/>
        </w:rPr>
      </w:pPr>
      <w:r w:rsidRPr="004D65FC">
        <w:rPr>
          <w:rFonts w:ascii="Times New Roman" w:hAnsi="Times New Roman"/>
          <w:b/>
          <w:sz w:val="12"/>
          <w:szCs w:val="12"/>
        </w:rPr>
        <w:t xml:space="preserve">Об установлении расходного обязательства муниципального района Сергиевский Самарской области по  созданию, </w:t>
      </w:r>
    </w:p>
    <w:p w:rsidR="004D65FC" w:rsidRPr="004D65FC" w:rsidRDefault="004D65FC" w:rsidP="004D65FC">
      <w:pPr>
        <w:spacing w:after="0" w:line="240" w:lineRule="auto"/>
        <w:jc w:val="center"/>
        <w:rPr>
          <w:rFonts w:ascii="Times New Roman" w:hAnsi="Times New Roman"/>
          <w:b/>
          <w:sz w:val="12"/>
          <w:szCs w:val="12"/>
        </w:rPr>
      </w:pPr>
      <w:r w:rsidRPr="004D65FC">
        <w:rPr>
          <w:rFonts w:ascii="Times New Roman" w:hAnsi="Times New Roman"/>
          <w:b/>
          <w:sz w:val="12"/>
          <w:szCs w:val="12"/>
        </w:rPr>
        <w:t>организации деятельности и развитию многофункциональных центров предоставления государственных и муниципальных услуг</w:t>
      </w:r>
    </w:p>
    <w:p w:rsidR="004D65FC" w:rsidRPr="004D65FC" w:rsidRDefault="004D65FC" w:rsidP="004D65FC">
      <w:pPr>
        <w:spacing w:after="0" w:line="240" w:lineRule="auto"/>
        <w:jc w:val="both"/>
        <w:rPr>
          <w:rFonts w:ascii="Times New Roman" w:hAnsi="Times New Roman"/>
          <w:b/>
          <w:sz w:val="12"/>
          <w:szCs w:val="12"/>
        </w:rPr>
      </w:pPr>
      <w:r w:rsidRPr="004D65FC">
        <w:rPr>
          <w:rFonts w:ascii="Times New Roman" w:hAnsi="Times New Roman"/>
          <w:b/>
          <w:sz w:val="12"/>
          <w:szCs w:val="12"/>
        </w:rPr>
        <w:t xml:space="preserve"> </w:t>
      </w:r>
    </w:p>
    <w:p w:rsidR="004D65FC" w:rsidRPr="004D65FC" w:rsidRDefault="004D65FC" w:rsidP="004D65FC">
      <w:pPr>
        <w:spacing w:after="0" w:line="240" w:lineRule="auto"/>
        <w:ind w:firstLine="284"/>
        <w:jc w:val="both"/>
        <w:rPr>
          <w:rFonts w:ascii="Times New Roman" w:hAnsi="Times New Roman"/>
          <w:sz w:val="12"/>
          <w:szCs w:val="12"/>
        </w:rPr>
      </w:pPr>
      <w:r w:rsidRPr="004D65FC">
        <w:rPr>
          <w:rFonts w:ascii="Times New Roman" w:hAnsi="Times New Roman"/>
          <w:sz w:val="12"/>
          <w:szCs w:val="12"/>
        </w:rPr>
        <w:t>В соответствии со статьей 86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№698 от 29.11.2013г. Об утверждении государственной программы Самарской области «Оптимизация и повышение качества предоставления государственных и муниципальных услуг, в том чис</w:t>
      </w:r>
      <w:r w:rsidR="003438BA">
        <w:rPr>
          <w:rFonts w:ascii="Times New Roman" w:hAnsi="Times New Roman"/>
          <w:sz w:val="12"/>
          <w:szCs w:val="12"/>
        </w:rPr>
        <w:t xml:space="preserve">ле на базе многофункциональных </w:t>
      </w:r>
      <w:r w:rsidRPr="004D65FC">
        <w:rPr>
          <w:rFonts w:ascii="Times New Roman" w:hAnsi="Times New Roman"/>
          <w:sz w:val="12"/>
          <w:szCs w:val="12"/>
        </w:rPr>
        <w:t xml:space="preserve">центров предоставления государственных и муниципальных услуг» на 2014-2015 годы», Уставом муниципального района Сергиевский Самарской области, утвержденным Решением Собрания представителей муниципального района Сергиевский от 15.08.2013г. №38, Положением о бюджетном устройстве и бюджетном процессе в муниципальном районе Сергиевский в целях реализации мероприятий по созданию, организации деятельности и развитию многофункциональных центров предоставления государственных и муниципальных услуг, Администрация муниципального района Сергиевский Самарской области </w:t>
      </w:r>
    </w:p>
    <w:p w:rsidR="004D65FC" w:rsidRDefault="004D65FC" w:rsidP="004D65FC">
      <w:pPr>
        <w:spacing w:after="0" w:line="240" w:lineRule="auto"/>
        <w:ind w:firstLine="284"/>
        <w:jc w:val="both"/>
        <w:rPr>
          <w:rFonts w:ascii="Times New Roman" w:hAnsi="Times New Roman"/>
          <w:b/>
          <w:sz w:val="12"/>
          <w:szCs w:val="12"/>
        </w:rPr>
      </w:pPr>
      <w:r w:rsidRPr="004D65FC">
        <w:rPr>
          <w:rFonts w:ascii="Times New Roman" w:hAnsi="Times New Roman"/>
          <w:b/>
          <w:sz w:val="12"/>
          <w:szCs w:val="12"/>
        </w:rPr>
        <w:t>ПОСТАНОВЛЯЕТ:</w:t>
      </w:r>
    </w:p>
    <w:p w:rsidR="004D65FC" w:rsidRPr="004D65FC" w:rsidRDefault="004D65FC" w:rsidP="004D65FC">
      <w:pPr>
        <w:spacing w:after="0" w:line="240" w:lineRule="auto"/>
        <w:ind w:firstLine="284"/>
        <w:jc w:val="both"/>
        <w:rPr>
          <w:rFonts w:ascii="Times New Roman" w:hAnsi="Times New Roman"/>
          <w:b/>
          <w:sz w:val="12"/>
          <w:szCs w:val="12"/>
        </w:rPr>
      </w:pPr>
    </w:p>
    <w:p w:rsidR="004D65FC" w:rsidRPr="004D65FC" w:rsidRDefault="004D65FC" w:rsidP="004D65FC">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4D65FC">
        <w:rPr>
          <w:rFonts w:ascii="Times New Roman" w:hAnsi="Times New Roman"/>
          <w:sz w:val="12"/>
          <w:szCs w:val="12"/>
        </w:rPr>
        <w:t>Установить, что к расходному обязательству муниципального района Сергиевский Самарской области относится создание, организация деятельности и развитие многофункциональных центров предоставления государственных и муниципальных услуг.</w:t>
      </w:r>
    </w:p>
    <w:p w:rsidR="004D65FC" w:rsidRPr="004D65FC" w:rsidRDefault="004D65FC" w:rsidP="004D65FC">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4D65FC">
        <w:rPr>
          <w:rFonts w:ascii="Times New Roman" w:hAnsi="Times New Roman"/>
          <w:sz w:val="12"/>
          <w:szCs w:val="12"/>
        </w:rPr>
        <w:t>Установить, что расходное обязательство</w:t>
      </w:r>
      <w:r w:rsidR="005B4EE5">
        <w:rPr>
          <w:rFonts w:ascii="Times New Roman" w:hAnsi="Times New Roman"/>
          <w:sz w:val="12"/>
          <w:szCs w:val="12"/>
        </w:rPr>
        <w:t>,</w:t>
      </w:r>
      <w:r w:rsidRPr="004D65FC">
        <w:rPr>
          <w:rFonts w:ascii="Times New Roman" w:hAnsi="Times New Roman"/>
          <w:sz w:val="12"/>
          <w:szCs w:val="12"/>
        </w:rPr>
        <w:t xml:space="preserve"> возникающее на основании настоящего Постановления исполняется за счет средств местного бюджета муниципального района Сергиевский, в том числе формируемых за счет субсидий из областного бюджета, в пределах, предусмотренных на эти цели объемов бюджетных ассигнований.</w:t>
      </w:r>
    </w:p>
    <w:p w:rsidR="004D65FC" w:rsidRPr="004D65FC" w:rsidRDefault="004D65FC" w:rsidP="004D65FC">
      <w:pPr>
        <w:tabs>
          <w:tab w:val="num" w:pos="1174"/>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4D65FC">
        <w:rPr>
          <w:rFonts w:ascii="Times New Roman" w:hAnsi="Times New Roman"/>
          <w:sz w:val="12"/>
          <w:szCs w:val="12"/>
        </w:rPr>
        <w:t>Признать утратившими силу постановление Главы муниципального района  Сергиевский Самарской области № 246 от 15.03.2013г. «Об установлении расходных обязательств муниципального Сергиевский по реализации мероприятий в целях снижения административных барьеров, оптимизации и повышению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p w:rsidR="004D65FC" w:rsidRPr="004D65FC" w:rsidRDefault="004D65FC" w:rsidP="004D65FC">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4D65FC">
        <w:rPr>
          <w:rFonts w:ascii="Times New Roman" w:hAnsi="Times New Roman"/>
          <w:sz w:val="12"/>
          <w:szCs w:val="12"/>
        </w:rPr>
        <w:t>Опубликовать настоящее постановление в газете «Сергиевский вестник».</w:t>
      </w:r>
    </w:p>
    <w:p w:rsidR="004D65FC" w:rsidRPr="004D65FC" w:rsidRDefault="004D65FC" w:rsidP="004D65FC">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4D65FC">
        <w:rPr>
          <w:rFonts w:ascii="Times New Roman" w:hAnsi="Times New Roman"/>
          <w:sz w:val="12"/>
          <w:szCs w:val="12"/>
        </w:rPr>
        <w:t>Настоящее Постановление вступает в силу со дня его официального опубликования.</w:t>
      </w:r>
    </w:p>
    <w:p w:rsidR="004D65FC" w:rsidRPr="004D65FC" w:rsidRDefault="004D65FC" w:rsidP="004D65FC">
      <w:pPr>
        <w:tabs>
          <w:tab w:val="num" w:pos="1458"/>
        </w:tabs>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4D65FC">
        <w:rPr>
          <w:rFonts w:ascii="Times New Roman" w:hAnsi="Times New Roman"/>
          <w:sz w:val="12"/>
          <w:szCs w:val="12"/>
        </w:rPr>
        <w:t>Контроль за выполнением настоящего Постановления возложить на заместителя Главы администрации муниципального района Сергиевский А.Е. Чернова.</w:t>
      </w:r>
    </w:p>
    <w:p w:rsidR="004D65FC" w:rsidRPr="004D65FC" w:rsidRDefault="004D65FC" w:rsidP="004D65FC">
      <w:pPr>
        <w:spacing w:after="0" w:line="240" w:lineRule="auto"/>
        <w:jc w:val="right"/>
        <w:rPr>
          <w:rFonts w:ascii="Times New Roman" w:hAnsi="Times New Roman"/>
          <w:sz w:val="12"/>
          <w:szCs w:val="12"/>
        </w:rPr>
      </w:pPr>
      <w:r w:rsidRPr="004D65FC">
        <w:rPr>
          <w:rFonts w:ascii="Times New Roman" w:hAnsi="Times New Roman"/>
          <w:sz w:val="12"/>
          <w:szCs w:val="12"/>
        </w:rPr>
        <w:t>Глава  администрации</w:t>
      </w:r>
    </w:p>
    <w:p w:rsidR="004D65FC" w:rsidRDefault="004D65FC" w:rsidP="004D65FC">
      <w:pPr>
        <w:spacing w:after="0" w:line="240" w:lineRule="auto"/>
        <w:jc w:val="right"/>
        <w:rPr>
          <w:rFonts w:ascii="Times New Roman" w:hAnsi="Times New Roman"/>
          <w:sz w:val="12"/>
          <w:szCs w:val="12"/>
        </w:rPr>
      </w:pPr>
      <w:r w:rsidRPr="004D65FC">
        <w:rPr>
          <w:rFonts w:ascii="Times New Roman" w:hAnsi="Times New Roman"/>
          <w:sz w:val="12"/>
          <w:szCs w:val="12"/>
        </w:rPr>
        <w:t>муниципального района Сергиевский</w:t>
      </w:r>
    </w:p>
    <w:p w:rsidR="004D65FC" w:rsidRPr="004D65FC" w:rsidRDefault="004D65FC" w:rsidP="004D65FC">
      <w:pPr>
        <w:spacing w:after="0" w:line="240" w:lineRule="auto"/>
        <w:jc w:val="right"/>
        <w:rPr>
          <w:rFonts w:ascii="Times New Roman" w:hAnsi="Times New Roman"/>
          <w:sz w:val="12"/>
          <w:szCs w:val="12"/>
        </w:rPr>
      </w:pPr>
      <w:r w:rsidRPr="004D65FC">
        <w:rPr>
          <w:rFonts w:ascii="Times New Roman" w:hAnsi="Times New Roman"/>
          <w:sz w:val="12"/>
          <w:szCs w:val="12"/>
        </w:rPr>
        <w:t>А.А.  Веселов</w:t>
      </w:r>
    </w:p>
    <w:p w:rsidR="0097101B" w:rsidRPr="0097101B" w:rsidRDefault="0097101B" w:rsidP="0097101B">
      <w:pPr>
        <w:spacing w:after="0" w:line="240" w:lineRule="auto"/>
        <w:jc w:val="center"/>
        <w:rPr>
          <w:rFonts w:ascii="Times New Roman" w:hAnsi="Times New Roman"/>
          <w:b/>
          <w:sz w:val="12"/>
          <w:szCs w:val="12"/>
        </w:rPr>
      </w:pPr>
      <w:r w:rsidRPr="0097101B">
        <w:rPr>
          <w:rFonts w:ascii="Times New Roman" w:hAnsi="Times New Roman"/>
          <w:b/>
          <w:sz w:val="12"/>
          <w:szCs w:val="12"/>
        </w:rPr>
        <w:t>АДМИНИСТРАЦИЯ</w:t>
      </w:r>
    </w:p>
    <w:p w:rsidR="0097101B" w:rsidRPr="0097101B" w:rsidRDefault="0097101B" w:rsidP="0097101B">
      <w:pPr>
        <w:spacing w:after="0" w:line="240" w:lineRule="auto"/>
        <w:jc w:val="center"/>
        <w:rPr>
          <w:rFonts w:ascii="Times New Roman" w:hAnsi="Times New Roman"/>
          <w:b/>
          <w:sz w:val="12"/>
          <w:szCs w:val="12"/>
        </w:rPr>
      </w:pPr>
      <w:r w:rsidRPr="0097101B">
        <w:rPr>
          <w:rFonts w:ascii="Times New Roman" w:hAnsi="Times New Roman"/>
          <w:b/>
          <w:sz w:val="12"/>
          <w:szCs w:val="12"/>
        </w:rPr>
        <w:t>МУНИЦИПАЛЬНОГО РАЙОНА СЕРГИЕВСКИЙ</w:t>
      </w:r>
    </w:p>
    <w:p w:rsidR="0097101B" w:rsidRPr="0097101B" w:rsidRDefault="0097101B" w:rsidP="0097101B">
      <w:pPr>
        <w:spacing w:after="0" w:line="240" w:lineRule="auto"/>
        <w:jc w:val="center"/>
        <w:rPr>
          <w:rFonts w:ascii="Times New Roman" w:hAnsi="Times New Roman"/>
          <w:b/>
          <w:sz w:val="12"/>
          <w:szCs w:val="12"/>
        </w:rPr>
      </w:pPr>
      <w:r w:rsidRPr="0097101B">
        <w:rPr>
          <w:rFonts w:ascii="Times New Roman" w:hAnsi="Times New Roman"/>
          <w:b/>
          <w:sz w:val="12"/>
          <w:szCs w:val="12"/>
        </w:rPr>
        <w:t>САМАРСКОЙ ОБЛАСТИ</w:t>
      </w:r>
    </w:p>
    <w:p w:rsidR="0097101B" w:rsidRPr="0097101B" w:rsidRDefault="0097101B" w:rsidP="0097101B">
      <w:pPr>
        <w:spacing w:after="0" w:line="240" w:lineRule="auto"/>
        <w:jc w:val="center"/>
        <w:rPr>
          <w:rFonts w:ascii="Times New Roman" w:hAnsi="Times New Roman"/>
          <w:sz w:val="12"/>
          <w:szCs w:val="12"/>
        </w:rPr>
      </w:pPr>
    </w:p>
    <w:p w:rsidR="0097101B" w:rsidRPr="0097101B" w:rsidRDefault="0097101B" w:rsidP="0097101B">
      <w:pPr>
        <w:spacing w:after="0" w:line="240" w:lineRule="auto"/>
        <w:jc w:val="center"/>
        <w:rPr>
          <w:rFonts w:ascii="Times New Roman" w:hAnsi="Times New Roman"/>
          <w:sz w:val="12"/>
          <w:szCs w:val="12"/>
        </w:rPr>
      </w:pPr>
      <w:r w:rsidRPr="0097101B">
        <w:rPr>
          <w:rFonts w:ascii="Times New Roman" w:hAnsi="Times New Roman"/>
          <w:sz w:val="12"/>
          <w:szCs w:val="12"/>
        </w:rPr>
        <w:t>ПОСТАНОВЛЕНИЕ</w:t>
      </w:r>
    </w:p>
    <w:p w:rsidR="0097101B" w:rsidRPr="0097101B" w:rsidRDefault="0097101B" w:rsidP="0097101B">
      <w:pPr>
        <w:spacing w:after="0" w:line="240" w:lineRule="auto"/>
        <w:jc w:val="center"/>
        <w:rPr>
          <w:rFonts w:ascii="Times New Roman" w:hAnsi="Times New Roman"/>
          <w:sz w:val="12"/>
          <w:szCs w:val="12"/>
        </w:rPr>
      </w:pPr>
      <w:r w:rsidRPr="0097101B">
        <w:rPr>
          <w:rFonts w:ascii="Times New Roman" w:hAnsi="Times New Roman"/>
          <w:sz w:val="12"/>
          <w:szCs w:val="12"/>
        </w:rPr>
        <w:t>1</w:t>
      </w:r>
      <w:r>
        <w:rPr>
          <w:rFonts w:ascii="Times New Roman" w:hAnsi="Times New Roman"/>
          <w:sz w:val="12"/>
          <w:szCs w:val="12"/>
        </w:rPr>
        <w:t>6</w:t>
      </w:r>
      <w:r w:rsidRPr="0097101B">
        <w:rPr>
          <w:rFonts w:ascii="Times New Roman" w:hAnsi="Times New Roman"/>
          <w:sz w:val="12"/>
          <w:szCs w:val="12"/>
        </w:rPr>
        <w:t xml:space="preserve"> апреля 2015г.                                                                                                                                                                                                                    №</w:t>
      </w:r>
      <w:r>
        <w:rPr>
          <w:rFonts w:ascii="Times New Roman" w:hAnsi="Times New Roman"/>
          <w:sz w:val="12"/>
          <w:szCs w:val="12"/>
        </w:rPr>
        <w:t>552</w:t>
      </w:r>
    </w:p>
    <w:p w:rsidR="00361245" w:rsidRPr="00361245" w:rsidRDefault="00361245" w:rsidP="00361245">
      <w:pPr>
        <w:spacing w:after="0" w:line="240" w:lineRule="auto"/>
        <w:jc w:val="center"/>
        <w:rPr>
          <w:rFonts w:ascii="Times New Roman" w:hAnsi="Times New Roman"/>
          <w:b/>
          <w:sz w:val="12"/>
          <w:szCs w:val="12"/>
        </w:rPr>
      </w:pPr>
      <w:r w:rsidRPr="00361245">
        <w:rPr>
          <w:rFonts w:ascii="Times New Roman" w:hAnsi="Times New Roman"/>
          <w:b/>
          <w:sz w:val="12"/>
          <w:szCs w:val="12"/>
        </w:rPr>
        <w:t>О внесении изменений в Приложение № 1</w:t>
      </w:r>
      <w:r>
        <w:rPr>
          <w:rFonts w:ascii="Times New Roman" w:hAnsi="Times New Roman"/>
          <w:b/>
          <w:sz w:val="12"/>
          <w:szCs w:val="12"/>
        </w:rPr>
        <w:t xml:space="preserve"> </w:t>
      </w:r>
      <w:r w:rsidRPr="00361245">
        <w:rPr>
          <w:rFonts w:ascii="Times New Roman" w:hAnsi="Times New Roman"/>
          <w:b/>
          <w:sz w:val="12"/>
          <w:szCs w:val="12"/>
        </w:rPr>
        <w:t>к  постановлению администрации муниципального</w:t>
      </w:r>
      <w:r>
        <w:rPr>
          <w:rFonts w:ascii="Times New Roman" w:hAnsi="Times New Roman"/>
          <w:b/>
          <w:sz w:val="12"/>
          <w:szCs w:val="12"/>
        </w:rPr>
        <w:t xml:space="preserve"> района Сергиевский №</w:t>
      </w:r>
      <w:r w:rsidRPr="00361245">
        <w:rPr>
          <w:rFonts w:ascii="Times New Roman" w:hAnsi="Times New Roman"/>
          <w:b/>
          <w:sz w:val="12"/>
          <w:szCs w:val="12"/>
        </w:rPr>
        <w:t>1480 от 20.12.2013г.</w:t>
      </w:r>
    </w:p>
    <w:p w:rsidR="00361245" w:rsidRDefault="00361245" w:rsidP="00361245">
      <w:pPr>
        <w:spacing w:after="0" w:line="240" w:lineRule="auto"/>
        <w:jc w:val="center"/>
        <w:rPr>
          <w:rFonts w:ascii="Times New Roman" w:hAnsi="Times New Roman"/>
          <w:b/>
          <w:sz w:val="12"/>
          <w:szCs w:val="12"/>
        </w:rPr>
      </w:pPr>
      <w:r w:rsidRPr="00361245">
        <w:rPr>
          <w:rFonts w:ascii="Times New Roman" w:hAnsi="Times New Roman"/>
          <w:b/>
          <w:sz w:val="12"/>
          <w:szCs w:val="12"/>
        </w:rPr>
        <w:t>«Об утверждении муниципальной Программы</w:t>
      </w:r>
      <w:r>
        <w:rPr>
          <w:rFonts w:ascii="Times New Roman" w:hAnsi="Times New Roman"/>
          <w:b/>
          <w:sz w:val="12"/>
          <w:szCs w:val="12"/>
        </w:rPr>
        <w:t xml:space="preserve"> </w:t>
      </w:r>
      <w:r w:rsidRPr="00361245">
        <w:rPr>
          <w:rFonts w:ascii="Times New Roman" w:hAnsi="Times New Roman"/>
          <w:b/>
          <w:sz w:val="12"/>
          <w:szCs w:val="12"/>
        </w:rPr>
        <w:t>«Реконструкция, строительство, ремонт и укрепление</w:t>
      </w:r>
      <w:r>
        <w:rPr>
          <w:rFonts w:ascii="Times New Roman" w:hAnsi="Times New Roman"/>
          <w:b/>
          <w:sz w:val="12"/>
          <w:szCs w:val="12"/>
        </w:rPr>
        <w:t xml:space="preserve"> </w:t>
      </w:r>
      <w:r w:rsidRPr="00361245">
        <w:rPr>
          <w:rFonts w:ascii="Times New Roman" w:hAnsi="Times New Roman"/>
          <w:b/>
          <w:sz w:val="12"/>
          <w:szCs w:val="12"/>
        </w:rPr>
        <w:t>материально-технической базы учреждений культуры,</w:t>
      </w:r>
      <w:r>
        <w:rPr>
          <w:rFonts w:ascii="Times New Roman" w:hAnsi="Times New Roman"/>
          <w:b/>
          <w:sz w:val="12"/>
          <w:szCs w:val="12"/>
        </w:rPr>
        <w:t xml:space="preserve"> </w:t>
      </w:r>
      <w:r w:rsidRPr="00361245">
        <w:rPr>
          <w:rFonts w:ascii="Times New Roman" w:hAnsi="Times New Roman"/>
          <w:b/>
          <w:sz w:val="12"/>
          <w:szCs w:val="12"/>
        </w:rPr>
        <w:t xml:space="preserve">здравоохранения и образования, ремонт муниципальных административных зданий </w:t>
      </w:r>
    </w:p>
    <w:p w:rsidR="00361245" w:rsidRPr="00361245" w:rsidRDefault="00361245" w:rsidP="00361245">
      <w:pPr>
        <w:spacing w:after="0" w:line="240" w:lineRule="auto"/>
        <w:jc w:val="center"/>
        <w:rPr>
          <w:rFonts w:ascii="Times New Roman" w:hAnsi="Times New Roman"/>
          <w:b/>
          <w:sz w:val="12"/>
          <w:szCs w:val="12"/>
        </w:rPr>
      </w:pPr>
      <w:r w:rsidRPr="00361245">
        <w:rPr>
          <w:rFonts w:ascii="Times New Roman" w:hAnsi="Times New Roman"/>
          <w:b/>
          <w:sz w:val="12"/>
          <w:szCs w:val="12"/>
        </w:rPr>
        <w:t xml:space="preserve"> и прочих объектов</w:t>
      </w:r>
      <w:r>
        <w:rPr>
          <w:rFonts w:ascii="Times New Roman" w:hAnsi="Times New Roman"/>
          <w:b/>
          <w:sz w:val="12"/>
          <w:szCs w:val="12"/>
        </w:rPr>
        <w:t xml:space="preserve"> </w:t>
      </w:r>
      <w:r w:rsidRPr="00361245">
        <w:rPr>
          <w:rFonts w:ascii="Times New Roman" w:hAnsi="Times New Roman"/>
          <w:b/>
          <w:sz w:val="12"/>
          <w:szCs w:val="12"/>
        </w:rPr>
        <w:t>муниципального района Сергиевский Самарской</w:t>
      </w:r>
      <w:r>
        <w:rPr>
          <w:rFonts w:ascii="Times New Roman" w:hAnsi="Times New Roman"/>
          <w:b/>
          <w:sz w:val="12"/>
          <w:szCs w:val="12"/>
        </w:rPr>
        <w:t xml:space="preserve"> </w:t>
      </w:r>
      <w:r w:rsidRPr="00361245">
        <w:rPr>
          <w:rFonts w:ascii="Times New Roman" w:hAnsi="Times New Roman"/>
          <w:b/>
          <w:sz w:val="12"/>
          <w:szCs w:val="12"/>
        </w:rPr>
        <w:t>области на 2014-2016 годы»</w:t>
      </w:r>
    </w:p>
    <w:p w:rsidR="00361245" w:rsidRPr="00361245" w:rsidRDefault="00361245" w:rsidP="00361245">
      <w:pPr>
        <w:spacing w:after="0" w:line="240" w:lineRule="auto"/>
        <w:ind w:firstLine="284"/>
        <w:jc w:val="both"/>
        <w:rPr>
          <w:rFonts w:ascii="Times New Roman" w:hAnsi="Times New Roman"/>
          <w:sz w:val="12"/>
          <w:szCs w:val="12"/>
        </w:rPr>
      </w:pPr>
    </w:p>
    <w:p w:rsidR="00361245" w:rsidRPr="00361245" w:rsidRDefault="00361245" w:rsidP="00361245">
      <w:pPr>
        <w:spacing w:after="0" w:line="240" w:lineRule="auto"/>
        <w:ind w:firstLine="284"/>
        <w:jc w:val="both"/>
        <w:rPr>
          <w:rFonts w:ascii="Times New Roman" w:hAnsi="Times New Roman"/>
          <w:sz w:val="12"/>
          <w:szCs w:val="12"/>
        </w:rPr>
      </w:pPr>
      <w:r w:rsidRPr="00361245">
        <w:rPr>
          <w:rFonts w:ascii="Times New Roman" w:hAnsi="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и прочих объектов муниципального района Сергиевский Самарской области на 2014-2016 годы», администрация муниципального района Сергиевский,</w:t>
      </w:r>
    </w:p>
    <w:p w:rsidR="00361245" w:rsidRPr="00361245" w:rsidRDefault="00361245" w:rsidP="00361245">
      <w:pPr>
        <w:spacing w:after="0" w:line="240" w:lineRule="auto"/>
        <w:ind w:firstLine="284"/>
        <w:jc w:val="both"/>
        <w:rPr>
          <w:rFonts w:ascii="Times New Roman" w:hAnsi="Times New Roman"/>
          <w:b/>
          <w:sz w:val="12"/>
          <w:szCs w:val="12"/>
        </w:rPr>
      </w:pPr>
      <w:r w:rsidRPr="00361245">
        <w:rPr>
          <w:rFonts w:ascii="Times New Roman" w:hAnsi="Times New Roman"/>
          <w:b/>
          <w:sz w:val="12"/>
          <w:szCs w:val="12"/>
        </w:rPr>
        <w:t>ПОСТАНОВЛЯЕТ:</w:t>
      </w:r>
    </w:p>
    <w:p w:rsidR="00361245" w:rsidRPr="00361245" w:rsidRDefault="00361245" w:rsidP="0036124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361245">
        <w:rPr>
          <w:rFonts w:ascii="Times New Roman" w:hAnsi="Times New Roman"/>
          <w:sz w:val="12"/>
          <w:szCs w:val="12"/>
        </w:rPr>
        <w:t>Внести изменения в Приложение №1 к постановлению администрации муни</w:t>
      </w:r>
      <w:r w:rsidR="005B4EE5">
        <w:rPr>
          <w:rFonts w:ascii="Times New Roman" w:hAnsi="Times New Roman"/>
          <w:sz w:val="12"/>
          <w:szCs w:val="12"/>
        </w:rPr>
        <w:t>ципального района Сергиевский №</w:t>
      </w:r>
      <w:r w:rsidRPr="00361245">
        <w:rPr>
          <w:rFonts w:ascii="Times New Roman" w:hAnsi="Times New Roman"/>
          <w:sz w:val="12"/>
          <w:szCs w:val="12"/>
        </w:rPr>
        <w:t>1480 от 20.12.2013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и прочих объектов муниципального района Сергиевский Самарской области на 2014-2016 годы» (далее Программа) следующего содержания:</w:t>
      </w:r>
    </w:p>
    <w:p w:rsidR="00361245" w:rsidRPr="00361245" w:rsidRDefault="00361245" w:rsidP="00361245">
      <w:pPr>
        <w:spacing w:after="0" w:line="240" w:lineRule="auto"/>
        <w:ind w:firstLine="284"/>
        <w:jc w:val="both"/>
        <w:rPr>
          <w:rFonts w:ascii="Times New Roman" w:hAnsi="Times New Roman"/>
          <w:sz w:val="12"/>
          <w:szCs w:val="12"/>
        </w:rPr>
      </w:pPr>
      <w:r w:rsidRPr="00361245">
        <w:rPr>
          <w:rFonts w:ascii="Times New Roman" w:hAnsi="Times New Roman"/>
          <w:sz w:val="12"/>
          <w:szCs w:val="12"/>
        </w:rPr>
        <w:t>1.1.</w:t>
      </w:r>
      <w:r>
        <w:rPr>
          <w:rFonts w:ascii="Times New Roman" w:hAnsi="Times New Roman"/>
          <w:sz w:val="12"/>
          <w:szCs w:val="12"/>
        </w:rPr>
        <w:t xml:space="preserve"> </w:t>
      </w:r>
      <w:r w:rsidRPr="00361245">
        <w:rPr>
          <w:rFonts w:ascii="Times New Roman" w:hAnsi="Times New Roman"/>
          <w:sz w:val="12"/>
          <w:szCs w:val="12"/>
        </w:rPr>
        <w:t>Приложение № 1 к Программе изложить в редакции согласно приложению № 1 к настоящему Постановлению.</w:t>
      </w:r>
    </w:p>
    <w:p w:rsidR="00361245" w:rsidRPr="00361245" w:rsidRDefault="00361245" w:rsidP="00361245">
      <w:pPr>
        <w:spacing w:after="0" w:line="240" w:lineRule="auto"/>
        <w:ind w:firstLine="284"/>
        <w:jc w:val="both"/>
        <w:rPr>
          <w:rFonts w:ascii="Times New Roman" w:hAnsi="Times New Roman"/>
          <w:sz w:val="12"/>
          <w:szCs w:val="12"/>
        </w:rPr>
      </w:pPr>
      <w:r w:rsidRPr="00361245">
        <w:rPr>
          <w:rFonts w:ascii="Times New Roman" w:hAnsi="Times New Roman"/>
          <w:sz w:val="12"/>
          <w:szCs w:val="12"/>
        </w:rPr>
        <w:t>2. Опубликовать настоящее Постановление в газете «Сергиевский вестник».</w:t>
      </w:r>
    </w:p>
    <w:p w:rsidR="00361245" w:rsidRPr="00361245" w:rsidRDefault="00361245" w:rsidP="00361245">
      <w:pPr>
        <w:spacing w:after="0" w:line="240" w:lineRule="auto"/>
        <w:ind w:firstLine="284"/>
        <w:jc w:val="both"/>
        <w:rPr>
          <w:rFonts w:ascii="Times New Roman" w:hAnsi="Times New Roman"/>
          <w:sz w:val="12"/>
          <w:szCs w:val="12"/>
        </w:rPr>
      </w:pPr>
      <w:r w:rsidRPr="00361245">
        <w:rPr>
          <w:rFonts w:ascii="Times New Roman" w:hAnsi="Times New Roman"/>
          <w:sz w:val="12"/>
          <w:szCs w:val="12"/>
        </w:rPr>
        <w:t>3. Настоящее Постановление вступает в силу с момента его официального опубликования.</w:t>
      </w:r>
    </w:p>
    <w:p w:rsidR="00361245" w:rsidRPr="00361245" w:rsidRDefault="00361245" w:rsidP="00361245">
      <w:pPr>
        <w:spacing w:after="0" w:line="240" w:lineRule="auto"/>
        <w:ind w:firstLine="284"/>
        <w:jc w:val="both"/>
        <w:rPr>
          <w:rFonts w:ascii="Times New Roman" w:hAnsi="Times New Roman"/>
          <w:sz w:val="12"/>
          <w:szCs w:val="12"/>
        </w:rPr>
      </w:pPr>
      <w:r w:rsidRPr="00361245">
        <w:rPr>
          <w:rFonts w:ascii="Times New Roman" w:hAnsi="Times New Roman"/>
          <w:sz w:val="12"/>
          <w:szCs w:val="12"/>
        </w:rPr>
        <w:t>4. Контроль за выполнением настоящего постановления возложить на руководителя Управления заказчика-застройщика, архитектуры и градостроительства администрации муниципального района Сергиевский - Е.А.</w:t>
      </w:r>
      <w:r>
        <w:rPr>
          <w:rFonts w:ascii="Times New Roman" w:hAnsi="Times New Roman"/>
          <w:sz w:val="12"/>
          <w:szCs w:val="12"/>
        </w:rPr>
        <w:t xml:space="preserve"> </w:t>
      </w:r>
      <w:r w:rsidRPr="00361245">
        <w:rPr>
          <w:rFonts w:ascii="Times New Roman" w:hAnsi="Times New Roman"/>
          <w:sz w:val="12"/>
          <w:szCs w:val="12"/>
        </w:rPr>
        <w:t>Астапову.</w:t>
      </w:r>
    </w:p>
    <w:p w:rsidR="00361245" w:rsidRPr="00361245" w:rsidRDefault="00361245" w:rsidP="00361245">
      <w:pPr>
        <w:spacing w:after="0" w:line="240" w:lineRule="auto"/>
        <w:jc w:val="right"/>
        <w:rPr>
          <w:rFonts w:ascii="Times New Roman" w:hAnsi="Times New Roman"/>
          <w:sz w:val="12"/>
          <w:szCs w:val="12"/>
        </w:rPr>
      </w:pPr>
      <w:r w:rsidRPr="00361245">
        <w:rPr>
          <w:rFonts w:ascii="Times New Roman" w:hAnsi="Times New Roman"/>
          <w:sz w:val="12"/>
          <w:szCs w:val="12"/>
        </w:rPr>
        <w:t>Глава администрации</w:t>
      </w:r>
    </w:p>
    <w:p w:rsidR="00361245" w:rsidRDefault="00361245" w:rsidP="00361245">
      <w:pPr>
        <w:spacing w:after="0" w:line="240" w:lineRule="auto"/>
        <w:jc w:val="right"/>
        <w:rPr>
          <w:rFonts w:ascii="Times New Roman" w:hAnsi="Times New Roman"/>
          <w:sz w:val="12"/>
          <w:szCs w:val="12"/>
        </w:rPr>
      </w:pPr>
      <w:r w:rsidRPr="00361245">
        <w:rPr>
          <w:rFonts w:ascii="Times New Roman" w:hAnsi="Times New Roman"/>
          <w:sz w:val="12"/>
          <w:szCs w:val="12"/>
        </w:rPr>
        <w:t>муниципального района Сергиевский</w:t>
      </w:r>
    </w:p>
    <w:p w:rsidR="00361245" w:rsidRPr="00361245" w:rsidRDefault="00361245" w:rsidP="00361245">
      <w:pPr>
        <w:spacing w:after="0" w:line="240" w:lineRule="auto"/>
        <w:jc w:val="right"/>
        <w:rPr>
          <w:rFonts w:ascii="Times New Roman" w:hAnsi="Times New Roman"/>
          <w:sz w:val="12"/>
          <w:szCs w:val="12"/>
        </w:rPr>
      </w:pPr>
      <w:r w:rsidRPr="00361245">
        <w:rPr>
          <w:rFonts w:ascii="Times New Roman" w:hAnsi="Times New Roman"/>
          <w:sz w:val="12"/>
          <w:szCs w:val="12"/>
        </w:rPr>
        <w:t>А.А.</w:t>
      </w:r>
      <w:r>
        <w:rPr>
          <w:rFonts w:ascii="Times New Roman" w:hAnsi="Times New Roman"/>
          <w:sz w:val="12"/>
          <w:szCs w:val="12"/>
        </w:rPr>
        <w:t xml:space="preserve"> </w:t>
      </w:r>
      <w:r w:rsidRPr="00361245">
        <w:rPr>
          <w:rFonts w:ascii="Times New Roman" w:hAnsi="Times New Roman"/>
          <w:sz w:val="12"/>
          <w:szCs w:val="12"/>
        </w:rPr>
        <w:t>Веселов</w:t>
      </w:r>
    </w:p>
    <w:p w:rsidR="00C86FBE" w:rsidRPr="00C86FBE" w:rsidRDefault="00C86FBE" w:rsidP="00C86FBE">
      <w:pPr>
        <w:spacing w:after="0" w:line="240" w:lineRule="auto"/>
        <w:jc w:val="right"/>
        <w:rPr>
          <w:rFonts w:ascii="Times New Roman" w:hAnsi="Times New Roman"/>
          <w:i/>
          <w:sz w:val="12"/>
          <w:szCs w:val="12"/>
        </w:rPr>
      </w:pPr>
      <w:r w:rsidRPr="00C86FBE">
        <w:rPr>
          <w:rFonts w:ascii="Times New Roman" w:hAnsi="Times New Roman"/>
          <w:i/>
          <w:sz w:val="12"/>
          <w:szCs w:val="12"/>
        </w:rPr>
        <w:lastRenderedPageBreak/>
        <w:t>Приложение №1</w:t>
      </w:r>
    </w:p>
    <w:p w:rsidR="00C86FBE" w:rsidRPr="00C86FBE" w:rsidRDefault="00C86FBE" w:rsidP="00C86FBE">
      <w:pPr>
        <w:spacing w:after="0" w:line="240" w:lineRule="auto"/>
        <w:jc w:val="right"/>
        <w:rPr>
          <w:rFonts w:ascii="Times New Roman" w:hAnsi="Times New Roman"/>
          <w:i/>
          <w:sz w:val="12"/>
          <w:szCs w:val="12"/>
        </w:rPr>
      </w:pPr>
      <w:r w:rsidRPr="00C86FBE">
        <w:rPr>
          <w:rFonts w:ascii="Times New Roman" w:hAnsi="Times New Roman"/>
          <w:i/>
          <w:sz w:val="12"/>
          <w:szCs w:val="12"/>
        </w:rPr>
        <w:t>к постановлению администрации</w:t>
      </w:r>
    </w:p>
    <w:p w:rsidR="00C86FBE" w:rsidRPr="00C86FBE" w:rsidRDefault="00C86FBE" w:rsidP="00C86FBE">
      <w:pPr>
        <w:spacing w:after="0" w:line="240" w:lineRule="auto"/>
        <w:jc w:val="right"/>
        <w:rPr>
          <w:rFonts w:ascii="Times New Roman" w:hAnsi="Times New Roman"/>
          <w:i/>
          <w:sz w:val="12"/>
          <w:szCs w:val="12"/>
        </w:rPr>
      </w:pPr>
      <w:r w:rsidRPr="00C86FBE">
        <w:rPr>
          <w:rFonts w:ascii="Times New Roman" w:hAnsi="Times New Roman"/>
          <w:i/>
          <w:sz w:val="12"/>
          <w:szCs w:val="12"/>
        </w:rPr>
        <w:t>муниципального района Сергиевский Самарской области</w:t>
      </w:r>
    </w:p>
    <w:p w:rsidR="00C86FBE" w:rsidRPr="00C86FBE" w:rsidRDefault="00C86FBE" w:rsidP="00C86FBE">
      <w:pPr>
        <w:spacing w:after="0" w:line="240" w:lineRule="auto"/>
        <w:jc w:val="right"/>
        <w:rPr>
          <w:rFonts w:ascii="Times New Roman" w:hAnsi="Times New Roman"/>
          <w:i/>
          <w:sz w:val="12"/>
          <w:szCs w:val="12"/>
        </w:rPr>
      </w:pPr>
      <w:r w:rsidRPr="00C86FBE">
        <w:rPr>
          <w:rFonts w:ascii="Times New Roman" w:hAnsi="Times New Roman"/>
          <w:i/>
          <w:sz w:val="12"/>
          <w:szCs w:val="12"/>
        </w:rPr>
        <w:t>№55</w:t>
      </w:r>
      <w:r>
        <w:rPr>
          <w:rFonts w:ascii="Times New Roman" w:hAnsi="Times New Roman"/>
          <w:i/>
          <w:sz w:val="12"/>
          <w:szCs w:val="12"/>
        </w:rPr>
        <w:t>2</w:t>
      </w:r>
      <w:r w:rsidRPr="00C86FBE">
        <w:rPr>
          <w:rFonts w:ascii="Times New Roman" w:hAnsi="Times New Roman"/>
          <w:i/>
          <w:sz w:val="12"/>
          <w:szCs w:val="12"/>
        </w:rPr>
        <w:t xml:space="preserve"> от “</w:t>
      </w:r>
      <w:r>
        <w:rPr>
          <w:rFonts w:ascii="Times New Roman" w:hAnsi="Times New Roman"/>
          <w:i/>
          <w:sz w:val="12"/>
          <w:szCs w:val="12"/>
        </w:rPr>
        <w:t>16</w:t>
      </w:r>
      <w:r w:rsidRPr="00C86FBE">
        <w:rPr>
          <w:rFonts w:ascii="Times New Roman" w:hAnsi="Times New Roman"/>
          <w:i/>
          <w:sz w:val="12"/>
          <w:szCs w:val="12"/>
        </w:rPr>
        <w:t>” апреля 2015 г.</w:t>
      </w:r>
    </w:p>
    <w:p w:rsidR="005D464C" w:rsidRDefault="005D464C" w:rsidP="00C86FBE">
      <w:pPr>
        <w:spacing w:after="0" w:line="240" w:lineRule="auto"/>
        <w:jc w:val="center"/>
        <w:rPr>
          <w:rFonts w:ascii="Times New Roman" w:hAnsi="Times New Roman"/>
          <w:b/>
          <w:sz w:val="12"/>
          <w:szCs w:val="12"/>
        </w:rPr>
      </w:pPr>
    </w:p>
    <w:p w:rsidR="004D65FC" w:rsidRPr="00C86FBE" w:rsidRDefault="00C86FBE" w:rsidP="00C86FBE">
      <w:pPr>
        <w:spacing w:after="0" w:line="240" w:lineRule="auto"/>
        <w:jc w:val="center"/>
        <w:rPr>
          <w:rFonts w:ascii="Times New Roman" w:hAnsi="Times New Roman"/>
          <w:b/>
          <w:sz w:val="12"/>
          <w:szCs w:val="12"/>
        </w:rPr>
      </w:pPr>
      <w:r w:rsidRPr="00C86FBE">
        <w:rPr>
          <w:rFonts w:ascii="Times New Roman" w:hAnsi="Times New Roman"/>
          <w:b/>
          <w:sz w:val="12"/>
          <w:szCs w:val="12"/>
        </w:rPr>
        <w:t>ОСНОВНЫЕ ИСТОЧНИКИ И ОБЪЕМЫ ФИНАНСИРОВАНИЯ МУНИЦИПАЛЬНОЙ ПРОГРАММЫ</w:t>
      </w:r>
    </w:p>
    <w:p w:rsidR="00C86FBE" w:rsidRDefault="00C86FBE" w:rsidP="00C86FBE">
      <w:pPr>
        <w:spacing w:after="0" w:line="240" w:lineRule="auto"/>
        <w:jc w:val="center"/>
        <w:rPr>
          <w:rFonts w:ascii="Times New Roman" w:hAnsi="Times New Roman"/>
          <w:b/>
          <w:sz w:val="12"/>
          <w:szCs w:val="12"/>
        </w:rPr>
      </w:pPr>
      <w:r w:rsidRPr="00C86FBE">
        <w:rPr>
          <w:rFonts w:ascii="Times New Roman" w:hAnsi="Times New Roman"/>
          <w:b/>
          <w:sz w:val="12"/>
          <w:szCs w:val="12"/>
        </w:rPr>
        <w:t xml:space="preserve">«Реконструкция, строительство, ремонт и укрепление материально-технической базы учреждений культуры, </w:t>
      </w:r>
    </w:p>
    <w:p w:rsidR="00C86FBE" w:rsidRDefault="00C86FBE" w:rsidP="00C86FBE">
      <w:pPr>
        <w:spacing w:after="0" w:line="240" w:lineRule="auto"/>
        <w:jc w:val="center"/>
        <w:rPr>
          <w:rFonts w:ascii="Times New Roman" w:hAnsi="Times New Roman"/>
          <w:b/>
          <w:sz w:val="12"/>
          <w:szCs w:val="12"/>
        </w:rPr>
      </w:pPr>
      <w:r w:rsidRPr="00C86FBE">
        <w:rPr>
          <w:rFonts w:ascii="Times New Roman" w:hAnsi="Times New Roman"/>
          <w:b/>
          <w:sz w:val="12"/>
          <w:szCs w:val="12"/>
        </w:rPr>
        <w:t xml:space="preserve">здравоохранения и образования, ремонт муниципальных административных зданий  и прочих объектов </w:t>
      </w:r>
    </w:p>
    <w:p w:rsidR="008D1494" w:rsidRPr="00C86FBE" w:rsidRDefault="00C86FBE" w:rsidP="00C86FBE">
      <w:pPr>
        <w:spacing w:after="0" w:line="240" w:lineRule="auto"/>
        <w:jc w:val="center"/>
        <w:rPr>
          <w:rFonts w:ascii="Times New Roman" w:hAnsi="Times New Roman"/>
          <w:b/>
          <w:sz w:val="12"/>
          <w:szCs w:val="12"/>
        </w:rPr>
      </w:pPr>
      <w:r w:rsidRPr="00C86FBE">
        <w:rPr>
          <w:rFonts w:ascii="Times New Roman" w:hAnsi="Times New Roman"/>
          <w:b/>
          <w:sz w:val="12"/>
          <w:szCs w:val="12"/>
        </w:rPr>
        <w:t>муниципального района Сергиевский Самарской области на 2014-2016 годы»</w:t>
      </w:r>
    </w:p>
    <w:p w:rsidR="008D1494" w:rsidRPr="008D1494" w:rsidRDefault="00C86FBE" w:rsidP="00C86FBE">
      <w:pPr>
        <w:spacing w:after="0" w:line="240" w:lineRule="auto"/>
        <w:jc w:val="right"/>
        <w:rPr>
          <w:rFonts w:ascii="Times New Roman" w:hAnsi="Times New Roman"/>
          <w:sz w:val="12"/>
          <w:szCs w:val="12"/>
        </w:rPr>
      </w:pPr>
      <w:r w:rsidRPr="00C86FBE">
        <w:rPr>
          <w:rFonts w:ascii="Times New Roman" w:hAnsi="Times New Roman"/>
          <w:sz w:val="12"/>
          <w:szCs w:val="12"/>
        </w:rPr>
        <w:t>руб.</w:t>
      </w:r>
    </w:p>
    <w:tbl>
      <w:tblPr>
        <w:tblStyle w:val="af"/>
        <w:tblW w:w="0" w:type="auto"/>
        <w:tblInd w:w="108" w:type="dxa"/>
        <w:tblLayout w:type="fixed"/>
        <w:tblLook w:val="04A0" w:firstRow="1" w:lastRow="0" w:firstColumn="1" w:lastColumn="0" w:noHBand="0" w:noVBand="1"/>
      </w:tblPr>
      <w:tblGrid>
        <w:gridCol w:w="362"/>
        <w:gridCol w:w="2190"/>
        <w:gridCol w:w="567"/>
        <w:gridCol w:w="567"/>
        <w:gridCol w:w="425"/>
        <w:gridCol w:w="567"/>
        <w:gridCol w:w="567"/>
        <w:gridCol w:w="425"/>
        <w:gridCol w:w="567"/>
        <w:gridCol w:w="426"/>
        <w:gridCol w:w="425"/>
        <w:gridCol w:w="425"/>
      </w:tblGrid>
      <w:tr w:rsidR="00C86FBE" w:rsidRPr="00C86FBE" w:rsidTr="001F6AD2">
        <w:trPr>
          <w:trHeight w:val="20"/>
        </w:trPr>
        <w:tc>
          <w:tcPr>
            <w:tcW w:w="362" w:type="dxa"/>
            <w:vMerge w:val="restart"/>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 п/п</w:t>
            </w:r>
          </w:p>
        </w:tc>
        <w:tc>
          <w:tcPr>
            <w:tcW w:w="2190" w:type="dxa"/>
            <w:vMerge w:val="restart"/>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Наименование учреждения и объекта</w:t>
            </w:r>
          </w:p>
        </w:tc>
        <w:tc>
          <w:tcPr>
            <w:tcW w:w="567" w:type="dxa"/>
            <w:vMerge w:val="restart"/>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Финансирование всего</w:t>
            </w:r>
          </w:p>
        </w:tc>
        <w:tc>
          <w:tcPr>
            <w:tcW w:w="1559" w:type="dxa"/>
            <w:gridSpan w:val="3"/>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2014</w:t>
            </w:r>
          </w:p>
        </w:tc>
        <w:tc>
          <w:tcPr>
            <w:tcW w:w="1559" w:type="dxa"/>
            <w:gridSpan w:val="3"/>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2015</w:t>
            </w:r>
          </w:p>
        </w:tc>
        <w:tc>
          <w:tcPr>
            <w:tcW w:w="1276" w:type="dxa"/>
            <w:gridSpan w:val="3"/>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2016</w:t>
            </w:r>
          </w:p>
        </w:tc>
      </w:tr>
      <w:tr w:rsidR="00FB469A" w:rsidRPr="00C86FBE" w:rsidTr="001F6AD2">
        <w:trPr>
          <w:trHeight w:val="20"/>
        </w:trPr>
        <w:tc>
          <w:tcPr>
            <w:tcW w:w="362" w:type="dxa"/>
            <w:vMerge/>
            <w:hideMark/>
          </w:tcPr>
          <w:p w:rsidR="00C86FBE" w:rsidRPr="00C86FBE" w:rsidRDefault="00C86FBE" w:rsidP="00C86FBE">
            <w:pPr>
              <w:rPr>
                <w:rFonts w:ascii="Times New Roman" w:hAnsi="Times New Roman"/>
                <w:sz w:val="12"/>
                <w:szCs w:val="12"/>
              </w:rPr>
            </w:pPr>
          </w:p>
        </w:tc>
        <w:tc>
          <w:tcPr>
            <w:tcW w:w="2190" w:type="dxa"/>
            <w:vMerge/>
            <w:hideMark/>
          </w:tcPr>
          <w:p w:rsidR="00C86FBE" w:rsidRPr="00C86FBE" w:rsidRDefault="00C86FBE" w:rsidP="00C86FBE">
            <w:pPr>
              <w:rPr>
                <w:rFonts w:ascii="Times New Roman" w:hAnsi="Times New Roman"/>
                <w:sz w:val="12"/>
                <w:szCs w:val="12"/>
              </w:rPr>
            </w:pPr>
          </w:p>
        </w:tc>
        <w:tc>
          <w:tcPr>
            <w:tcW w:w="567" w:type="dxa"/>
            <w:vMerge/>
            <w:hideMark/>
          </w:tcPr>
          <w:p w:rsidR="00C86FBE" w:rsidRPr="00C86FBE" w:rsidRDefault="00C86FBE" w:rsidP="00C86FBE">
            <w:pPr>
              <w:rPr>
                <w:rFonts w:ascii="Times New Roman" w:hAnsi="Times New Roman"/>
                <w:sz w:val="12"/>
                <w:szCs w:val="12"/>
              </w:rPr>
            </w:pPr>
          </w:p>
        </w:tc>
        <w:tc>
          <w:tcPr>
            <w:tcW w:w="567"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Местный бюджет</w:t>
            </w:r>
          </w:p>
        </w:tc>
        <w:tc>
          <w:tcPr>
            <w:tcW w:w="425"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Областной бюджет</w:t>
            </w:r>
          </w:p>
        </w:tc>
        <w:tc>
          <w:tcPr>
            <w:tcW w:w="567"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Внебюджетные средства</w:t>
            </w:r>
          </w:p>
        </w:tc>
        <w:tc>
          <w:tcPr>
            <w:tcW w:w="567"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Местный бюджет</w:t>
            </w:r>
          </w:p>
        </w:tc>
        <w:tc>
          <w:tcPr>
            <w:tcW w:w="425"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Областной бюджет</w:t>
            </w:r>
          </w:p>
        </w:tc>
        <w:tc>
          <w:tcPr>
            <w:tcW w:w="567"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Внебюджетные средства</w:t>
            </w:r>
          </w:p>
        </w:tc>
        <w:tc>
          <w:tcPr>
            <w:tcW w:w="426"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Местный бюджет</w:t>
            </w:r>
          </w:p>
        </w:tc>
        <w:tc>
          <w:tcPr>
            <w:tcW w:w="425"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Областной бюджет</w:t>
            </w:r>
          </w:p>
        </w:tc>
        <w:tc>
          <w:tcPr>
            <w:tcW w:w="425"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Внебюджетные средства</w:t>
            </w:r>
          </w:p>
        </w:tc>
      </w:tr>
      <w:tr w:rsidR="00FB469A" w:rsidRPr="00C86FBE" w:rsidTr="001F6AD2">
        <w:trPr>
          <w:trHeight w:val="20"/>
        </w:trPr>
        <w:tc>
          <w:tcPr>
            <w:tcW w:w="362" w:type="dxa"/>
            <w:noWrap/>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1</w:t>
            </w:r>
          </w:p>
        </w:tc>
        <w:tc>
          <w:tcPr>
            <w:tcW w:w="2190"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Учреждения культуры:</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11 654 913,41</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304 465,36</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5403464,84</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366160,86</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5580822,35</w:t>
            </w:r>
          </w:p>
        </w:tc>
        <w:tc>
          <w:tcPr>
            <w:tcW w:w="426"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1.1.</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Прочие учреждения культуры</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126</w:t>
            </w:r>
            <w:r w:rsidR="00C86FBE" w:rsidRPr="00232656">
              <w:rPr>
                <w:rFonts w:ascii="Times New Roman" w:hAnsi="Times New Roman"/>
                <w:sz w:val="11"/>
                <w:szCs w:val="11"/>
              </w:rPr>
              <w:t>500,71</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106</w:t>
            </w:r>
            <w:r w:rsidR="00C86FBE" w:rsidRPr="00232656">
              <w:rPr>
                <w:rFonts w:ascii="Times New Roman" w:hAnsi="Times New Roman"/>
                <w:sz w:val="11"/>
                <w:szCs w:val="11"/>
              </w:rPr>
              <w:t>428,93</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20071,78</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1.2.</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Устройство фундамента памятника в п.</w:t>
            </w:r>
            <w:r w:rsidR="00371753">
              <w:rPr>
                <w:rFonts w:ascii="Times New Roman" w:hAnsi="Times New Roman"/>
                <w:sz w:val="12"/>
                <w:szCs w:val="12"/>
              </w:rPr>
              <w:t xml:space="preserve"> </w:t>
            </w:r>
            <w:r w:rsidRPr="00C86FBE">
              <w:rPr>
                <w:rFonts w:ascii="Times New Roman" w:hAnsi="Times New Roman"/>
                <w:sz w:val="12"/>
                <w:szCs w:val="12"/>
              </w:rPr>
              <w:t>Суходол</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88</w:t>
            </w:r>
            <w:r w:rsidR="00C86FBE" w:rsidRPr="00232656">
              <w:rPr>
                <w:rFonts w:ascii="Times New Roman" w:hAnsi="Times New Roman"/>
                <w:sz w:val="11"/>
                <w:szCs w:val="11"/>
              </w:rPr>
              <w:t>500,00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88</w:t>
            </w:r>
            <w:r w:rsidR="00C86FBE" w:rsidRPr="00232656">
              <w:rPr>
                <w:rFonts w:ascii="Times New Roman" w:hAnsi="Times New Roman"/>
                <w:sz w:val="11"/>
                <w:szCs w:val="11"/>
              </w:rPr>
              <w:t>500,00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1.3.</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крыльца СДК с.</w:t>
            </w:r>
            <w:r w:rsidR="00371753">
              <w:rPr>
                <w:rFonts w:ascii="Times New Roman" w:hAnsi="Times New Roman"/>
                <w:sz w:val="12"/>
                <w:szCs w:val="12"/>
              </w:rPr>
              <w:t xml:space="preserve"> </w:t>
            </w:r>
            <w:r w:rsidRPr="00C86FBE">
              <w:rPr>
                <w:rFonts w:ascii="Times New Roman" w:hAnsi="Times New Roman"/>
                <w:sz w:val="12"/>
                <w:szCs w:val="12"/>
              </w:rPr>
              <w:t>Сидоровка муниципального района Сергиевский</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15</w:t>
            </w:r>
            <w:r w:rsidR="00C86FBE" w:rsidRPr="00232656">
              <w:rPr>
                <w:rFonts w:ascii="Times New Roman" w:hAnsi="Times New Roman"/>
                <w:sz w:val="11"/>
                <w:szCs w:val="11"/>
              </w:rPr>
              <w:t>000,00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15</w:t>
            </w:r>
            <w:r w:rsidR="00C86FBE" w:rsidRPr="00232656">
              <w:rPr>
                <w:rFonts w:ascii="Times New Roman" w:hAnsi="Times New Roman"/>
                <w:sz w:val="11"/>
                <w:szCs w:val="11"/>
              </w:rPr>
              <w:t>000,00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1.4.</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обелиска участникам ВОВ в п.</w:t>
            </w:r>
            <w:r w:rsidR="00371753">
              <w:rPr>
                <w:rFonts w:ascii="Times New Roman" w:hAnsi="Times New Roman"/>
                <w:sz w:val="12"/>
                <w:szCs w:val="12"/>
              </w:rPr>
              <w:t xml:space="preserve"> </w:t>
            </w:r>
            <w:r w:rsidRPr="00C86FBE">
              <w:rPr>
                <w:rFonts w:ascii="Times New Roman" w:hAnsi="Times New Roman"/>
                <w:sz w:val="12"/>
                <w:szCs w:val="12"/>
              </w:rPr>
              <w:t>Серноводск м.р.Сергиевский</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776</w:t>
            </w:r>
            <w:r w:rsidR="00C86FBE" w:rsidRPr="00232656">
              <w:rPr>
                <w:rFonts w:ascii="Times New Roman" w:hAnsi="Times New Roman"/>
                <w:sz w:val="11"/>
                <w:szCs w:val="11"/>
              </w:rPr>
              <w:t>929,68</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388</w:t>
            </w:r>
            <w:r w:rsidR="00C86FBE" w:rsidRPr="00232656">
              <w:rPr>
                <w:rFonts w:ascii="Times New Roman" w:hAnsi="Times New Roman"/>
                <w:sz w:val="11"/>
                <w:szCs w:val="11"/>
              </w:rPr>
              <w:t>464,84</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388</w:t>
            </w:r>
            <w:r w:rsidR="00C86FBE" w:rsidRPr="00232656">
              <w:rPr>
                <w:rFonts w:ascii="Times New Roman" w:hAnsi="Times New Roman"/>
                <w:sz w:val="11"/>
                <w:szCs w:val="11"/>
              </w:rPr>
              <w:t>464,84</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1.5.</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и оснащение Суходольского Дома культуры "Нефтяник" МУК "МКДЦ" м.р.Сергиевский</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10 000 000,00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5000</w:t>
            </w:r>
            <w:r w:rsidR="00C86FBE" w:rsidRPr="00232656">
              <w:rPr>
                <w:rFonts w:ascii="Times New Roman" w:hAnsi="Times New Roman"/>
                <w:sz w:val="11"/>
                <w:szCs w:val="11"/>
              </w:rPr>
              <w:t>000,00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5000</w:t>
            </w:r>
            <w:r w:rsidR="00C86FBE" w:rsidRPr="00232656">
              <w:rPr>
                <w:rFonts w:ascii="Times New Roman" w:hAnsi="Times New Roman"/>
                <w:sz w:val="11"/>
                <w:szCs w:val="11"/>
              </w:rPr>
              <w:t>000,00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1.6.</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Проведение проверки достоверности определения сметной стоимости по объектам культуры</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184</w:t>
            </w:r>
            <w:r w:rsidR="00C86FBE" w:rsidRPr="00232656">
              <w:rPr>
                <w:rFonts w:ascii="Times New Roman" w:hAnsi="Times New Roman"/>
                <w:sz w:val="11"/>
                <w:szCs w:val="11"/>
              </w:rPr>
              <w:t>925,51</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109</w:t>
            </w:r>
            <w:r w:rsidR="00C86FBE" w:rsidRPr="00232656">
              <w:rPr>
                <w:rFonts w:ascii="Times New Roman" w:hAnsi="Times New Roman"/>
                <w:sz w:val="11"/>
                <w:szCs w:val="11"/>
              </w:rPr>
              <w:t>536,43</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75</w:t>
            </w:r>
            <w:r w:rsidR="00C86FBE" w:rsidRPr="00232656">
              <w:rPr>
                <w:rFonts w:ascii="Times New Roman" w:hAnsi="Times New Roman"/>
                <w:sz w:val="11"/>
                <w:szCs w:val="11"/>
              </w:rPr>
              <w:t>389,08</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1.7.</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Восстановление обелисков и памятников к 70-летию Победы в ВОВ 1941-1945гг.</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463</w:t>
            </w:r>
            <w:r w:rsidR="00C86FBE" w:rsidRPr="00232656">
              <w:rPr>
                <w:rFonts w:ascii="Times New Roman" w:hAnsi="Times New Roman"/>
                <w:sz w:val="11"/>
                <w:szCs w:val="11"/>
              </w:rPr>
              <w:t>057,51</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270</w:t>
            </w:r>
            <w:r w:rsidR="00C86FBE" w:rsidRPr="00232656">
              <w:rPr>
                <w:rFonts w:ascii="Times New Roman" w:hAnsi="Times New Roman"/>
                <w:sz w:val="11"/>
                <w:szCs w:val="11"/>
              </w:rPr>
              <w:t>700,00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192</w:t>
            </w:r>
            <w:r w:rsidR="00C86FBE" w:rsidRPr="00232656">
              <w:rPr>
                <w:rFonts w:ascii="Times New Roman" w:hAnsi="Times New Roman"/>
                <w:sz w:val="11"/>
                <w:szCs w:val="11"/>
              </w:rPr>
              <w:t>357,51</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2</w:t>
            </w:r>
          </w:p>
        </w:tc>
        <w:tc>
          <w:tcPr>
            <w:tcW w:w="2190"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Учреждения образования:</w:t>
            </w:r>
          </w:p>
        </w:tc>
        <w:tc>
          <w:tcPr>
            <w:tcW w:w="567" w:type="dxa"/>
            <w:hideMark/>
          </w:tcPr>
          <w:p w:rsidR="00C86FBE" w:rsidRPr="00232656" w:rsidRDefault="00C62ABD" w:rsidP="00C86FBE">
            <w:pPr>
              <w:rPr>
                <w:rFonts w:ascii="Times New Roman" w:hAnsi="Times New Roman"/>
                <w:bCs/>
                <w:sz w:val="11"/>
                <w:szCs w:val="11"/>
              </w:rPr>
            </w:pPr>
            <w:r>
              <w:rPr>
                <w:rFonts w:ascii="Times New Roman" w:hAnsi="Times New Roman"/>
                <w:bCs/>
                <w:sz w:val="11"/>
                <w:szCs w:val="11"/>
              </w:rPr>
              <w:t>336344</w:t>
            </w:r>
            <w:r w:rsidR="00C86FBE" w:rsidRPr="00232656">
              <w:rPr>
                <w:rFonts w:ascii="Times New Roman" w:hAnsi="Times New Roman"/>
                <w:bCs/>
                <w:sz w:val="11"/>
                <w:szCs w:val="11"/>
              </w:rPr>
              <w:t>957,31</w:t>
            </w:r>
          </w:p>
        </w:tc>
        <w:tc>
          <w:tcPr>
            <w:tcW w:w="567" w:type="dxa"/>
            <w:hideMark/>
          </w:tcPr>
          <w:p w:rsidR="00C86FBE" w:rsidRPr="00232656" w:rsidRDefault="00C62ABD" w:rsidP="00C86FBE">
            <w:pPr>
              <w:rPr>
                <w:rFonts w:ascii="Times New Roman" w:hAnsi="Times New Roman"/>
                <w:bCs/>
                <w:sz w:val="11"/>
                <w:szCs w:val="11"/>
              </w:rPr>
            </w:pPr>
            <w:r>
              <w:rPr>
                <w:rFonts w:ascii="Times New Roman" w:hAnsi="Times New Roman"/>
                <w:bCs/>
                <w:sz w:val="11"/>
                <w:szCs w:val="11"/>
              </w:rPr>
              <w:t>35928</w:t>
            </w:r>
            <w:r w:rsidR="00C86FBE" w:rsidRPr="00232656">
              <w:rPr>
                <w:rFonts w:ascii="Times New Roman" w:hAnsi="Times New Roman"/>
                <w:bCs/>
                <w:sz w:val="11"/>
                <w:szCs w:val="11"/>
              </w:rPr>
              <w:t>344,90</w:t>
            </w:r>
          </w:p>
        </w:tc>
        <w:tc>
          <w:tcPr>
            <w:tcW w:w="425" w:type="dxa"/>
            <w:hideMark/>
          </w:tcPr>
          <w:p w:rsidR="00C86FBE" w:rsidRPr="00232656" w:rsidRDefault="00C62ABD" w:rsidP="00C86FBE">
            <w:pPr>
              <w:rPr>
                <w:rFonts w:ascii="Times New Roman" w:hAnsi="Times New Roman"/>
                <w:bCs/>
                <w:sz w:val="11"/>
                <w:szCs w:val="11"/>
              </w:rPr>
            </w:pPr>
            <w:r>
              <w:rPr>
                <w:rFonts w:ascii="Times New Roman" w:hAnsi="Times New Roman"/>
                <w:bCs/>
                <w:sz w:val="11"/>
                <w:szCs w:val="11"/>
              </w:rPr>
              <w:t>158705</w:t>
            </w:r>
            <w:r w:rsidR="00C86FBE" w:rsidRPr="00232656">
              <w:rPr>
                <w:rFonts w:ascii="Times New Roman" w:hAnsi="Times New Roman"/>
                <w:bCs/>
                <w:sz w:val="11"/>
                <w:szCs w:val="11"/>
              </w:rPr>
              <w:t>437,43</w:t>
            </w:r>
          </w:p>
        </w:tc>
        <w:tc>
          <w:tcPr>
            <w:tcW w:w="567" w:type="dxa"/>
            <w:hideMark/>
          </w:tcPr>
          <w:p w:rsidR="00C86FBE" w:rsidRPr="00232656" w:rsidRDefault="00C62ABD" w:rsidP="00C86FBE">
            <w:pPr>
              <w:rPr>
                <w:rFonts w:ascii="Times New Roman" w:hAnsi="Times New Roman"/>
                <w:bCs/>
                <w:sz w:val="11"/>
                <w:szCs w:val="11"/>
              </w:rPr>
            </w:pPr>
            <w:r>
              <w:rPr>
                <w:rFonts w:ascii="Times New Roman" w:hAnsi="Times New Roman"/>
                <w:bCs/>
                <w:sz w:val="11"/>
                <w:szCs w:val="11"/>
              </w:rPr>
              <w:t>3568</w:t>
            </w:r>
            <w:r w:rsidR="00C86FBE" w:rsidRPr="00232656">
              <w:rPr>
                <w:rFonts w:ascii="Times New Roman" w:hAnsi="Times New Roman"/>
                <w:bCs/>
                <w:sz w:val="11"/>
                <w:szCs w:val="11"/>
              </w:rPr>
              <w:t>530,66</w:t>
            </w:r>
          </w:p>
        </w:tc>
        <w:tc>
          <w:tcPr>
            <w:tcW w:w="567" w:type="dxa"/>
            <w:hideMark/>
          </w:tcPr>
          <w:p w:rsidR="00C86FBE" w:rsidRPr="00232656" w:rsidRDefault="00C62ABD" w:rsidP="00C86FBE">
            <w:pPr>
              <w:rPr>
                <w:rFonts w:ascii="Times New Roman" w:hAnsi="Times New Roman"/>
                <w:bCs/>
                <w:sz w:val="11"/>
                <w:szCs w:val="11"/>
              </w:rPr>
            </w:pPr>
            <w:r>
              <w:rPr>
                <w:rFonts w:ascii="Times New Roman" w:hAnsi="Times New Roman"/>
                <w:bCs/>
                <w:sz w:val="11"/>
                <w:szCs w:val="11"/>
              </w:rPr>
              <w:t>3126</w:t>
            </w:r>
            <w:r w:rsidR="00C86FBE" w:rsidRPr="00232656">
              <w:rPr>
                <w:rFonts w:ascii="Times New Roman" w:hAnsi="Times New Roman"/>
                <w:bCs/>
                <w:sz w:val="11"/>
                <w:szCs w:val="11"/>
              </w:rPr>
              <w:t>828,32</w:t>
            </w:r>
          </w:p>
        </w:tc>
        <w:tc>
          <w:tcPr>
            <w:tcW w:w="425" w:type="dxa"/>
            <w:hideMark/>
          </w:tcPr>
          <w:p w:rsidR="00C86FBE" w:rsidRPr="00232656" w:rsidRDefault="00C62ABD" w:rsidP="00C86FBE">
            <w:pPr>
              <w:rPr>
                <w:rFonts w:ascii="Times New Roman" w:hAnsi="Times New Roman"/>
                <w:bCs/>
                <w:sz w:val="11"/>
                <w:szCs w:val="11"/>
              </w:rPr>
            </w:pPr>
            <w:r>
              <w:rPr>
                <w:rFonts w:ascii="Times New Roman" w:hAnsi="Times New Roman"/>
                <w:bCs/>
                <w:sz w:val="11"/>
                <w:szCs w:val="11"/>
              </w:rPr>
              <w:t>41863</w:t>
            </w:r>
            <w:r w:rsidR="00C86FBE" w:rsidRPr="00232656">
              <w:rPr>
                <w:rFonts w:ascii="Times New Roman" w:hAnsi="Times New Roman"/>
                <w:bCs/>
                <w:sz w:val="11"/>
                <w:szCs w:val="11"/>
              </w:rPr>
              <w:t>630,00</w:t>
            </w:r>
          </w:p>
        </w:tc>
        <w:tc>
          <w:tcPr>
            <w:tcW w:w="567" w:type="dxa"/>
            <w:hideMark/>
          </w:tcPr>
          <w:p w:rsidR="00C86FBE" w:rsidRPr="00232656" w:rsidRDefault="000F00F8" w:rsidP="00C86FBE">
            <w:pPr>
              <w:rPr>
                <w:rFonts w:ascii="Times New Roman" w:hAnsi="Times New Roman"/>
                <w:bCs/>
                <w:sz w:val="11"/>
                <w:szCs w:val="11"/>
              </w:rPr>
            </w:pPr>
            <w:r>
              <w:rPr>
                <w:rFonts w:ascii="Times New Roman" w:hAnsi="Times New Roman"/>
                <w:bCs/>
                <w:sz w:val="11"/>
                <w:szCs w:val="11"/>
              </w:rPr>
              <w:t>2500</w:t>
            </w:r>
            <w:r w:rsidR="00C86FBE" w:rsidRPr="00232656">
              <w:rPr>
                <w:rFonts w:ascii="Times New Roman" w:hAnsi="Times New Roman"/>
                <w:bCs/>
                <w:sz w:val="11"/>
                <w:szCs w:val="11"/>
              </w:rPr>
              <w:t>000,00</w:t>
            </w:r>
          </w:p>
        </w:tc>
        <w:tc>
          <w:tcPr>
            <w:tcW w:w="426" w:type="dxa"/>
            <w:hideMark/>
          </w:tcPr>
          <w:p w:rsidR="00C86FBE" w:rsidRPr="00232656" w:rsidRDefault="00C62ABD" w:rsidP="00C86FBE">
            <w:pPr>
              <w:rPr>
                <w:rFonts w:ascii="Times New Roman" w:hAnsi="Times New Roman"/>
                <w:bCs/>
                <w:sz w:val="11"/>
                <w:szCs w:val="11"/>
              </w:rPr>
            </w:pPr>
            <w:r>
              <w:rPr>
                <w:rFonts w:ascii="Times New Roman" w:hAnsi="Times New Roman"/>
                <w:bCs/>
                <w:sz w:val="11"/>
                <w:szCs w:val="11"/>
              </w:rPr>
              <w:t>8312</w:t>
            </w:r>
            <w:r w:rsidR="00C86FBE" w:rsidRPr="00232656">
              <w:rPr>
                <w:rFonts w:ascii="Times New Roman" w:hAnsi="Times New Roman"/>
                <w:bCs/>
                <w:sz w:val="11"/>
                <w:szCs w:val="11"/>
              </w:rPr>
              <w:t>806,00</w:t>
            </w:r>
          </w:p>
        </w:tc>
        <w:tc>
          <w:tcPr>
            <w:tcW w:w="425" w:type="dxa"/>
            <w:hideMark/>
          </w:tcPr>
          <w:p w:rsidR="00C86FBE" w:rsidRPr="00232656" w:rsidRDefault="00C62ABD" w:rsidP="00C86FBE">
            <w:pPr>
              <w:rPr>
                <w:rFonts w:ascii="Times New Roman" w:hAnsi="Times New Roman"/>
                <w:bCs/>
                <w:sz w:val="11"/>
                <w:szCs w:val="11"/>
              </w:rPr>
            </w:pPr>
            <w:r>
              <w:rPr>
                <w:rFonts w:ascii="Times New Roman" w:hAnsi="Times New Roman"/>
                <w:bCs/>
                <w:sz w:val="11"/>
                <w:szCs w:val="11"/>
              </w:rPr>
              <w:t>82339</w:t>
            </w:r>
            <w:r w:rsidR="00C86FBE" w:rsidRPr="00232656">
              <w:rPr>
                <w:rFonts w:ascii="Times New Roman" w:hAnsi="Times New Roman"/>
                <w:bCs/>
                <w:sz w:val="11"/>
                <w:szCs w:val="11"/>
              </w:rPr>
              <w:t>380,00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2.1.</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Реконструкция здания Сергиевской школы №1 под общеобразовательный центр в с.Сергиевск</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200582</w:t>
            </w:r>
            <w:r w:rsidR="00C86FBE" w:rsidRPr="00232656">
              <w:rPr>
                <w:rFonts w:ascii="Times New Roman" w:hAnsi="Times New Roman"/>
                <w:sz w:val="11"/>
                <w:szCs w:val="11"/>
              </w:rPr>
              <w:t>497,55</w:t>
            </w:r>
          </w:p>
        </w:tc>
        <w:tc>
          <w:tcPr>
            <w:tcW w:w="567" w:type="dxa"/>
            <w:hideMark/>
          </w:tcPr>
          <w:p w:rsidR="00C86FBE" w:rsidRPr="00232656" w:rsidRDefault="000F00F8" w:rsidP="00C86FBE">
            <w:pPr>
              <w:rPr>
                <w:rFonts w:ascii="Times New Roman" w:hAnsi="Times New Roman"/>
                <w:sz w:val="11"/>
                <w:szCs w:val="11"/>
              </w:rPr>
            </w:pPr>
            <w:r>
              <w:rPr>
                <w:rFonts w:ascii="Times New Roman" w:hAnsi="Times New Roman"/>
                <w:sz w:val="11"/>
                <w:szCs w:val="11"/>
              </w:rPr>
              <w:t>5039</w:t>
            </w:r>
            <w:r w:rsidR="00C86FBE" w:rsidRPr="00232656">
              <w:rPr>
                <w:rFonts w:ascii="Times New Roman" w:hAnsi="Times New Roman"/>
                <w:sz w:val="11"/>
                <w:szCs w:val="11"/>
              </w:rPr>
              <w:t>211,00</w:t>
            </w:r>
          </w:p>
        </w:tc>
        <w:tc>
          <w:tcPr>
            <w:tcW w:w="425"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59819</w:t>
            </w:r>
            <w:r w:rsidR="00C86FBE" w:rsidRPr="00232656">
              <w:rPr>
                <w:rFonts w:ascii="Times New Roman" w:hAnsi="Times New Roman"/>
                <w:sz w:val="11"/>
                <w:szCs w:val="11"/>
              </w:rPr>
              <w:t>140,00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1000</w:t>
            </w:r>
            <w:r w:rsidR="00C86FBE" w:rsidRPr="00232656">
              <w:rPr>
                <w:rFonts w:ascii="Times New Roman" w:hAnsi="Times New Roman"/>
                <w:sz w:val="11"/>
                <w:szCs w:val="11"/>
              </w:rPr>
              <w:t>000,00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2208</w:t>
            </w:r>
            <w:r w:rsidR="00C86FBE" w:rsidRPr="00232656">
              <w:rPr>
                <w:rFonts w:ascii="Times New Roman" w:hAnsi="Times New Roman"/>
                <w:sz w:val="11"/>
                <w:szCs w:val="11"/>
              </w:rPr>
              <w:t>330,55</w:t>
            </w:r>
          </w:p>
        </w:tc>
        <w:tc>
          <w:tcPr>
            <w:tcW w:w="425"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41863</w:t>
            </w:r>
            <w:r w:rsidR="00C86FBE" w:rsidRPr="00232656">
              <w:rPr>
                <w:rFonts w:ascii="Times New Roman" w:hAnsi="Times New Roman"/>
                <w:sz w:val="11"/>
                <w:szCs w:val="11"/>
              </w:rPr>
              <w:t>630,00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8312</w:t>
            </w:r>
            <w:r w:rsidR="00C86FBE" w:rsidRPr="00232656">
              <w:rPr>
                <w:rFonts w:ascii="Times New Roman" w:hAnsi="Times New Roman"/>
                <w:sz w:val="11"/>
                <w:szCs w:val="11"/>
              </w:rPr>
              <w:t>806,00</w:t>
            </w:r>
          </w:p>
        </w:tc>
        <w:tc>
          <w:tcPr>
            <w:tcW w:w="425"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82339</w:t>
            </w:r>
            <w:r w:rsidR="00C86FBE" w:rsidRPr="00232656">
              <w:rPr>
                <w:rFonts w:ascii="Times New Roman" w:hAnsi="Times New Roman"/>
                <w:sz w:val="11"/>
                <w:szCs w:val="11"/>
              </w:rPr>
              <w:t>380,00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2.2.</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Ремонтно-вос</w:t>
            </w:r>
            <w:r w:rsidR="00371753">
              <w:rPr>
                <w:rFonts w:ascii="Times New Roman" w:hAnsi="Times New Roman"/>
                <w:sz w:val="12"/>
                <w:szCs w:val="12"/>
              </w:rPr>
              <w:t>с</w:t>
            </w:r>
            <w:r w:rsidRPr="00C86FBE">
              <w:rPr>
                <w:rFonts w:ascii="Times New Roman" w:hAnsi="Times New Roman"/>
                <w:sz w:val="12"/>
                <w:szCs w:val="12"/>
              </w:rPr>
              <w:t>тановительные работы образовательных учреждений</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158</w:t>
            </w:r>
            <w:r w:rsidR="00C86FBE" w:rsidRPr="00232656">
              <w:rPr>
                <w:rFonts w:ascii="Times New Roman" w:hAnsi="Times New Roman"/>
                <w:sz w:val="11"/>
                <w:szCs w:val="11"/>
              </w:rPr>
              <w:t>088,58</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79</w:t>
            </w:r>
            <w:r w:rsidR="00C86FBE" w:rsidRPr="00232656">
              <w:rPr>
                <w:rFonts w:ascii="Times New Roman" w:hAnsi="Times New Roman"/>
                <w:sz w:val="11"/>
                <w:szCs w:val="11"/>
              </w:rPr>
              <w:t>044,29</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79</w:t>
            </w:r>
            <w:r w:rsidR="00C86FBE" w:rsidRPr="00232656">
              <w:rPr>
                <w:rFonts w:ascii="Times New Roman" w:hAnsi="Times New Roman"/>
                <w:sz w:val="11"/>
                <w:szCs w:val="11"/>
              </w:rPr>
              <w:t>044,29</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2.3.</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Проведение проверки достоверности определения сметной стоимости и оказание консультационных услуг по объектам образования</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322</w:t>
            </w:r>
            <w:r w:rsidR="00C86FBE" w:rsidRPr="00232656">
              <w:rPr>
                <w:rFonts w:ascii="Times New Roman" w:hAnsi="Times New Roman"/>
                <w:sz w:val="11"/>
                <w:szCs w:val="11"/>
              </w:rPr>
              <w:t>016,81</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203</w:t>
            </w:r>
            <w:r w:rsidR="00C86FBE" w:rsidRPr="00232656">
              <w:rPr>
                <w:rFonts w:ascii="Times New Roman" w:hAnsi="Times New Roman"/>
                <w:sz w:val="11"/>
                <w:szCs w:val="11"/>
              </w:rPr>
              <w:t>624,07</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9</w:t>
            </w:r>
            <w:r w:rsidR="00C86FBE" w:rsidRPr="00232656">
              <w:rPr>
                <w:rFonts w:ascii="Times New Roman" w:hAnsi="Times New Roman"/>
                <w:sz w:val="11"/>
                <w:szCs w:val="11"/>
              </w:rPr>
              <w:t>033,16</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109</w:t>
            </w:r>
            <w:r w:rsidR="00C86FBE" w:rsidRPr="00232656">
              <w:rPr>
                <w:rFonts w:ascii="Times New Roman" w:hAnsi="Times New Roman"/>
                <w:sz w:val="11"/>
                <w:szCs w:val="11"/>
              </w:rPr>
              <w:t>359,58</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2.4.</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Услуги по осуществлению технологического присоединения объектов образования к инженерным сетям</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240</w:t>
            </w:r>
            <w:r w:rsidR="00C86FBE" w:rsidRPr="00232656">
              <w:rPr>
                <w:rFonts w:ascii="Times New Roman" w:hAnsi="Times New Roman"/>
                <w:sz w:val="11"/>
                <w:szCs w:val="11"/>
              </w:rPr>
              <w:t>948,92</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240</w:t>
            </w:r>
            <w:r w:rsidR="00C86FBE" w:rsidRPr="00232656">
              <w:rPr>
                <w:rFonts w:ascii="Times New Roman" w:hAnsi="Times New Roman"/>
                <w:sz w:val="11"/>
                <w:szCs w:val="11"/>
              </w:rPr>
              <w:t>948,92</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2.5.</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Выполнение работ по текущему ремонту пищеблока в СОШ№2 п.</w:t>
            </w:r>
            <w:r w:rsidR="00371753">
              <w:rPr>
                <w:rFonts w:ascii="Times New Roman" w:hAnsi="Times New Roman"/>
                <w:sz w:val="12"/>
                <w:szCs w:val="12"/>
              </w:rPr>
              <w:t xml:space="preserve"> </w:t>
            </w:r>
            <w:r w:rsidRPr="00C86FBE">
              <w:rPr>
                <w:rFonts w:ascii="Times New Roman" w:hAnsi="Times New Roman"/>
                <w:sz w:val="12"/>
                <w:szCs w:val="12"/>
              </w:rPr>
              <w:t>Суходол (Самарская область, Сергиевский район, п.</w:t>
            </w:r>
            <w:r w:rsidR="00371753">
              <w:rPr>
                <w:rFonts w:ascii="Times New Roman" w:hAnsi="Times New Roman"/>
                <w:sz w:val="12"/>
                <w:szCs w:val="12"/>
              </w:rPr>
              <w:t xml:space="preserve"> </w:t>
            </w:r>
            <w:r w:rsidRPr="00C86FBE">
              <w:rPr>
                <w:rFonts w:ascii="Times New Roman" w:hAnsi="Times New Roman"/>
                <w:sz w:val="12"/>
                <w:szCs w:val="12"/>
              </w:rPr>
              <w:t>Суходол ул.</w:t>
            </w:r>
            <w:r w:rsidR="00371753">
              <w:rPr>
                <w:rFonts w:ascii="Times New Roman" w:hAnsi="Times New Roman"/>
                <w:sz w:val="12"/>
                <w:szCs w:val="12"/>
              </w:rPr>
              <w:t xml:space="preserve"> </w:t>
            </w:r>
            <w:r w:rsidRPr="00C86FBE">
              <w:rPr>
                <w:rFonts w:ascii="Times New Roman" w:hAnsi="Times New Roman"/>
                <w:sz w:val="12"/>
                <w:szCs w:val="12"/>
              </w:rPr>
              <w:t>Суворова д.18.)</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667</w:t>
            </w:r>
            <w:r w:rsidR="00C86FBE" w:rsidRPr="00232656">
              <w:rPr>
                <w:rFonts w:ascii="Times New Roman" w:hAnsi="Times New Roman"/>
                <w:sz w:val="11"/>
                <w:szCs w:val="11"/>
              </w:rPr>
              <w:t>555,45</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667</w:t>
            </w:r>
            <w:r w:rsidR="00C86FBE" w:rsidRPr="00232656">
              <w:rPr>
                <w:rFonts w:ascii="Times New Roman" w:hAnsi="Times New Roman"/>
                <w:sz w:val="11"/>
                <w:szCs w:val="11"/>
              </w:rPr>
              <w:t>555,45</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2.6.</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Замена окон и дверей в детских садах</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59</w:t>
            </w:r>
            <w:r w:rsidR="00C86FBE" w:rsidRPr="00232656">
              <w:rPr>
                <w:rFonts w:ascii="Times New Roman" w:hAnsi="Times New Roman"/>
                <w:sz w:val="11"/>
                <w:szCs w:val="11"/>
              </w:rPr>
              <w:t>497,50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59</w:t>
            </w:r>
            <w:r w:rsidR="00C86FBE" w:rsidRPr="00232656">
              <w:rPr>
                <w:rFonts w:ascii="Times New Roman" w:hAnsi="Times New Roman"/>
                <w:sz w:val="11"/>
                <w:szCs w:val="11"/>
              </w:rPr>
              <w:t>497,50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2.7.</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Замена система отопления в СОШ с.</w:t>
            </w:r>
            <w:r w:rsidR="00371753">
              <w:rPr>
                <w:rFonts w:ascii="Times New Roman" w:hAnsi="Times New Roman"/>
                <w:sz w:val="12"/>
                <w:szCs w:val="12"/>
              </w:rPr>
              <w:t xml:space="preserve"> </w:t>
            </w:r>
            <w:r w:rsidRPr="00C86FBE">
              <w:rPr>
                <w:rFonts w:ascii="Times New Roman" w:hAnsi="Times New Roman"/>
                <w:sz w:val="12"/>
                <w:szCs w:val="12"/>
              </w:rPr>
              <w:t>Липовка</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187</w:t>
            </w:r>
            <w:r w:rsidR="00C86FBE" w:rsidRPr="00232656">
              <w:rPr>
                <w:rFonts w:ascii="Times New Roman" w:hAnsi="Times New Roman"/>
                <w:sz w:val="11"/>
                <w:szCs w:val="11"/>
              </w:rPr>
              <w:t>720,00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93</w:t>
            </w:r>
            <w:r w:rsidR="00C86FBE" w:rsidRPr="00232656">
              <w:rPr>
                <w:rFonts w:ascii="Times New Roman" w:hAnsi="Times New Roman"/>
                <w:sz w:val="11"/>
                <w:szCs w:val="11"/>
              </w:rPr>
              <w:t>860,00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93</w:t>
            </w:r>
            <w:r w:rsidR="00C86FBE" w:rsidRPr="00232656">
              <w:rPr>
                <w:rFonts w:ascii="Times New Roman" w:hAnsi="Times New Roman"/>
                <w:sz w:val="11"/>
                <w:szCs w:val="11"/>
              </w:rPr>
              <w:t>860,00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2.8.</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Оснащение основными средствами и материальными запасами зданий (помещений), пригодных для создания дополнительных мест детям, обучающимся по основным общеобразовательным программам дошкольного образования, а также на благоустройство прилегающей к зданиям территории</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1715</w:t>
            </w:r>
            <w:r w:rsidR="00C86FBE" w:rsidRPr="00232656">
              <w:rPr>
                <w:rFonts w:ascii="Times New Roman" w:hAnsi="Times New Roman"/>
                <w:sz w:val="11"/>
                <w:szCs w:val="11"/>
              </w:rPr>
              <w:t>145,72</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76</w:t>
            </w:r>
            <w:r w:rsidR="00C86FBE" w:rsidRPr="00232656">
              <w:rPr>
                <w:rFonts w:ascii="Times New Roman" w:hAnsi="Times New Roman"/>
                <w:sz w:val="11"/>
                <w:szCs w:val="11"/>
              </w:rPr>
              <w:t>495,50</w:t>
            </w:r>
          </w:p>
        </w:tc>
        <w:tc>
          <w:tcPr>
            <w:tcW w:w="425"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1638</w:t>
            </w:r>
            <w:r w:rsidR="00C86FBE" w:rsidRPr="00232656">
              <w:rPr>
                <w:rFonts w:ascii="Times New Roman" w:hAnsi="Times New Roman"/>
                <w:sz w:val="11"/>
                <w:szCs w:val="11"/>
              </w:rPr>
              <w:t>650,22</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lastRenderedPageBreak/>
              <w:t>2.9.</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Оснащение основными средствами и материальными запасами объекта капитального строительства «здания детского сада в п. Суходол Сергиевского района, построенного в рамках реализации ОЦП «Стимулирование развития жилищного строительства в Самарской области» проектной мощностью 240 мест</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1095</w:t>
            </w:r>
            <w:r w:rsidR="00C86FBE" w:rsidRPr="00232656">
              <w:rPr>
                <w:rFonts w:ascii="Times New Roman" w:hAnsi="Times New Roman"/>
                <w:sz w:val="11"/>
                <w:szCs w:val="11"/>
              </w:rPr>
              <w:t>891,99</w:t>
            </w:r>
          </w:p>
        </w:tc>
        <w:tc>
          <w:tcPr>
            <w:tcW w:w="567"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48</w:t>
            </w:r>
            <w:r w:rsidR="00C86FBE" w:rsidRPr="00232656">
              <w:rPr>
                <w:rFonts w:ascii="Times New Roman" w:hAnsi="Times New Roman"/>
                <w:sz w:val="11"/>
                <w:szCs w:val="11"/>
              </w:rPr>
              <w:t>876,78</w:t>
            </w:r>
          </w:p>
        </w:tc>
        <w:tc>
          <w:tcPr>
            <w:tcW w:w="425" w:type="dxa"/>
            <w:hideMark/>
          </w:tcPr>
          <w:p w:rsidR="00C86FBE" w:rsidRPr="00232656" w:rsidRDefault="00C62ABD" w:rsidP="00C86FBE">
            <w:pPr>
              <w:rPr>
                <w:rFonts w:ascii="Times New Roman" w:hAnsi="Times New Roman"/>
                <w:sz w:val="11"/>
                <w:szCs w:val="11"/>
              </w:rPr>
            </w:pPr>
            <w:r>
              <w:rPr>
                <w:rFonts w:ascii="Times New Roman" w:hAnsi="Times New Roman"/>
                <w:sz w:val="11"/>
                <w:szCs w:val="11"/>
              </w:rPr>
              <w:t>1</w:t>
            </w:r>
            <w:r w:rsidR="00232656">
              <w:rPr>
                <w:rFonts w:ascii="Times New Roman" w:hAnsi="Times New Roman"/>
                <w:sz w:val="11"/>
                <w:szCs w:val="11"/>
              </w:rPr>
              <w:t>047</w:t>
            </w:r>
            <w:r w:rsidR="00C86FBE" w:rsidRPr="00232656">
              <w:rPr>
                <w:rFonts w:ascii="Times New Roman" w:hAnsi="Times New Roman"/>
                <w:sz w:val="11"/>
                <w:szCs w:val="11"/>
              </w:rPr>
              <w:t>015,21</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2.10</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Капитальный ремонт ГБОУ СОШ с.</w:t>
            </w:r>
            <w:r w:rsidR="00371753">
              <w:rPr>
                <w:rFonts w:ascii="Times New Roman" w:hAnsi="Times New Roman"/>
                <w:sz w:val="12"/>
                <w:szCs w:val="12"/>
              </w:rPr>
              <w:t xml:space="preserve"> </w:t>
            </w:r>
            <w:r w:rsidRPr="00C86FBE">
              <w:rPr>
                <w:rFonts w:ascii="Times New Roman" w:hAnsi="Times New Roman"/>
                <w:sz w:val="12"/>
                <w:szCs w:val="12"/>
              </w:rPr>
              <w:t>Воротнее муниципального района Сергиевский Самарской области</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17752</w:t>
            </w:r>
            <w:r w:rsidR="00C86FBE" w:rsidRPr="00232656">
              <w:rPr>
                <w:rFonts w:ascii="Times New Roman" w:hAnsi="Times New Roman"/>
                <w:sz w:val="11"/>
                <w:szCs w:val="11"/>
              </w:rPr>
              <w:t>466,09</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4455</w:t>
            </w:r>
            <w:r w:rsidR="00C86FBE" w:rsidRPr="00232656">
              <w:rPr>
                <w:rFonts w:ascii="Times New Roman" w:hAnsi="Times New Roman"/>
                <w:sz w:val="11"/>
                <w:szCs w:val="11"/>
              </w:rPr>
              <w:t>869,09</w:t>
            </w:r>
          </w:p>
        </w:tc>
        <w:tc>
          <w:tcPr>
            <w:tcW w:w="425"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13296</w:t>
            </w:r>
            <w:r w:rsidR="00C86FBE" w:rsidRPr="00232656">
              <w:rPr>
                <w:rFonts w:ascii="Times New Roman" w:hAnsi="Times New Roman"/>
                <w:sz w:val="11"/>
                <w:szCs w:val="11"/>
              </w:rPr>
              <w:t>597,00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2.11</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Капитальный ремонт ГБОУ СОШ с.</w:t>
            </w:r>
            <w:r w:rsidR="00371753">
              <w:rPr>
                <w:rFonts w:ascii="Times New Roman" w:hAnsi="Times New Roman"/>
                <w:sz w:val="12"/>
                <w:szCs w:val="12"/>
              </w:rPr>
              <w:t xml:space="preserve"> </w:t>
            </w:r>
            <w:r w:rsidRPr="00C86FBE">
              <w:rPr>
                <w:rFonts w:ascii="Times New Roman" w:hAnsi="Times New Roman"/>
                <w:sz w:val="12"/>
                <w:szCs w:val="12"/>
              </w:rPr>
              <w:t>Елшанка муниципального района Сергиевский Самарской области</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20171</w:t>
            </w:r>
            <w:r w:rsidR="00C86FBE" w:rsidRPr="00232656">
              <w:rPr>
                <w:rFonts w:ascii="Times New Roman" w:hAnsi="Times New Roman"/>
                <w:sz w:val="11"/>
                <w:szCs w:val="11"/>
              </w:rPr>
              <w:t>979,13</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5063</w:t>
            </w:r>
            <w:r w:rsidR="00C86FBE" w:rsidRPr="00232656">
              <w:rPr>
                <w:rFonts w:ascii="Times New Roman" w:hAnsi="Times New Roman"/>
                <w:sz w:val="11"/>
                <w:szCs w:val="11"/>
              </w:rPr>
              <w:t>167,13</w:t>
            </w:r>
          </w:p>
        </w:tc>
        <w:tc>
          <w:tcPr>
            <w:tcW w:w="425"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15108</w:t>
            </w:r>
            <w:r w:rsidR="00C86FBE" w:rsidRPr="00232656">
              <w:rPr>
                <w:rFonts w:ascii="Times New Roman" w:hAnsi="Times New Roman"/>
                <w:sz w:val="11"/>
                <w:szCs w:val="11"/>
              </w:rPr>
              <w:t>812,00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2.12</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Капитальный ремонт ГБОУ СОШ с.</w:t>
            </w:r>
            <w:r w:rsidR="00371753">
              <w:rPr>
                <w:rFonts w:ascii="Times New Roman" w:hAnsi="Times New Roman"/>
                <w:sz w:val="12"/>
                <w:szCs w:val="12"/>
              </w:rPr>
              <w:t xml:space="preserve"> </w:t>
            </w:r>
            <w:r w:rsidRPr="00C86FBE">
              <w:rPr>
                <w:rFonts w:ascii="Times New Roman" w:hAnsi="Times New Roman"/>
                <w:sz w:val="12"/>
                <w:szCs w:val="12"/>
              </w:rPr>
              <w:t>Черновка муниципального района Сергиевский Самарской области</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28331</w:t>
            </w:r>
            <w:r w:rsidR="00C86FBE" w:rsidRPr="00232656">
              <w:rPr>
                <w:rFonts w:ascii="Times New Roman" w:hAnsi="Times New Roman"/>
                <w:sz w:val="11"/>
                <w:szCs w:val="11"/>
              </w:rPr>
              <w:t>845,26</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7111</w:t>
            </w:r>
            <w:r w:rsidR="00C86FBE" w:rsidRPr="00232656">
              <w:rPr>
                <w:rFonts w:ascii="Times New Roman" w:hAnsi="Times New Roman"/>
                <w:sz w:val="11"/>
                <w:szCs w:val="11"/>
              </w:rPr>
              <w:t>293,26</w:t>
            </w:r>
          </w:p>
        </w:tc>
        <w:tc>
          <w:tcPr>
            <w:tcW w:w="425"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21220</w:t>
            </w:r>
            <w:r w:rsidR="00C86FBE" w:rsidRPr="00232656">
              <w:rPr>
                <w:rFonts w:ascii="Times New Roman" w:hAnsi="Times New Roman"/>
                <w:sz w:val="11"/>
                <w:szCs w:val="11"/>
              </w:rPr>
              <w:t>552,00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2.13</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Капитальный ремонт ГБОУ СОШ с.</w:t>
            </w:r>
            <w:r w:rsidR="00371753">
              <w:rPr>
                <w:rFonts w:ascii="Times New Roman" w:hAnsi="Times New Roman"/>
                <w:sz w:val="12"/>
                <w:szCs w:val="12"/>
              </w:rPr>
              <w:t xml:space="preserve"> </w:t>
            </w:r>
            <w:r w:rsidRPr="00C86FBE">
              <w:rPr>
                <w:rFonts w:ascii="Times New Roman" w:hAnsi="Times New Roman"/>
                <w:sz w:val="12"/>
                <w:szCs w:val="12"/>
              </w:rPr>
              <w:t>Калиновка муниципального района Сергиевский Самарской области</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22657</w:t>
            </w:r>
            <w:r w:rsidR="00C86FBE" w:rsidRPr="00232656">
              <w:rPr>
                <w:rFonts w:ascii="Times New Roman" w:hAnsi="Times New Roman"/>
                <w:sz w:val="11"/>
                <w:szCs w:val="11"/>
              </w:rPr>
              <w:t>110,40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5686</w:t>
            </w:r>
            <w:r w:rsidR="00C86FBE" w:rsidRPr="00232656">
              <w:rPr>
                <w:rFonts w:ascii="Times New Roman" w:hAnsi="Times New Roman"/>
                <w:sz w:val="11"/>
                <w:szCs w:val="11"/>
              </w:rPr>
              <w:t>935,40</w:t>
            </w:r>
          </w:p>
        </w:tc>
        <w:tc>
          <w:tcPr>
            <w:tcW w:w="425"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16970</w:t>
            </w:r>
            <w:r w:rsidR="00C86FBE" w:rsidRPr="00232656">
              <w:rPr>
                <w:rFonts w:ascii="Times New Roman" w:hAnsi="Times New Roman"/>
                <w:sz w:val="11"/>
                <w:szCs w:val="11"/>
              </w:rPr>
              <w:t>175,00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2.14</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Проведение капитального ремонта и благоустройство прилегающей территории здания структурного подразделения ГБОУ СОШ №1 "Образовательный центр" с.Сергиевск - детский сад "Сказка"</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12867</w:t>
            </w:r>
            <w:r w:rsidR="00C86FBE" w:rsidRPr="00232656">
              <w:rPr>
                <w:rFonts w:ascii="Times New Roman" w:hAnsi="Times New Roman"/>
                <w:sz w:val="11"/>
                <w:szCs w:val="11"/>
              </w:rPr>
              <w:t>002,12</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3229</w:t>
            </w:r>
            <w:r w:rsidR="00C86FBE" w:rsidRPr="00232656">
              <w:rPr>
                <w:rFonts w:ascii="Times New Roman" w:hAnsi="Times New Roman"/>
                <w:sz w:val="11"/>
                <w:szCs w:val="11"/>
              </w:rPr>
              <w:t>620,12</w:t>
            </w:r>
          </w:p>
        </w:tc>
        <w:tc>
          <w:tcPr>
            <w:tcW w:w="425"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9637</w:t>
            </w:r>
            <w:r w:rsidR="00C86FBE" w:rsidRPr="00232656">
              <w:rPr>
                <w:rFonts w:ascii="Times New Roman" w:hAnsi="Times New Roman"/>
                <w:sz w:val="11"/>
                <w:szCs w:val="11"/>
              </w:rPr>
              <w:t>382,00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noWrap/>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2.15</w:t>
            </w:r>
          </w:p>
        </w:tc>
        <w:tc>
          <w:tcPr>
            <w:tcW w:w="2190" w:type="dxa"/>
            <w:hideMark/>
          </w:tcPr>
          <w:p w:rsidR="00C86FBE" w:rsidRPr="00C86FBE" w:rsidRDefault="00C86FBE" w:rsidP="00371753">
            <w:pPr>
              <w:rPr>
                <w:rFonts w:ascii="Times New Roman" w:hAnsi="Times New Roman"/>
                <w:sz w:val="12"/>
                <w:szCs w:val="12"/>
              </w:rPr>
            </w:pPr>
            <w:r w:rsidRPr="00C86FBE">
              <w:rPr>
                <w:rFonts w:ascii="Times New Roman" w:hAnsi="Times New Roman"/>
                <w:sz w:val="12"/>
                <w:szCs w:val="12"/>
              </w:rPr>
              <w:t>Устройство теплого пола в группе "Малинка" структурного подразделения детский сад "Аленушка" ГБОУ СОШ №1 п.г.т.Суходол</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462</w:t>
            </w:r>
            <w:r w:rsidR="00C86FBE" w:rsidRPr="00232656">
              <w:rPr>
                <w:rFonts w:ascii="Times New Roman" w:hAnsi="Times New Roman"/>
                <w:sz w:val="11"/>
                <w:szCs w:val="11"/>
              </w:rPr>
              <w:t>936,98</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462</w:t>
            </w:r>
            <w:r w:rsidR="00C86FBE" w:rsidRPr="00232656">
              <w:rPr>
                <w:rFonts w:ascii="Times New Roman" w:hAnsi="Times New Roman"/>
                <w:sz w:val="11"/>
                <w:szCs w:val="11"/>
              </w:rPr>
              <w:t>936,98</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2.16</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Утепление пола перехода здания ГБОУ СОШ "ОЦ" №2 пгт.Суходол</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715</w:t>
            </w:r>
            <w:r w:rsidR="00C86FBE" w:rsidRPr="00232656">
              <w:rPr>
                <w:rFonts w:ascii="Times New Roman" w:hAnsi="Times New Roman"/>
                <w:sz w:val="11"/>
                <w:szCs w:val="11"/>
              </w:rPr>
              <w:t>965,19</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715</w:t>
            </w:r>
            <w:r w:rsidR="00C86FBE" w:rsidRPr="00232656">
              <w:rPr>
                <w:rFonts w:ascii="Times New Roman" w:hAnsi="Times New Roman"/>
                <w:sz w:val="11"/>
                <w:szCs w:val="11"/>
              </w:rPr>
              <w:t>965,19</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2.17</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Капитальный ремонт и благоустройство прилегающей территории здания структурного подразделения детский сад "Ромашка" ГБОУ СОШ с.</w:t>
            </w:r>
            <w:r w:rsidR="00371753">
              <w:rPr>
                <w:rFonts w:ascii="Times New Roman" w:hAnsi="Times New Roman"/>
                <w:sz w:val="12"/>
                <w:szCs w:val="12"/>
              </w:rPr>
              <w:t xml:space="preserve"> </w:t>
            </w:r>
            <w:r w:rsidRPr="00C86FBE">
              <w:rPr>
                <w:rFonts w:ascii="Times New Roman" w:hAnsi="Times New Roman"/>
                <w:sz w:val="12"/>
                <w:szCs w:val="12"/>
              </w:rPr>
              <w:t xml:space="preserve">Калиновка муниципального района Сергиевский Самарской области </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20251</w:t>
            </w:r>
            <w:r w:rsidR="00C86FBE" w:rsidRPr="00232656">
              <w:rPr>
                <w:rFonts w:ascii="Times New Roman" w:hAnsi="Times New Roman"/>
                <w:sz w:val="11"/>
                <w:szCs w:val="11"/>
              </w:rPr>
              <w:t>100,00</w:t>
            </w:r>
          </w:p>
        </w:tc>
        <w:tc>
          <w:tcPr>
            <w:tcW w:w="567" w:type="dxa"/>
            <w:hideMark/>
          </w:tcPr>
          <w:p w:rsidR="00C86FBE" w:rsidRPr="00232656" w:rsidRDefault="009E2B9C" w:rsidP="00C86FBE">
            <w:pPr>
              <w:rPr>
                <w:rFonts w:ascii="Times New Roman" w:hAnsi="Times New Roman"/>
                <w:sz w:val="11"/>
                <w:szCs w:val="11"/>
              </w:rPr>
            </w:pPr>
            <w:r>
              <w:rPr>
                <w:rFonts w:ascii="Times New Roman" w:hAnsi="Times New Roman"/>
                <w:sz w:val="11"/>
                <w:szCs w:val="11"/>
              </w:rPr>
              <w:t>1830</w:t>
            </w:r>
            <w:r w:rsidR="00C86FBE" w:rsidRPr="00232656">
              <w:rPr>
                <w:rFonts w:ascii="Times New Roman" w:hAnsi="Times New Roman"/>
                <w:sz w:val="11"/>
                <w:szCs w:val="11"/>
              </w:rPr>
              <w:t>699,00</w:t>
            </w:r>
          </w:p>
        </w:tc>
        <w:tc>
          <w:tcPr>
            <w:tcW w:w="425"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18420</w:t>
            </w:r>
            <w:r w:rsidR="00C86FBE" w:rsidRPr="00232656">
              <w:rPr>
                <w:rFonts w:ascii="Times New Roman" w:hAnsi="Times New Roman"/>
                <w:sz w:val="11"/>
                <w:szCs w:val="11"/>
              </w:rPr>
              <w:t>401,00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2.18</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Ограждение территории спортивной площадки в ГБОУ Самарской области СОШ №1 п.г.т.Суходол м.р.Сергиевский Самарской области</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5000</w:t>
            </w:r>
            <w:r w:rsidR="00C86FBE" w:rsidRPr="00232656">
              <w:rPr>
                <w:rFonts w:ascii="Times New Roman" w:hAnsi="Times New Roman"/>
                <w:sz w:val="11"/>
                <w:szCs w:val="11"/>
              </w:rPr>
              <w:t>000,00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2500</w:t>
            </w:r>
            <w:r w:rsidR="00C86FBE" w:rsidRPr="00232656">
              <w:rPr>
                <w:rFonts w:ascii="Times New Roman" w:hAnsi="Times New Roman"/>
                <w:sz w:val="11"/>
                <w:szCs w:val="11"/>
              </w:rPr>
              <w:t>000,00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9E2B9C" w:rsidP="00C86FBE">
            <w:pPr>
              <w:rPr>
                <w:rFonts w:ascii="Times New Roman" w:hAnsi="Times New Roman"/>
                <w:sz w:val="11"/>
                <w:szCs w:val="11"/>
              </w:rPr>
            </w:pPr>
            <w:r>
              <w:rPr>
                <w:rFonts w:ascii="Times New Roman" w:hAnsi="Times New Roman"/>
                <w:sz w:val="11"/>
                <w:szCs w:val="11"/>
              </w:rPr>
              <w:t>2500</w:t>
            </w:r>
            <w:r w:rsidR="00C86FBE" w:rsidRPr="00232656">
              <w:rPr>
                <w:rFonts w:ascii="Times New Roman" w:hAnsi="Times New Roman"/>
                <w:sz w:val="11"/>
                <w:szCs w:val="11"/>
              </w:rPr>
              <w:t>000,00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2.19</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Локальный ремонт крыши над спортивным залом и пищеблоком здания ГБОУ СОШ с.</w:t>
            </w:r>
            <w:r w:rsidR="00371753">
              <w:rPr>
                <w:rFonts w:ascii="Times New Roman" w:hAnsi="Times New Roman"/>
                <w:sz w:val="12"/>
                <w:szCs w:val="12"/>
              </w:rPr>
              <w:t xml:space="preserve"> </w:t>
            </w:r>
            <w:r w:rsidRPr="00C86FBE">
              <w:rPr>
                <w:rFonts w:ascii="Times New Roman" w:hAnsi="Times New Roman"/>
                <w:sz w:val="12"/>
                <w:szCs w:val="12"/>
              </w:rPr>
              <w:t>Липовка</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60</w:t>
            </w:r>
            <w:r w:rsidR="00C86FBE" w:rsidRPr="00232656">
              <w:rPr>
                <w:rFonts w:ascii="Times New Roman" w:hAnsi="Times New Roman"/>
                <w:sz w:val="11"/>
                <w:szCs w:val="11"/>
              </w:rPr>
              <w:t>357,28</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60</w:t>
            </w:r>
            <w:r w:rsidR="00C86FBE" w:rsidRPr="00232656">
              <w:rPr>
                <w:rFonts w:ascii="Times New Roman" w:hAnsi="Times New Roman"/>
                <w:sz w:val="11"/>
                <w:szCs w:val="11"/>
              </w:rPr>
              <w:t>357,28</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2.20</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пяти кабинетов пристроя ГБОУ СОШ п.Сургут</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522</w:t>
            </w:r>
            <w:r w:rsidR="00C86FBE" w:rsidRPr="00232656">
              <w:rPr>
                <w:rFonts w:ascii="Times New Roman" w:hAnsi="Times New Roman"/>
                <w:sz w:val="11"/>
                <w:szCs w:val="11"/>
              </w:rPr>
              <w:t>024,44</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522</w:t>
            </w:r>
            <w:r w:rsidR="00C86FBE" w:rsidRPr="00232656">
              <w:rPr>
                <w:rFonts w:ascii="Times New Roman" w:hAnsi="Times New Roman"/>
                <w:sz w:val="11"/>
                <w:szCs w:val="11"/>
              </w:rPr>
              <w:t>024,44</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2.21</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крыльца здания ГБОУ СОШ с.</w:t>
            </w:r>
            <w:r w:rsidR="003438BA">
              <w:rPr>
                <w:rFonts w:ascii="Times New Roman" w:hAnsi="Times New Roman"/>
                <w:sz w:val="12"/>
                <w:szCs w:val="12"/>
              </w:rPr>
              <w:t xml:space="preserve"> </w:t>
            </w:r>
            <w:r w:rsidRPr="00C86FBE">
              <w:rPr>
                <w:rFonts w:ascii="Times New Roman" w:hAnsi="Times New Roman"/>
                <w:sz w:val="12"/>
                <w:szCs w:val="12"/>
              </w:rPr>
              <w:t>Липовка</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2.22</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Оснащение основными средствами и материальными запасами структурного подразделения детский сад "Ромашка" ГБОУ СОШ с.</w:t>
            </w:r>
            <w:r w:rsidR="00371753">
              <w:rPr>
                <w:rFonts w:ascii="Times New Roman" w:hAnsi="Times New Roman"/>
                <w:sz w:val="12"/>
                <w:szCs w:val="12"/>
              </w:rPr>
              <w:t xml:space="preserve"> </w:t>
            </w:r>
            <w:r w:rsidRPr="00C86FBE">
              <w:rPr>
                <w:rFonts w:ascii="Times New Roman" w:hAnsi="Times New Roman"/>
                <w:sz w:val="12"/>
                <w:szCs w:val="12"/>
              </w:rPr>
              <w:t>Калиновка муниципального района Сергиевский Самарской области</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833</w:t>
            </w:r>
            <w:r w:rsidR="00C86FBE" w:rsidRPr="00232656">
              <w:rPr>
                <w:rFonts w:ascii="Times New Roman" w:hAnsi="Times New Roman"/>
                <w:sz w:val="11"/>
                <w:szCs w:val="11"/>
              </w:rPr>
              <w:t>504,00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75</w:t>
            </w:r>
            <w:r w:rsidR="00C86FBE" w:rsidRPr="00232656">
              <w:rPr>
                <w:rFonts w:ascii="Times New Roman" w:hAnsi="Times New Roman"/>
                <w:sz w:val="11"/>
                <w:szCs w:val="11"/>
              </w:rPr>
              <w:t>241,00</w:t>
            </w:r>
          </w:p>
        </w:tc>
        <w:tc>
          <w:tcPr>
            <w:tcW w:w="425"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757</w:t>
            </w:r>
            <w:r w:rsidR="00C86FBE" w:rsidRPr="00232656">
              <w:rPr>
                <w:rFonts w:ascii="Times New Roman" w:hAnsi="Times New Roman"/>
                <w:sz w:val="11"/>
                <w:szCs w:val="11"/>
              </w:rPr>
              <w:t>070,00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w:t>
            </w:r>
            <w:r w:rsidR="00C86FBE" w:rsidRPr="00232656">
              <w:rPr>
                <w:rFonts w:ascii="Times New Roman" w:hAnsi="Times New Roman"/>
                <w:sz w:val="11"/>
                <w:szCs w:val="11"/>
              </w:rPr>
              <w:t>193,00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2.23</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Оснащение основными средствами и материальными запасами структурного подразделения ГБОУ СОШ №1 "Образовательный центр" с.Сергиевск - детский сад "Сказка"</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1177</w:t>
            </w:r>
            <w:r w:rsidR="00C86FBE" w:rsidRPr="00232656">
              <w:rPr>
                <w:rFonts w:ascii="Times New Roman" w:hAnsi="Times New Roman"/>
                <w:sz w:val="11"/>
                <w:szCs w:val="11"/>
              </w:rPr>
              <w:t>733,62</w:t>
            </w:r>
          </w:p>
        </w:tc>
        <w:tc>
          <w:tcPr>
            <w:tcW w:w="567" w:type="dxa"/>
            <w:hideMark/>
          </w:tcPr>
          <w:p w:rsidR="00C86FBE" w:rsidRPr="00232656" w:rsidRDefault="009E2B9C" w:rsidP="00C86FBE">
            <w:pPr>
              <w:rPr>
                <w:rFonts w:ascii="Times New Roman" w:hAnsi="Times New Roman"/>
                <w:sz w:val="11"/>
                <w:szCs w:val="11"/>
              </w:rPr>
            </w:pPr>
            <w:r>
              <w:rPr>
                <w:rFonts w:ascii="Times New Roman" w:hAnsi="Times New Roman"/>
                <w:sz w:val="11"/>
                <w:szCs w:val="11"/>
              </w:rPr>
              <w:t>264</w:t>
            </w:r>
            <w:r w:rsidR="00C86FBE" w:rsidRPr="00232656">
              <w:rPr>
                <w:rFonts w:ascii="Times New Roman" w:hAnsi="Times New Roman"/>
                <w:sz w:val="11"/>
                <w:szCs w:val="11"/>
              </w:rPr>
              <w:t>620,00</w:t>
            </w:r>
          </w:p>
        </w:tc>
        <w:tc>
          <w:tcPr>
            <w:tcW w:w="425"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789</w:t>
            </w:r>
            <w:r w:rsidR="00C86FBE" w:rsidRPr="00232656">
              <w:rPr>
                <w:rFonts w:ascii="Times New Roman" w:hAnsi="Times New Roman"/>
                <w:sz w:val="11"/>
                <w:szCs w:val="11"/>
              </w:rPr>
              <w:t>643,00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123</w:t>
            </w:r>
            <w:r w:rsidR="00C86FBE" w:rsidRPr="00232656">
              <w:rPr>
                <w:rFonts w:ascii="Times New Roman" w:hAnsi="Times New Roman"/>
                <w:sz w:val="11"/>
                <w:szCs w:val="11"/>
              </w:rPr>
              <w:t>470,62</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Pr>
                <w:rFonts w:ascii="Times New Roman" w:hAnsi="Times New Roman"/>
                <w:sz w:val="12"/>
                <w:szCs w:val="12"/>
              </w:rPr>
              <w:t>2.24</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Благоустройство территории ГБОУ СОШ с.</w:t>
            </w:r>
            <w:r w:rsidR="00371753">
              <w:rPr>
                <w:rFonts w:ascii="Times New Roman" w:hAnsi="Times New Roman"/>
                <w:sz w:val="12"/>
                <w:szCs w:val="12"/>
              </w:rPr>
              <w:t xml:space="preserve"> </w:t>
            </w:r>
            <w:r w:rsidRPr="00C86FBE">
              <w:rPr>
                <w:rFonts w:ascii="Times New Roman" w:hAnsi="Times New Roman"/>
                <w:sz w:val="12"/>
                <w:szCs w:val="12"/>
              </w:rPr>
              <w:t>Воротнее м.р.Сергиевский</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511</w:t>
            </w:r>
            <w:r w:rsidR="00C86FBE" w:rsidRPr="00232656">
              <w:rPr>
                <w:rFonts w:ascii="Times New Roman" w:hAnsi="Times New Roman"/>
                <w:sz w:val="11"/>
                <w:szCs w:val="11"/>
              </w:rPr>
              <w:t>570,28</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511</w:t>
            </w:r>
            <w:r w:rsidR="00C86FBE" w:rsidRPr="00232656">
              <w:rPr>
                <w:rFonts w:ascii="Times New Roman" w:hAnsi="Times New Roman"/>
                <w:sz w:val="11"/>
                <w:szCs w:val="11"/>
              </w:rPr>
              <w:t>570,28</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3</w:t>
            </w:r>
          </w:p>
        </w:tc>
        <w:tc>
          <w:tcPr>
            <w:tcW w:w="2190"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Учреждения здравоохранения:</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6"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3.1.</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Прочие учреждения здравоохранения</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4</w:t>
            </w:r>
          </w:p>
        </w:tc>
        <w:tc>
          <w:tcPr>
            <w:tcW w:w="2190"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Муниципальные административные здания и прочие сооружения</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4572</w:t>
            </w:r>
            <w:r w:rsidR="00C86FBE" w:rsidRPr="00232656">
              <w:rPr>
                <w:rFonts w:ascii="Times New Roman" w:hAnsi="Times New Roman"/>
                <w:bCs/>
                <w:sz w:val="11"/>
                <w:szCs w:val="11"/>
              </w:rPr>
              <w:t>768,23</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732</w:t>
            </w:r>
            <w:r w:rsidR="00C86FBE" w:rsidRPr="00232656">
              <w:rPr>
                <w:rFonts w:ascii="Times New Roman" w:hAnsi="Times New Roman"/>
                <w:bCs/>
                <w:sz w:val="11"/>
                <w:szCs w:val="11"/>
              </w:rPr>
              <w:t>150,81</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1238</w:t>
            </w:r>
            <w:r w:rsidR="00C86FBE" w:rsidRPr="00232656">
              <w:rPr>
                <w:rFonts w:ascii="Times New Roman" w:hAnsi="Times New Roman"/>
                <w:bCs/>
                <w:sz w:val="11"/>
                <w:szCs w:val="11"/>
              </w:rPr>
              <w:t>028,64</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1484</w:t>
            </w:r>
            <w:r w:rsidR="00C86FBE" w:rsidRPr="00232656">
              <w:rPr>
                <w:rFonts w:ascii="Times New Roman" w:hAnsi="Times New Roman"/>
                <w:bCs/>
                <w:sz w:val="11"/>
                <w:szCs w:val="11"/>
              </w:rPr>
              <w:t>304,85</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1118</w:t>
            </w:r>
            <w:r w:rsidR="00C86FBE" w:rsidRPr="00232656">
              <w:rPr>
                <w:rFonts w:ascii="Times New Roman" w:hAnsi="Times New Roman"/>
                <w:bCs/>
                <w:sz w:val="11"/>
                <w:szCs w:val="11"/>
              </w:rPr>
              <w:t>283,93</w:t>
            </w:r>
          </w:p>
        </w:tc>
        <w:tc>
          <w:tcPr>
            <w:tcW w:w="426"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lastRenderedPageBreak/>
              <w:t>4.1.</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Прочие муниципальные административные здания</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241</w:t>
            </w:r>
            <w:r w:rsidR="00C86FBE" w:rsidRPr="00232656">
              <w:rPr>
                <w:rFonts w:ascii="Times New Roman" w:hAnsi="Times New Roman"/>
                <w:sz w:val="11"/>
                <w:szCs w:val="11"/>
              </w:rPr>
              <w:t>384,59</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60 819,94</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119</w:t>
            </w:r>
            <w:r w:rsidR="00C86FBE" w:rsidRPr="00232656">
              <w:rPr>
                <w:rFonts w:ascii="Times New Roman" w:hAnsi="Times New Roman"/>
                <w:sz w:val="11"/>
                <w:szCs w:val="11"/>
              </w:rPr>
              <w:t>744,71</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60 819,94</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4.2.</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помещения отведенного для негосударственного образовательного учреждения дополнительного образования Сергиевский спортивно-технический клуб «ДОСААФ» в целях доступности маломобильных групп населения</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156</w:t>
            </w:r>
            <w:r w:rsidR="00C86FBE" w:rsidRPr="00232656">
              <w:rPr>
                <w:rFonts w:ascii="Times New Roman" w:hAnsi="Times New Roman"/>
                <w:sz w:val="11"/>
                <w:szCs w:val="11"/>
              </w:rPr>
              <w:t>884,38</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92</w:t>
            </w:r>
            <w:r w:rsidR="00C86FBE" w:rsidRPr="00232656">
              <w:rPr>
                <w:rFonts w:ascii="Times New Roman" w:hAnsi="Times New Roman"/>
                <w:sz w:val="11"/>
                <w:szCs w:val="11"/>
              </w:rPr>
              <w:t>906,13</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63</w:t>
            </w:r>
            <w:r w:rsidR="00C86FBE" w:rsidRPr="00232656">
              <w:rPr>
                <w:rFonts w:ascii="Times New Roman" w:hAnsi="Times New Roman"/>
                <w:sz w:val="11"/>
                <w:szCs w:val="11"/>
              </w:rPr>
              <w:t>978,25</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4.3.</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помещений здания управления сельского хозяйства администрации м.р.Сергиевский, по адресу: с.Сергиевск ул.Советская д.44</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2717</w:t>
            </w:r>
            <w:r w:rsidR="00C86FBE" w:rsidRPr="00232656">
              <w:rPr>
                <w:rFonts w:ascii="Times New Roman" w:hAnsi="Times New Roman"/>
                <w:sz w:val="11"/>
                <w:szCs w:val="11"/>
              </w:rPr>
              <w:t>120,58</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471</w:t>
            </w:r>
            <w:r w:rsidR="00C86FBE" w:rsidRPr="00232656">
              <w:rPr>
                <w:rFonts w:ascii="Times New Roman" w:hAnsi="Times New Roman"/>
                <w:sz w:val="11"/>
                <w:szCs w:val="11"/>
              </w:rPr>
              <w:t>072,12</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1118</w:t>
            </w:r>
            <w:r w:rsidR="00C86FBE" w:rsidRPr="00232656">
              <w:rPr>
                <w:rFonts w:ascii="Times New Roman" w:hAnsi="Times New Roman"/>
                <w:sz w:val="11"/>
                <w:szCs w:val="11"/>
              </w:rPr>
              <w:t>283,93</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9</w:t>
            </w:r>
            <w:r w:rsidR="00C86FBE" w:rsidRPr="00232656">
              <w:rPr>
                <w:rFonts w:ascii="Times New Roman" w:hAnsi="Times New Roman"/>
                <w:sz w:val="11"/>
                <w:szCs w:val="11"/>
              </w:rPr>
              <w:t>480,60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9E2B9C" w:rsidP="00C86FBE">
            <w:pPr>
              <w:rPr>
                <w:rFonts w:ascii="Times New Roman" w:hAnsi="Times New Roman"/>
                <w:sz w:val="11"/>
                <w:szCs w:val="11"/>
              </w:rPr>
            </w:pPr>
            <w:r>
              <w:rPr>
                <w:rFonts w:ascii="Times New Roman" w:hAnsi="Times New Roman"/>
                <w:sz w:val="11"/>
                <w:szCs w:val="11"/>
              </w:rPr>
              <w:t>1118</w:t>
            </w:r>
            <w:r w:rsidR="00C86FBE" w:rsidRPr="00232656">
              <w:rPr>
                <w:rFonts w:ascii="Times New Roman" w:hAnsi="Times New Roman"/>
                <w:sz w:val="11"/>
                <w:szCs w:val="11"/>
              </w:rPr>
              <w:t>283,93</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4.4.</w:t>
            </w:r>
          </w:p>
        </w:tc>
        <w:tc>
          <w:tcPr>
            <w:tcW w:w="2190" w:type="dxa"/>
            <w:hideMark/>
          </w:tcPr>
          <w:p w:rsidR="00C86FBE" w:rsidRPr="00C86FBE" w:rsidRDefault="00C86FBE" w:rsidP="006E28EC">
            <w:pPr>
              <w:rPr>
                <w:rFonts w:ascii="Times New Roman" w:hAnsi="Times New Roman"/>
                <w:sz w:val="12"/>
                <w:szCs w:val="12"/>
              </w:rPr>
            </w:pPr>
            <w:r w:rsidRPr="00C86FBE">
              <w:rPr>
                <w:rFonts w:ascii="Times New Roman" w:hAnsi="Times New Roman"/>
                <w:sz w:val="12"/>
                <w:szCs w:val="12"/>
              </w:rPr>
              <w:t>Восстановление обрушившегося перекрытия в здании архива вследстви</w:t>
            </w:r>
            <w:r w:rsidR="006E28EC">
              <w:rPr>
                <w:rFonts w:ascii="Times New Roman" w:hAnsi="Times New Roman"/>
                <w:sz w:val="12"/>
                <w:szCs w:val="12"/>
              </w:rPr>
              <w:t>е</w:t>
            </w:r>
            <w:r w:rsidRPr="00C86FBE">
              <w:rPr>
                <w:rFonts w:ascii="Times New Roman" w:hAnsi="Times New Roman"/>
                <w:sz w:val="12"/>
                <w:szCs w:val="12"/>
              </w:rPr>
              <w:t xml:space="preserve"> чрезвычайной ситуации</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107</w:t>
            </w:r>
            <w:r w:rsidR="00C86FBE" w:rsidRPr="00232656">
              <w:rPr>
                <w:rFonts w:ascii="Times New Roman" w:hAnsi="Times New Roman"/>
                <w:sz w:val="11"/>
                <w:szCs w:val="11"/>
              </w:rPr>
              <w:t>352,62</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107</w:t>
            </w:r>
            <w:r w:rsidR="00C86FBE" w:rsidRPr="00232656">
              <w:rPr>
                <w:rFonts w:ascii="Times New Roman" w:hAnsi="Times New Roman"/>
                <w:sz w:val="11"/>
                <w:szCs w:val="11"/>
              </w:rPr>
              <w:t>352,62</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4.5.</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козырька над входом в административное здание, расположенное по адресу с.Сергиевск ул.</w:t>
            </w:r>
            <w:r w:rsidR="00371753">
              <w:rPr>
                <w:rFonts w:ascii="Times New Roman" w:hAnsi="Times New Roman"/>
                <w:sz w:val="12"/>
                <w:szCs w:val="12"/>
              </w:rPr>
              <w:t xml:space="preserve"> </w:t>
            </w:r>
            <w:r w:rsidRPr="00C86FBE">
              <w:rPr>
                <w:rFonts w:ascii="Times New Roman" w:hAnsi="Times New Roman"/>
                <w:sz w:val="12"/>
                <w:szCs w:val="12"/>
              </w:rPr>
              <w:t>Н.</w:t>
            </w:r>
            <w:r w:rsidR="00371753">
              <w:rPr>
                <w:rFonts w:ascii="Times New Roman" w:hAnsi="Times New Roman"/>
                <w:sz w:val="12"/>
                <w:szCs w:val="12"/>
              </w:rPr>
              <w:t xml:space="preserve"> </w:t>
            </w:r>
            <w:r w:rsidRPr="00C86FBE">
              <w:rPr>
                <w:rFonts w:ascii="Times New Roman" w:hAnsi="Times New Roman"/>
                <w:sz w:val="12"/>
                <w:szCs w:val="12"/>
              </w:rPr>
              <w:t>Краснова, д.40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54</w:t>
            </w:r>
            <w:r w:rsidR="00C86FBE" w:rsidRPr="00232656">
              <w:rPr>
                <w:rFonts w:ascii="Times New Roman" w:hAnsi="Times New Roman"/>
                <w:sz w:val="11"/>
                <w:szCs w:val="11"/>
              </w:rPr>
              <w:t>164,89</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54</w:t>
            </w:r>
            <w:r w:rsidR="00C86FBE" w:rsidRPr="00232656">
              <w:rPr>
                <w:rFonts w:ascii="Times New Roman" w:hAnsi="Times New Roman"/>
                <w:sz w:val="11"/>
                <w:szCs w:val="11"/>
              </w:rPr>
              <w:t>164,89</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4.6.</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Проведение проверки достоверности определения сметной стоимости и оказание консультационных услуг по административным зданиям</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60</w:t>
            </w:r>
            <w:r w:rsidR="00C86FBE" w:rsidRPr="00232656">
              <w:rPr>
                <w:rFonts w:ascii="Times New Roman" w:hAnsi="Times New Roman"/>
                <w:sz w:val="11"/>
                <w:szCs w:val="11"/>
              </w:rPr>
              <w:t>000,00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60</w:t>
            </w:r>
            <w:r w:rsidR="00C86FBE" w:rsidRPr="00232656">
              <w:rPr>
                <w:rFonts w:ascii="Times New Roman" w:hAnsi="Times New Roman"/>
                <w:sz w:val="11"/>
                <w:szCs w:val="11"/>
              </w:rPr>
              <w:t>000,00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4.7.</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помещений находящихся по адресу: п.</w:t>
            </w:r>
            <w:r w:rsidR="00371753">
              <w:rPr>
                <w:rFonts w:ascii="Times New Roman" w:hAnsi="Times New Roman"/>
                <w:sz w:val="12"/>
                <w:szCs w:val="12"/>
              </w:rPr>
              <w:t xml:space="preserve"> </w:t>
            </w:r>
            <w:r w:rsidRPr="00C86FBE">
              <w:rPr>
                <w:rFonts w:ascii="Times New Roman" w:hAnsi="Times New Roman"/>
                <w:sz w:val="12"/>
                <w:szCs w:val="12"/>
              </w:rPr>
              <w:t>Суходол ул.</w:t>
            </w:r>
            <w:r w:rsidR="00371753">
              <w:rPr>
                <w:rFonts w:ascii="Times New Roman" w:hAnsi="Times New Roman"/>
                <w:sz w:val="12"/>
                <w:szCs w:val="12"/>
              </w:rPr>
              <w:t xml:space="preserve"> </w:t>
            </w:r>
            <w:r w:rsidRPr="00C86FBE">
              <w:rPr>
                <w:rFonts w:ascii="Times New Roman" w:hAnsi="Times New Roman"/>
                <w:sz w:val="12"/>
                <w:szCs w:val="12"/>
              </w:rPr>
              <w:t>Школьная д.66</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606</w:t>
            </w:r>
            <w:r w:rsidR="00C86FBE" w:rsidRPr="00232656">
              <w:rPr>
                <w:rFonts w:ascii="Times New Roman" w:hAnsi="Times New Roman"/>
                <w:sz w:val="11"/>
                <w:szCs w:val="11"/>
              </w:rPr>
              <w:t>117,49</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606</w:t>
            </w:r>
            <w:r w:rsidR="00C86FBE" w:rsidRPr="00232656">
              <w:rPr>
                <w:rFonts w:ascii="Times New Roman" w:hAnsi="Times New Roman"/>
                <w:sz w:val="11"/>
                <w:szCs w:val="11"/>
              </w:rPr>
              <w:t>117,49</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4.8.</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помещений находящихся по адресу: п.</w:t>
            </w:r>
            <w:r w:rsidR="00371753">
              <w:rPr>
                <w:rFonts w:ascii="Times New Roman" w:hAnsi="Times New Roman"/>
                <w:sz w:val="12"/>
                <w:szCs w:val="12"/>
              </w:rPr>
              <w:t xml:space="preserve"> </w:t>
            </w:r>
            <w:r w:rsidRPr="00C86FBE">
              <w:rPr>
                <w:rFonts w:ascii="Times New Roman" w:hAnsi="Times New Roman"/>
                <w:sz w:val="12"/>
                <w:szCs w:val="12"/>
              </w:rPr>
              <w:t>Участок Сок ул.</w:t>
            </w:r>
            <w:r w:rsidR="00371753">
              <w:rPr>
                <w:rFonts w:ascii="Times New Roman" w:hAnsi="Times New Roman"/>
                <w:sz w:val="12"/>
                <w:szCs w:val="12"/>
              </w:rPr>
              <w:t xml:space="preserve"> </w:t>
            </w:r>
            <w:r w:rsidRPr="00C86FBE">
              <w:rPr>
                <w:rFonts w:ascii="Times New Roman" w:hAnsi="Times New Roman"/>
                <w:sz w:val="12"/>
                <w:szCs w:val="12"/>
              </w:rPr>
              <w:t>Школьная д.7а</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273</w:t>
            </w:r>
            <w:r w:rsidR="00C86FBE" w:rsidRPr="00232656">
              <w:rPr>
                <w:rFonts w:ascii="Times New Roman" w:hAnsi="Times New Roman"/>
                <w:sz w:val="11"/>
                <w:szCs w:val="11"/>
              </w:rPr>
              <w:t>786,60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273</w:t>
            </w:r>
            <w:r w:rsidR="00C86FBE" w:rsidRPr="00232656">
              <w:rPr>
                <w:rFonts w:ascii="Times New Roman" w:hAnsi="Times New Roman"/>
                <w:sz w:val="11"/>
                <w:szCs w:val="11"/>
              </w:rPr>
              <w:t>786,60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4.9.</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Ремонт помещений находящихся по адресу: с.Сергиевск ул.Советская д.60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355</w:t>
            </w:r>
            <w:r w:rsidR="00C86FBE" w:rsidRPr="00232656">
              <w:rPr>
                <w:rFonts w:ascii="Times New Roman" w:hAnsi="Times New Roman"/>
                <w:sz w:val="11"/>
                <w:szCs w:val="11"/>
              </w:rPr>
              <w:t>957,08</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355</w:t>
            </w:r>
            <w:r w:rsidR="00C86FBE" w:rsidRPr="00232656">
              <w:rPr>
                <w:rFonts w:ascii="Times New Roman" w:hAnsi="Times New Roman"/>
                <w:sz w:val="11"/>
                <w:szCs w:val="11"/>
              </w:rPr>
              <w:t>957,08</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5</w:t>
            </w:r>
          </w:p>
        </w:tc>
        <w:tc>
          <w:tcPr>
            <w:tcW w:w="2190" w:type="dxa"/>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Прочие объекты и сооружения</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4226</w:t>
            </w:r>
            <w:r w:rsidR="00C86FBE" w:rsidRPr="00232656">
              <w:rPr>
                <w:rFonts w:ascii="Times New Roman" w:hAnsi="Times New Roman"/>
                <w:bCs/>
                <w:sz w:val="11"/>
                <w:szCs w:val="11"/>
              </w:rPr>
              <w:t>740,42</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248</w:t>
            </w:r>
            <w:r w:rsidR="00C86FBE" w:rsidRPr="00232656">
              <w:rPr>
                <w:rFonts w:ascii="Times New Roman" w:hAnsi="Times New Roman"/>
                <w:bCs/>
                <w:sz w:val="11"/>
                <w:szCs w:val="11"/>
              </w:rPr>
              <w:t>393,56</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1984</w:t>
            </w:r>
            <w:r w:rsidR="00C86FBE" w:rsidRPr="00232656">
              <w:rPr>
                <w:rFonts w:ascii="Times New Roman" w:hAnsi="Times New Roman"/>
                <w:bCs/>
                <w:sz w:val="11"/>
                <w:szCs w:val="11"/>
              </w:rPr>
              <w:t>107,30</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10</w:t>
            </w:r>
            <w:r w:rsidR="00C86FBE" w:rsidRPr="00232656">
              <w:rPr>
                <w:rFonts w:ascii="Times New Roman" w:hAnsi="Times New Roman"/>
                <w:bCs/>
                <w:sz w:val="11"/>
                <w:szCs w:val="11"/>
              </w:rPr>
              <w:t>132,26</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1984</w:t>
            </w:r>
            <w:r w:rsidR="00C86FBE" w:rsidRPr="00232656">
              <w:rPr>
                <w:rFonts w:ascii="Times New Roman" w:hAnsi="Times New Roman"/>
                <w:bCs/>
                <w:sz w:val="11"/>
                <w:szCs w:val="11"/>
              </w:rPr>
              <w:t>107,30</w:t>
            </w:r>
          </w:p>
        </w:tc>
        <w:tc>
          <w:tcPr>
            <w:tcW w:w="426"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5.1.</w:t>
            </w:r>
          </w:p>
        </w:tc>
        <w:tc>
          <w:tcPr>
            <w:tcW w:w="2190" w:type="dxa"/>
            <w:hideMark/>
          </w:tcPr>
          <w:p w:rsidR="00C86FBE" w:rsidRPr="00C86FBE" w:rsidRDefault="006E28EC" w:rsidP="00C86FBE">
            <w:pPr>
              <w:rPr>
                <w:rFonts w:ascii="Times New Roman" w:hAnsi="Times New Roman"/>
                <w:sz w:val="12"/>
                <w:szCs w:val="12"/>
              </w:rPr>
            </w:pPr>
            <w:r>
              <w:rPr>
                <w:rFonts w:ascii="Times New Roman" w:hAnsi="Times New Roman"/>
                <w:sz w:val="12"/>
                <w:szCs w:val="12"/>
              </w:rPr>
              <w:t xml:space="preserve">Ремонтные работы МАУ "Олимп" </w:t>
            </w:r>
            <w:r w:rsidR="00C86FBE" w:rsidRPr="00C86FBE">
              <w:rPr>
                <w:rFonts w:ascii="Times New Roman" w:hAnsi="Times New Roman"/>
                <w:sz w:val="12"/>
                <w:szCs w:val="12"/>
              </w:rPr>
              <w:t>п.г.т.Суходол м.р.Сергиевский Самарской области</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3968</w:t>
            </w:r>
            <w:r w:rsidR="00C86FBE" w:rsidRPr="00232656">
              <w:rPr>
                <w:rFonts w:ascii="Times New Roman" w:hAnsi="Times New Roman"/>
                <w:sz w:val="11"/>
                <w:szCs w:val="11"/>
              </w:rPr>
              <w:t>214,60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1984</w:t>
            </w:r>
            <w:r w:rsidR="00C86FBE" w:rsidRPr="00232656">
              <w:rPr>
                <w:rFonts w:ascii="Times New Roman" w:hAnsi="Times New Roman"/>
                <w:sz w:val="11"/>
                <w:szCs w:val="11"/>
              </w:rPr>
              <w:t>107,30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1984</w:t>
            </w:r>
            <w:r w:rsidR="00C86FBE" w:rsidRPr="00232656">
              <w:rPr>
                <w:rFonts w:ascii="Times New Roman" w:hAnsi="Times New Roman"/>
                <w:sz w:val="11"/>
                <w:szCs w:val="11"/>
              </w:rPr>
              <w:t>107,30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362"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5.2.</w:t>
            </w:r>
          </w:p>
        </w:tc>
        <w:tc>
          <w:tcPr>
            <w:tcW w:w="2190" w:type="dxa"/>
            <w:hideMark/>
          </w:tcPr>
          <w:p w:rsidR="00C86FBE" w:rsidRPr="00C86FBE" w:rsidRDefault="00C86FBE" w:rsidP="00C86FBE">
            <w:pPr>
              <w:rPr>
                <w:rFonts w:ascii="Times New Roman" w:hAnsi="Times New Roman"/>
                <w:sz w:val="12"/>
                <w:szCs w:val="12"/>
              </w:rPr>
            </w:pPr>
            <w:r w:rsidRPr="00C86FBE">
              <w:rPr>
                <w:rFonts w:ascii="Times New Roman" w:hAnsi="Times New Roman"/>
                <w:sz w:val="12"/>
                <w:szCs w:val="12"/>
              </w:rPr>
              <w:t>Устройство и ремонт стелл на пересечении районов Сергиевск-Кинель-Черкассы, Сергиевск-Красный Яр, Сергиевск-Исаклы</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258</w:t>
            </w:r>
            <w:r w:rsidR="00C86FBE" w:rsidRPr="00232656">
              <w:rPr>
                <w:rFonts w:ascii="Times New Roman" w:hAnsi="Times New Roman"/>
                <w:sz w:val="11"/>
                <w:szCs w:val="11"/>
              </w:rPr>
              <w:t>525,82</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248</w:t>
            </w:r>
            <w:r w:rsidR="00C86FBE" w:rsidRPr="00232656">
              <w:rPr>
                <w:rFonts w:ascii="Times New Roman" w:hAnsi="Times New Roman"/>
                <w:sz w:val="11"/>
                <w:szCs w:val="11"/>
              </w:rPr>
              <w:t>393,56</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232656" w:rsidP="00C86FBE">
            <w:pPr>
              <w:rPr>
                <w:rFonts w:ascii="Times New Roman" w:hAnsi="Times New Roman"/>
                <w:sz w:val="11"/>
                <w:szCs w:val="11"/>
              </w:rPr>
            </w:pPr>
            <w:r>
              <w:rPr>
                <w:rFonts w:ascii="Times New Roman" w:hAnsi="Times New Roman"/>
                <w:sz w:val="11"/>
                <w:szCs w:val="11"/>
              </w:rPr>
              <w:t>10</w:t>
            </w:r>
            <w:r w:rsidR="00C86FBE" w:rsidRPr="00232656">
              <w:rPr>
                <w:rFonts w:ascii="Times New Roman" w:hAnsi="Times New Roman"/>
                <w:sz w:val="11"/>
                <w:szCs w:val="11"/>
              </w:rPr>
              <w:t>132,26</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567"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6"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c>
          <w:tcPr>
            <w:tcW w:w="425" w:type="dxa"/>
            <w:hideMark/>
          </w:tcPr>
          <w:p w:rsidR="00C86FBE" w:rsidRPr="00232656" w:rsidRDefault="00C86FBE" w:rsidP="00C86FBE">
            <w:pPr>
              <w:rPr>
                <w:rFonts w:ascii="Times New Roman" w:hAnsi="Times New Roman"/>
                <w:sz w:val="11"/>
                <w:szCs w:val="11"/>
              </w:rPr>
            </w:pPr>
            <w:r w:rsidRPr="00232656">
              <w:rPr>
                <w:rFonts w:ascii="Times New Roman" w:hAnsi="Times New Roman"/>
                <w:sz w:val="11"/>
                <w:szCs w:val="11"/>
              </w:rPr>
              <w:t>0,00</w:t>
            </w:r>
          </w:p>
        </w:tc>
      </w:tr>
      <w:tr w:rsidR="00FB469A" w:rsidRPr="00C86FBE" w:rsidTr="001F6AD2">
        <w:trPr>
          <w:trHeight w:val="20"/>
        </w:trPr>
        <w:tc>
          <w:tcPr>
            <w:tcW w:w="2552" w:type="dxa"/>
            <w:gridSpan w:val="2"/>
            <w:noWrap/>
            <w:hideMark/>
          </w:tcPr>
          <w:p w:rsidR="00C86FBE" w:rsidRPr="00C86FBE" w:rsidRDefault="00C86FBE" w:rsidP="00C86FBE">
            <w:pPr>
              <w:rPr>
                <w:rFonts w:ascii="Times New Roman" w:hAnsi="Times New Roman"/>
                <w:bCs/>
                <w:sz w:val="12"/>
                <w:szCs w:val="12"/>
              </w:rPr>
            </w:pPr>
            <w:r w:rsidRPr="00C86FBE">
              <w:rPr>
                <w:rFonts w:ascii="Times New Roman" w:hAnsi="Times New Roman"/>
                <w:bCs/>
                <w:sz w:val="12"/>
                <w:szCs w:val="12"/>
              </w:rPr>
              <w:t>ИТОГО</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356799</w:t>
            </w:r>
            <w:r w:rsidR="00C86FBE" w:rsidRPr="00232656">
              <w:rPr>
                <w:rFonts w:ascii="Times New Roman" w:hAnsi="Times New Roman"/>
                <w:bCs/>
                <w:sz w:val="11"/>
                <w:szCs w:val="11"/>
              </w:rPr>
              <w:t>379,37</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37213</w:t>
            </w:r>
            <w:r w:rsidR="00C86FBE" w:rsidRPr="00232656">
              <w:rPr>
                <w:rFonts w:ascii="Times New Roman" w:hAnsi="Times New Roman"/>
                <w:bCs/>
                <w:sz w:val="11"/>
                <w:szCs w:val="11"/>
              </w:rPr>
              <w:t>354,63</w:t>
            </w:r>
          </w:p>
        </w:tc>
        <w:tc>
          <w:tcPr>
            <w:tcW w:w="425"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158705</w:t>
            </w:r>
            <w:r w:rsidR="00C86FBE" w:rsidRPr="00232656">
              <w:rPr>
                <w:rFonts w:ascii="Times New Roman" w:hAnsi="Times New Roman"/>
                <w:bCs/>
                <w:sz w:val="11"/>
                <w:szCs w:val="11"/>
              </w:rPr>
              <w:t>437,43</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12194</w:t>
            </w:r>
            <w:r w:rsidR="00C86FBE" w:rsidRPr="00232656">
              <w:rPr>
                <w:rFonts w:ascii="Times New Roman" w:hAnsi="Times New Roman"/>
                <w:bCs/>
                <w:sz w:val="11"/>
                <w:szCs w:val="11"/>
              </w:rPr>
              <w:t>131,44</w:t>
            </w:r>
          </w:p>
        </w:tc>
        <w:tc>
          <w:tcPr>
            <w:tcW w:w="567" w:type="dxa"/>
            <w:hideMark/>
          </w:tcPr>
          <w:p w:rsidR="00C86FBE" w:rsidRPr="00232656" w:rsidRDefault="001F6AD2" w:rsidP="00C86FBE">
            <w:pPr>
              <w:rPr>
                <w:rFonts w:ascii="Times New Roman" w:hAnsi="Times New Roman"/>
                <w:bCs/>
                <w:sz w:val="11"/>
                <w:szCs w:val="11"/>
              </w:rPr>
            </w:pPr>
            <w:r>
              <w:rPr>
                <w:rFonts w:ascii="Times New Roman" w:hAnsi="Times New Roman"/>
                <w:bCs/>
                <w:sz w:val="11"/>
                <w:szCs w:val="11"/>
              </w:rPr>
              <w:t>4987</w:t>
            </w:r>
            <w:r w:rsidR="00C86FBE" w:rsidRPr="00232656">
              <w:rPr>
                <w:rFonts w:ascii="Times New Roman" w:hAnsi="Times New Roman"/>
                <w:bCs/>
                <w:sz w:val="11"/>
                <w:szCs w:val="11"/>
              </w:rPr>
              <w:t>426,29</w:t>
            </w:r>
          </w:p>
        </w:tc>
        <w:tc>
          <w:tcPr>
            <w:tcW w:w="425"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41863</w:t>
            </w:r>
            <w:r w:rsidR="00C86FBE" w:rsidRPr="00232656">
              <w:rPr>
                <w:rFonts w:ascii="Times New Roman" w:hAnsi="Times New Roman"/>
                <w:bCs/>
                <w:sz w:val="11"/>
                <w:szCs w:val="11"/>
              </w:rPr>
              <w:t>630,00</w:t>
            </w:r>
          </w:p>
        </w:tc>
        <w:tc>
          <w:tcPr>
            <w:tcW w:w="567"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11183</w:t>
            </w:r>
            <w:r w:rsidR="00C86FBE" w:rsidRPr="00232656">
              <w:rPr>
                <w:rFonts w:ascii="Times New Roman" w:hAnsi="Times New Roman"/>
                <w:bCs/>
                <w:sz w:val="11"/>
                <w:szCs w:val="11"/>
              </w:rPr>
              <w:t>213,58</w:t>
            </w:r>
          </w:p>
        </w:tc>
        <w:tc>
          <w:tcPr>
            <w:tcW w:w="426"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8312</w:t>
            </w:r>
            <w:r w:rsidR="00C86FBE" w:rsidRPr="00232656">
              <w:rPr>
                <w:rFonts w:ascii="Times New Roman" w:hAnsi="Times New Roman"/>
                <w:bCs/>
                <w:sz w:val="11"/>
                <w:szCs w:val="11"/>
              </w:rPr>
              <w:t>806,00</w:t>
            </w:r>
          </w:p>
        </w:tc>
        <w:tc>
          <w:tcPr>
            <w:tcW w:w="425" w:type="dxa"/>
            <w:hideMark/>
          </w:tcPr>
          <w:p w:rsidR="00C86FBE" w:rsidRPr="00232656" w:rsidRDefault="00232656" w:rsidP="00C86FBE">
            <w:pPr>
              <w:rPr>
                <w:rFonts w:ascii="Times New Roman" w:hAnsi="Times New Roman"/>
                <w:bCs/>
                <w:sz w:val="11"/>
                <w:szCs w:val="11"/>
              </w:rPr>
            </w:pPr>
            <w:r>
              <w:rPr>
                <w:rFonts w:ascii="Times New Roman" w:hAnsi="Times New Roman"/>
                <w:bCs/>
                <w:sz w:val="11"/>
                <w:szCs w:val="11"/>
              </w:rPr>
              <w:t>82339</w:t>
            </w:r>
            <w:r w:rsidR="00C86FBE" w:rsidRPr="00232656">
              <w:rPr>
                <w:rFonts w:ascii="Times New Roman" w:hAnsi="Times New Roman"/>
                <w:bCs/>
                <w:sz w:val="11"/>
                <w:szCs w:val="11"/>
              </w:rPr>
              <w:t>380,00</w:t>
            </w:r>
          </w:p>
        </w:tc>
        <w:tc>
          <w:tcPr>
            <w:tcW w:w="425" w:type="dxa"/>
            <w:hideMark/>
          </w:tcPr>
          <w:p w:rsidR="00C86FBE" w:rsidRPr="00232656" w:rsidRDefault="00C86FBE" w:rsidP="00C86FBE">
            <w:pPr>
              <w:rPr>
                <w:rFonts w:ascii="Times New Roman" w:hAnsi="Times New Roman"/>
                <w:bCs/>
                <w:sz w:val="11"/>
                <w:szCs w:val="11"/>
              </w:rPr>
            </w:pPr>
            <w:r w:rsidRPr="00232656">
              <w:rPr>
                <w:rFonts w:ascii="Times New Roman" w:hAnsi="Times New Roman"/>
                <w:bCs/>
                <w:sz w:val="11"/>
                <w:szCs w:val="11"/>
              </w:rPr>
              <w:t>0,00</w:t>
            </w:r>
          </w:p>
        </w:tc>
      </w:tr>
    </w:tbl>
    <w:p w:rsidR="007A3B0C" w:rsidRDefault="007A3B0C" w:rsidP="00476836">
      <w:pPr>
        <w:spacing w:after="0" w:line="240" w:lineRule="auto"/>
        <w:jc w:val="both"/>
        <w:rPr>
          <w:rFonts w:ascii="Times New Roman" w:hAnsi="Times New Roman"/>
          <w:sz w:val="12"/>
          <w:szCs w:val="12"/>
        </w:rPr>
      </w:pPr>
    </w:p>
    <w:p w:rsidR="002C20DB" w:rsidRPr="002C20DB" w:rsidRDefault="002C20DB" w:rsidP="002C20DB">
      <w:pPr>
        <w:spacing w:after="0" w:line="240" w:lineRule="auto"/>
        <w:jc w:val="center"/>
        <w:rPr>
          <w:rFonts w:ascii="Times New Roman" w:hAnsi="Times New Roman"/>
          <w:b/>
          <w:sz w:val="12"/>
          <w:szCs w:val="12"/>
        </w:rPr>
      </w:pPr>
      <w:r w:rsidRPr="002C20DB">
        <w:rPr>
          <w:rFonts w:ascii="Times New Roman" w:hAnsi="Times New Roman"/>
          <w:b/>
          <w:sz w:val="12"/>
          <w:szCs w:val="12"/>
        </w:rPr>
        <w:t>АДМИНИСТРАЦИЯ</w:t>
      </w:r>
    </w:p>
    <w:p w:rsidR="002C20DB" w:rsidRPr="002C20DB" w:rsidRDefault="002C20DB" w:rsidP="002C20DB">
      <w:pPr>
        <w:spacing w:after="0" w:line="240" w:lineRule="auto"/>
        <w:jc w:val="center"/>
        <w:rPr>
          <w:rFonts w:ascii="Times New Roman" w:hAnsi="Times New Roman"/>
          <w:b/>
          <w:sz w:val="12"/>
          <w:szCs w:val="12"/>
        </w:rPr>
      </w:pPr>
      <w:r w:rsidRPr="002C20DB">
        <w:rPr>
          <w:rFonts w:ascii="Times New Roman" w:hAnsi="Times New Roman"/>
          <w:b/>
          <w:sz w:val="12"/>
          <w:szCs w:val="12"/>
        </w:rPr>
        <w:t>МУНИЦИПАЛЬНОГО РАЙОНА СЕРГИЕВСКИЙ</w:t>
      </w:r>
    </w:p>
    <w:p w:rsidR="002C20DB" w:rsidRPr="002C20DB" w:rsidRDefault="002C20DB" w:rsidP="002C20DB">
      <w:pPr>
        <w:spacing w:after="0" w:line="240" w:lineRule="auto"/>
        <w:jc w:val="center"/>
        <w:rPr>
          <w:rFonts w:ascii="Times New Roman" w:hAnsi="Times New Roman"/>
          <w:b/>
          <w:sz w:val="12"/>
          <w:szCs w:val="12"/>
        </w:rPr>
      </w:pPr>
      <w:r w:rsidRPr="002C20DB">
        <w:rPr>
          <w:rFonts w:ascii="Times New Roman" w:hAnsi="Times New Roman"/>
          <w:b/>
          <w:sz w:val="12"/>
          <w:szCs w:val="12"/>
        </w:rPr>
        <w:t>САМАРСКОЙ ОБЛАСТИ</w:t>
      </w:r>
    </w:p>
    <w:p w:rsidR="002C20DB" w:rsidRPr="002C20DB" w:rsidRDefault="002C20DB" w:rsidP="002C20DB">
      <w:pPr>
        <w:spacing w:after="0" w:line="240" w:lineRule="auto"/>
        <w:jc w:val="center"/>
        <w:rPr>
          <w:rFonts w:ascii="Times New Roman" w:hAnsi="Times New Roman"/>
          <w:sz w:val="12"/>
          <w:szCs w:val="12"/>
        </w:rPr>
      </w:pPr>
    </w:p>
    <w:p w:rsidR="002C20DB" w:rsidRPr="002C20DB" w:rsidRDefault="002C20DB" w:rsidP="002C20DB">
      <w:pPr>
        <w:spacing w:after="0" w:line="240" w:lineRule="auto"/>
        <w:jc w:val="center"/>
        <w:rPr>
          <w:rFonts w:ascii="Times New Roman" w:hAnsi="Times New Roman"/>
          <w:sz w:val="12"/>
          <w:szCs w:val="12"/>
        </w:rPr>
      </w:pPr>
      <w:r w:rsidRPr="002C20DB">
        <w:rPr>
          <w:rFonts w:ascii="Times New Roman" w:hAnsi="Times New Roman"/>
          <w:sz w:val="12"/>
          <w:szCs w:val="12"/>
        </w:rPr>
        <w:t>ПОСТАНОВЛЕНИЕ</w:t>
      </w:r>
    </w:p>
    <w:p w:rsidR="002C20DB" w:rsidRPr="002C20DB" w:rsidRDefault="002C20DB" w:rsidP="002C20DB">
      <w:pPr>
        <w:spacing w:after="0" w:line="240" w:lineRule="auto"/>
        <w:jc w:val="center"/>
        <w:rPr>
          <w:rFonts w:ascii="Times New Roman" w:hAnsi="Times New Roman"/>
          <w:sz w:val="12"/>
          <w:szCs w:val="12"/>
        </w:rPr>
      </w:pPr>
      <w:r w:rsidRPr="002C20DB">
        <w:rPr>
          <w:rFonts w:ascii="Times New Roman" w:hAnsi="Times New Roman"/>
          <w:sz w:val="12"/>
          <w:szCs w:val="12"/>
        </w:rPr>
        <w:t>1</w:t>
      </w:r>
      <w:r>
        <w:rPr>
          <w:rFonts w:ascii="Times New Roman" w:hAnsi="Times New Roman"/>
          <w:sz w:val="12"/>
          <w:szCs w:val="12"/>
        </w:rPr>
        <w:t>7</w:t>
      </w:r>
      <w:r w:rsidRPr="002C20DB">
        <w:rPr>
          <w:rFonts w:ascii="Times New Roman" w:hAnsi="Times New Roman"/>
          <w:sz w:val="12"/>
          <w:szCs w:val="12"/>
        </w:rPr>
        <w:t xml:space="preserve"> апреля 2015г.                                                                                                                                                                                                                    №5</w:t>
      </w:r>
      <w:r>
        <w:rPr>
          <w:rFonts w:ascii="Times New Roman" w:hAnsi="Times New Roman"/>
          <w:sz w:val="12"/>
          <w:szCs w:val="12"/>
        </w:rPr>
        <w:t>64</w:t>
      </w:r>
    </w:p>
    <w:p w:rsidR="0035585B" w:rsidRPr="0035585B" w:rsidRDefault="0035585B" w:rsidP="0035585B">
      <w:pPr>
        <w:spacing w:after="0" w:line="240" w:lineRule="auto"/>
        <w:jc w:val="center"/>
        <w:rPr>
          <w:rFonts w:ascii="Times New Roman" w:hAnsi="Times New Roman"/>
          <w:b/>
          <w:bCs/>
          <w:sz w:val="12"/>
          <w:szCs w:val="12"/>
        </w:rPr>
      </w:pPr>
      <w:r w:rsidRPr="0035585B">
        <w:rPr>
          <w:rFonts w:ascii="Times New Roman" w:hAnsi="Times New Roman"/>
          <w:b/>
          <w:bCs/>
          <w:sz w:val="12"/>
          <w:szCs w:val="12"/>
        </w:rPr>
        <w:t>Об исполнении бюджета муниципального района</w:t>
      </w:r>
      <w:r>
        <w:rPr>
          <w:rFonts w:ascii="Times New Roman" w:hAnsi="Times New Roman"/>
          <w:b/>
          <w:bCs/>
          <w:sz w:val="12"/>
          <w:szCs w:val="12"/>
        </w:rPr>
        <w:t xml:space="preserve"> </w:t>
      </w:r>
      <w:r w:rsidRPr="0035585B">
        <w:rPr>
          <w:rFonts w:ascii="Times New Roman" w:hAnsi="Times New Roman"/>
          <w:b/>
          <w:bCs/>
          <w:sz w:val="12"/>
          <w:szCs w:val="12"/>
        </w:rPr>
        <w:t>Сергиевский за первый</w:t>
      </w:r>
      <w:r>
        <w:rPr>
          <w:rFonts w:ascii="Times New Roman" w:hAnsi="Times New Roman"/>
          <w:b/>
          <w:bCs/>
          <w:sz w:val="12"/>
          <w:szCs w:val="12"/>
        </w:rPr>
        <w:t xml:space="preserve"> </w:t>
      </w:r>
      <w:r w:rsidRPr="0035585B">
        <w:rPr>
          <w:rFonts w:ascii="Times New Roman" w:hAnsi="Times New Roman"/>
          <w:b/>
          <w:bCs/>
          <w:sz w:val="12"/>
          <w:szCs w:val="12"/>
        </w:rPr>
        <w:t>квартал 2015 года</w:t>
      </w:r>
    </w:p>
    <w:p w:rsidR="0035585B" w:rsidRPr="0035585B" w:rsidRDefault="0035585B" w:rsidP="0035585B">
      <w:pPr>
        <w:spacing w:after="0" w:line="240" w:lineRule="auto"/>
        <w:jc w:val="both"/>
        <w:rPr>
          <w:rFonts w:ascii="Times New Roman" w:hAnsi="Times New Roman"/>
          <w:sz w:val="12"/>
          <w:szCs w:val="12"/>
        </w:rPr>
      </w:pPr>
    </w:p>
    <w:p w:rsidR="0035585B" w:rsidRPr="0035585B" w:rsidRDefault="0035585B" w:rsidP="0035585B">
      <w:pPr>
        <w:spacing w:after="0" w:line="240" w:lineRule="auto"/>
        <w:ind w:firstLine="284"/>
        <w:jc w:val="both"/>
        <w:rPr>
          <w:rFonts w:ascii="Times New Roman" w:hAnsi="Times New Roman"/>
          <w:sz w:val="12"/>
          <w:szCs w:val="12"/>
        </w:rPr>
      </w:pPr>
      <w:r w:rsidRPr="0035585B">
        <w:rPr>
          <w:rFonts w:ascii="Times New Roman" w:hAnsi="Times New Roman"/>
          <w:sz w:val="12"/>
          <w:szCs w:val="12"/>
        </w:rPr>
        <w:t>В соответствии с Бюджетным Кодексом Российской Федерации, Федеральным Законом №131-ФЗ от 06.10.2003г.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w:t>
      </w:r>
    </w:p>
    <w:p w:rsidR="0035585B" w:rsidRDefault="0035585B" w:rsidP="0035585B">
      <w:pPr>
        <w:spacing w:after="0" w:line="240" w:lineRule="auto"/>
        <w:ind w:firstLine="284"/>
        <w:jc w:val="both"/>
        <w:rPr>
          <w:rFonts w:ascii="Times New Roman" w:hAnsi="Times New Roman"/>
          <w:b/>
          <w:bCs/>
          <w:sz w:val="12"/>
          <w:szCs w:val="12"/>
        </w:rPr>
      </w:pPr>
      <w:r w:rsidRPr="0035585B">
        <w:rPr>
          <w:rFonts w:ascii="Times New Roman" w:hAnsi="Times New Roman"/>
          <w:b/>
          <w:bCs/>
          <w:sz w:val="12"/>
          <w:szCs w:val="12"/>
        </w:rPr>
        <w:t>ПОСТАНОВЛЯЕТ:</w:t>
      </w:r>
    </w:p>
    <w:p w:rsidR="005D464C" w:rsidRPr="0035585B" w:rsidRDefault="005D464C" w:rsidP="0035585B">
      <w:pPr>
        <w:spacing w:after="0" w:line="240" w:lineRule="auto"/>
        <w:ind w:firstLine="284"/>
        <w:jc w:val="both"/>
        <w:rPr>
          <w:rFonts w:ascii="Times New Roman" w:hAnsi="Times New Roman"/>
          <w:b/>
          <w:bCs/>
          <w:sz w:val="12"/>
          <w:szCs w:val="12"/>
        </w:rPr>
      </w:pP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35585B">
        <w:rPr>
          <w:rFonts w:ascii="Times New Roman" w:hAnsi="Times New Roman"/>
          <w:sz w:val="12"/>
          <w:szCs w:val="12"/>
        </w:rPr>
        <w:t>Утвердить исполнение бюджета муниципального района Сергиевский за первый  квартал 2015 года по доходам в сумме 171 270 тыс. рублей и по расходам в сумме 151 691 тыс. рублей с превышением доходов над расходами в сумме 19 579 тыс. рублей.</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35585B">
        <w:rPr>
          <w:rFonts w:ascii="Times New Roman" w:hAnsi="Times New Roman"/>
          <w:sz w:val="12"/>
          <w:szCs w:val="12"/>
        </w:rPr>
        <w:t>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35585B">
        <w:rPr>
          <w:rFonts w:ascii="Times New Roman" w:hAnsi="Times New Roman"/>
          <w:sz w:val="12"/>
          <w:szCs w:val="12"/>
        </w:rPr>
        <w:t>Утвердить расходы местного бюджета по ведомственной структуре расходов бюджета муниципального района Сергиевский в соответствии с приложением 2.</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35585B">
        <w:rPr>
          <w:rFonts w:ascii="Times New Roman" w:hAnsi="Times New Roman"/>
          <w:sz w:val="12"/>
          <w:szCs w:val="12"/>
        </w:rPr>
        <w:t>Утвердить расходы местного бюджета по разделам и подразделам классификации расходов  бюджета муниципального района Сергиевский в соответствии с приложением 3.</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35585B">
        <w:rPr>
          <w:rFonts w:ascii="Times New Roman" w:hAnsi="Times New Roman"/>
          <w:sz w:val="12"/>
          <w:szCs w:val="12"/>
        </w:rPr>
        <w:t>Утвердить источники финансирования дефицита бюджета муниципального района Сергиевский в соответствии с приложением 4.</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35585B">
        <w:rPr>
          <w:rFonts w:ascii="Times New Roman" w:hAnsi="Times New Roman"/>
          <w:sz w:val="12"/>
          <w:szCs w:val="12"/>
        </w:rPr>
        <w:t>Утвердить информацию об использовании бюджетных ассигнований  резервного фонда администрации муниципального района Сергиевский для финансирования непредвиденных расходов в соответствии с приложением 5.</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Pr="0035585B">
        <w:rPr>
          <w:rFonts w:ascii="Times New Roman" w:hAnsi="Times New Roman"/>
          <w:sz w:val="12"/>
          <w:szCs w:val="12"/>
        </w:rPr>
        <w:t>Утвердить отчет об использовании средств дорожного фонда муниципального района Сергиевский в соответствии с приложением 6.</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Pr="0035585B">
        <w:rPr>
          <w:rFonts w:ascii="Times New Roman" w:hAnsi="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и фактических затратах на их денежное содержание по муниципальному району Сергиевский в соответствии с приложением 7.</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Pr="0035585B">
        <w:rPr>
          <w:rFonts w:ascii="Times New Roman" w:hAnsi="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 Белоглазову Е.А.</w:t>
      </w:r>
    </w:p>
    <w:p w:rsidR="0035585B" w:rsidRPr="0035585B" w:rsidRDefault="0035585B" w:rsidP="0035585B">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10. </w:t>
      </w:r>
      <w:r w:rsidRPr="0035585B">
        <w:rPr>
          <w:rFonts w:ascii="Times New Roman" w:hAnsi="Times New Roman"/>
          <w:sz w:val="12"/>
          <w:szCs w:val="12"/>
        </w:rPr>
        <w:t>Управлению финансами администрации муниципального района Сергиевский (Белоглазовой Е.А.) обеспечить официальное опубликование (обнародование) сведений о ходе исполнения местного бюджета за первый квартал  2015 года в газете «Сергиевский вестник».</w:t>
      </w:r>
    </w:p>
    <w:p w:rsidR="0035585B" w:rsidRDefault="0035585B" w:rsidP="0035585B">
      <w:pPr>
        <w:spacing w:after="0" w:line="240" w:lineRule="auto"/>
        <w:jc w:val="right"/>
        <w:rPr>
          <w:rFonts w:ascii="Times New Roman" w:hAnsi="Times New Roman"/>
          <w:sz w:val="12"/>
          <w:szCs w:val="12"/>
        </w:rPr>
      </w:pPr>
    </w:p>
    <w:p w:rsidR="0035585B" w:rsidRPr="0035585B" w:rsidRDefault="0035585B" w:rsidP="0035585B">
      <w:pPr>
        <w:spacing w:after="0" w:line="240" w:lineRule="auto"/>
        <w:jc w:val="right"/>
        <w:rPr>
          <w:rFonts w:ascii="Times New Roman" w:hAnsi="Times New Roman"/>
          <w:sz w:val="12"/>
          <w:szCs w:val="12"/>
        </w:rPr>
      </w:pPr>
      <w:r w:rsidRPr="0035585B">
        <w:rPr>
          <w:rFonts w:ascii="Times New Roman" w:hAnsi="Times New Roman"/>
          <w:sz w:val="12"/>
          <w:szCs w:val="12"/>
        </w:rPr>
        <w:t>Глава администрации</w:t>
      </w:r>
    </w:p>
    <w:p w:rsidR="0035585B" w:rsidRDefault="0035585B" w:rsidP="0035585B">
      <w:pPr>
        <w:spacing w:after="0" w:line="240" w:lineRule="auto"/>
        <w:jc w:val="right"/>
        <w:rPr>
          <w:rFonts w:ascii="Times New Roman" w:hAnsi="Times New Roman"/>
          <w:sz w:val="12"/>
          <w:szCs w:val="12"/>
        </w:rPr>
      </w:pPr>
      <w:r w:rsidRPr="0035585B">
        <w:rPr>
          <w:rFonts w:ascii="Times New Roman" w:hAnsi="Times New Roman"/>
          <w:sz w:val="12"/>
          <w:szCs w:val="12"/>
        </w:rPr>
        <w:t>муниципального района  Сергиевский</w:t>
      </w:r>
    </w:p>
    <w:p w:rsidR="0035585B" w:rsidRPr="0035585B" w:rsidRDefault="0035585B" w:rsidP="0035585B">
      <w:pPr>
        <w:spacing w:after="0" w:line="240" w:lineRule="auto"/>
        <w:jc w:val="right"/>
        <w:rPr>
          <w:rFonts w:ascii="Times New Roman" w:hAnsi="Times New Roman"/>
          <w:sz w:val="12"/>
          <w:szCs w:val="12"/>
        </w:rPr>
      </w:pPr>
      <w:r w:rsidRPr="0035585B">
        <w:rPr>
          <w:rFonts w:ascii="Times New Roman" w:hAnsi="Times New Roman"/>
          <w:sz w:val="12"/>
          <w:szCs w:val="12"/>
        </w:rPr>
        <w:t>А.А. Веселов</w:t>
      </w:r>
    </w:p>
    <w:p w:rsidR="007A3B0C" w:rsidRDefault="007A3B0C" w:rsidP="0035585B">
      <w:pPr>
        <w:spacing w:after="0" w:line="240" w:lineRule="auto"/>
        <w:jc w:val="right"/>
        <w:rPr>
          <w:rFonts w:ascii="Times New Roman" w:hAnsi="Times New Roman"/>
          <w:sz w:val="12"/>
          <w:szCs w:val="12"/>
        </w:rPr>
      </w:pPr>
    </w:p>
    <w:p w:rsidR="0035585B" w:rsidRPr="0035585B" w:rsidRDefault="0035585B" w:rsidP="0035585B">
      <w:pPr>
        <w:spacing w:after="0" w:line="240" w:lineRule="auto"/>
        <w:jc w:val="right"/>
        <w:rPr>
          <w:rFonts w:ascii="Times New Roman" w:hAnsi="Times New Roman"/>
          <w:i/>
          <w:sz w:val="12"/>
          <w:szCs w:val="12"/>
        </w:rPr>
      </w:pPr>
      <w:r w:rsidRPr="0035585B">
        <w:rPr>
          <w:rFonts w:ascii="Times New Roman" w:hAnsi="Times New Roman"/>
          <w:i/>
          <w:sz w:val="12"/>
          <w:szCs w:val="12"/>
        </w:rPr>
        <w:t>Приложение №1</w:t>
      </w:r>
    </w:p>
    <w:p w:rsidR="0035585B" w:rsidRPr="0035585B" w:rsidRDefault="0035585B" w:rsidP="0035585B">
      <w:pPr>
        <w:spacing w:after="0" w:line="240" w:lineRule="auto"/>
        <w:jc w:val="right"/>
        <w:rPr>
          <w:rFonts w:ascii="Times New Roman" w:hAnsi="Times New Roman"/>
          <w:i/>
          <w:sz w:val="12"/>
          <w:szCs w:val="12"/>
        </w:rPr>
      </w:pPr>
      <w:r w:rsidRPr="0035585B">
        <w:rPr>
          <w:rFonts w:ascii="Times New Roman" w:hAnsi="Times New Roman"/>
          <w:i/>
          <w:sz w:val="12"/>
          <w:szCs w:val="12"/>
        </w:rPr>
        <w:t>к постановлению администрации</w:t>
      </w:r>
    </w:p>
    <w:p w:rsidR="0035585B" w:rsidRPr="0035585B" w:rsidRDefault="0035585B" w:rsidP="0035585B">
      <w:pPr>
        <w:spacing w:after="0" w:line="240" w:lineRule="auto"/>
        <w:jc w:val="right"/>
        <w:rPr>
          <w:rFonts w:ascii="Times New Roman" w:hAnsi="Times New Roman"/>
          <w:i/>
          <w:sz w:val="12"/>
          <w:szCs w:val="12"/>
        </w:rPr>
      </w:pPr>
      <w:r w:rsidRPr="0035585B">
        <w:rPr>
          <w:rFonts w:ascii="Times New Roman" w:hAnsi="Times New Roman"/>
          <w:i/>
          <w:sz w:val="12"/>
          <w:szCs w:val="12"/>
        </w:rPr>
        <w:t>муниципального района Сергиевский Самарской области</w:t>
      </w:r>
    </w:p>
    <w:p w:rsidR="0035585B" w:rsidRPr="0035585B" w:rsidRDefault="0035585B" w:rsidP="0035585B">
      <w:pPr>
        <w:spacing w:after="0" w:line="240" w:lineRule="auto"/>
        <w:jc w:val="right"/>
        <w:rPr>
          <w:rFonts w:ascii="Times New Roman" w:hAnsi="Times New Roman"/>
          <w:i/>
          <w:sz w:val="12"/>
          <w:szCs w:val="12"/>
        </w:rPr>
      </w:pPr>
      <w:r w:rsidRPr="0035585B">
        <w:rPr>
          <w:rFonts w:ascii="Times New Roman" w:hAnsi="Times New Roman"/>
          <w:i/>
          <w:sz w:val="12"/>
          <w:szCs w:val="12"/>
        </w:rPr>
        <w:t>№5</w:t>
      </w:r>
      <w:r>
        <w:rPr>
          <w:rFonts w:ascii="Times New Roman" w:hAnsi="Times New Roman"/>
          <w:i/>
          <w:sz w:val="12"/>
          <w:szCs w:val="12"/>
        </w:rPr>
        <w:t>64</w:t>
      </w:r>
      <w:r w:rsidRPr="0035585B">
        <w:rPr>
          <w:rFonts w:ascii="Times New Roman" w:hAnsi="Times New Roman"/>
          <w:i/>
          <w:sz w:val="12"/>
          <w:szCs w:val="12"/>
        </w:rPr>
        <w:t xml:space="preserve"> от “</w:t>
      </w:r>
      <w:r>
        <w:rPr>
          <w:rFonts w:ascii="Times New Roman" w:hAnsi="Times New Roman"/>
          <w:i/>
          <w:sz w:val="12"/>
          <w:szCs w:val="12"/>
        </w:rPr>
        <w:t>17</w:t>
      </w:r>
      <w:r w:rsidRPr="0035585B">
        <w:rPr>
          <w:rFonts w:ascii="Times New Roman" w:hAnsi="Times New Roman"/>
          <w:i/>
          <w:sz w:val="12"/>
          <w:szCs w:val="12"/>
        </w:rPr>
        <w:t>” апреля 2015 г.</w:t>
      </w:r>
    </w:p>
    <w:p w:rsidR="00D949CA" w:rsidRDefault="00D949CA" w:rsidP="00D949CA">
      <w:pPr>
        <w:spacing w:after="0" w:line="240" w:lineRule="auto"/>
        <w:jc w:val="center"/>
        <w:rPr>
          <w:rFonts w:ascii="Times New Roman" w:hAnsi="Times New Roman"/>
          <w:b/>
          <w:sz w:val="12"/>
          <w:szCs w:val="12"/>
        </w:rPr>
      </w:pPr>
      <w:r w:rsidRPr="00D949CA">
        <w:rPr>
          <w:rFonts w:ascii="Times New Roman" w:hAnsi="Times New Roman"/>
          <w:b/>
          <w:sz w:val="12"/>
          <w:szCs w:val="12"/>
        </w:rPr>
        <w:t xml:space="preserve">Исполнение бюджета муниципального района Сергиевский по кодам видов доходов, подвидов доходов, </w:t>
      </w:r>
    </w:p>
    <w:p w:rsidR="007A3B0C" w:rsidRPr="00D949CA" w:rsidRDefault="00D949CA" w:rsidP="00D949CA">
      <w:pPr>
        <w:spacing w:after="0" w:line="240" w:lineRule="auto"/>
        <w:jc w:val="center"/>
        <w:rPr>
          <w:rFonts w:ascii="Times New Roman" w:hAnsi="Times New Roman"/>
          <w:b/>
          <w:sz w:val="12"/>
          <w:szCs w:val="12"/>
        </w:rPr>
      </w:pPr>
      <w:r w:rsidRPr="00D949CA">
        <w:rPr>
          <w:rFonts w:ascii="Times New Roman" w:hAnsi="Times New Roman"/>
          <w:b/>
          <w:sz w:val="12"/>
          <w:szCs w:val="12"/>
        </w:rPr>
        <w:t>классификации операций сектора государственного управления, относящихся к доходам бюджета  за первый квартал 2015 года</w:t>
      </w:r>
    </w:p>
    <w:tbl>
      <w:tblPr>
        <w:tblStyle w:val="af"/>
        <w:tblW w:w="0" w:type="auto"/>
        <w:tblInd w:w="108" w:type="dxa"/>
        <w:tblLayout w:type="fixed"/>
        <w:tblLook w:val="04A0" w:firstRow="1" w:lastRow="0" w:firstColumn="1" w:lastColumn="0" w:noHBand="0" w:noVBand="1"/>
      </w:tblPr>
      <w:tblGrid>
        <w:gridCol w:w="1276"/>
        <w:gridCol w:w="5662"/>
        <w:gridCol w:w="576"/>
      </w:tblGrid>
      <w:tr w:rsidR="00D949CA" w:rsidRPr="00D949CA" w:rsidTr="007875F3">
        <w:trPr>
          <w:trHeight w:val="20"/>
        </w:trPr>
        <w:tc>
          <w:tcPr>
            <w:tcW w:w="1276" w:type="dxa"/>
            <w:hideMark/>
          </w:tcPr>
          <w:p w:rsidR="00D949CA" w:rsidRPr="00D949CA" w:rsidRDefault="00D949CA" w:rsidP="00D949CA">
            <w:pPr>
              <w:rPr>
                <w:rFonts w:ascii="Times New Roman" w:hAnsi="Times New Roman"/>
                <w:bCs/>
                <w:iCs/>
                <w:sz w:val="12"/>
                <w:szCs w:val="12"/>
              </w:rPr>
            </w:pPr>
            <w:r w:rsidRPr="00D949CA">
              <w:rPr>
                <w:rFonts w:ascii="Times New Roman" w:hAnsi="Times New Roman"/>
                <w:bCs/>
                <w:iCs/>
                <w:sz w:val="12"/>
                <w:szCs w:val="12"/>
              </w:rPr>
              <w:t>Код бюджетной классификации Российской Федерации</w:t>
            </w:r>
          </w:p>
        </w:tc>
        <w:tc>
          <w:tcPr>
            <w:tcW w:w="5662" w:type="dxa"/>
            <w:hideMark/>
          </w:tcPr>
          <w:p w:rsidR="00D949CA" w:rsidRPr="00D949CA" w:rsidRDefault="00D949CA" w:rsidP="00D949CA">
            <w:pPr>
              <w:rPr>
                <w:rFonts w:ascii="Times New Roman" w:hAnsi="Times New Roman"/>
                <w:bCs/>
                <w:iCs/>
                <w:sz w:val="12"/>
                <w:szCs w:val="12"/>
              </w:rPr>
            </w:pPr>
            <w:r w:rsidRPr="00D949CA">
              <w:rPr>
                <w:rFonts w:ascii="Times New Roman" w:hAnsi="Times New Roman"/>
                <w:bCs/>
                <w:iCs/>
                <w:sz w:val="12"/>
                <w:szCs w:val="12"/>
              </w:rPr>
              <w:t>Наименование доходов</w:t>
            </w:r>
          </w:p>
        </w:tc>
        <w:tc>
          <w:tcPr>
            <w:tcW w:w="576" w:type="dxa"/>
            <w:hideMark/>
          </w:tcPr>
          <w:p w:rsidR="00D949CA" w:rsidRPr="00D949CA" w:rsidRDefault="00D949CA" w:rsidP="00D949CA">
            <w:pPr>
              <w:rPr>
                <w:rFonts w:ascii="Times New Roman" w:hAnsi="Times New Roman"/>
                <w:bCs/>
                <w:iCs/>
                <w:sz w:val="12"/>
                <w:szCs w:val="12"/>
              </w:rPr>
            </w:pPr>
            <w:r w:rsidRPr="00D949CA">
              <w:rPr>
                <w:rFonts w:ascii="Times New Roman" w:hAnsi="Times New Roman"/>
                <w:bCs/>
                <w:iCs/>
                <w:sz w:val="12"/>
                <w:szCs w:val="12"/>
              </w:rPr>
              <w:t>Сумма тыс. рублей</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bCs/>
                <w:sz w:val="12"/>
                <w:szCs w:val="12"/>
              </w:rPr>
            </w:pPr>
            <w:r w:rsidRPr="00D949CA">
              <w:rPr>
                <w:rFonts w:ascii="Times New Roman" w:hAnsi="Times New Roman"/>
                <w:bCs/>
                <w:sz w:val="12"/>
                <w:szCs w:val="12"/>
              </w:rPr>
              <w:t>100</w:t>
            </w:r>
            <w:r w:rsidR="00827571">
              <w:rPr>
                <w:rFonts w:ascii="Times New Roman" w:hAnsi="Times New Roman"/>
                <w:bCs/>
                <w:sz w:val="12"/>
                <w:szCs w:val="12"/>
              </w:rPr>
              <w:t>00000</w:t>
            </w:r>
            <w:r w:rsidRPr="00D949CA">
              <w:rPr>
                <w:rFonts w:ascii="Times New Roman" w:hAnsi="Times New Roman"/>
                <w:bCs/>
                <w:sz w:val="12"/>
                <w:szCs w:val="12"/>
              </w:rPr>
              <w:t>00</w:t>
            </w:r>
            <w:r w:rsidR="00827571">
              <w:rPr>
                <w:rFonts w:ascii="Times New Roman" w:hAnsi="Times New Roman"/>
                <w:bCs/>
                <w:sz w:val="12"/>
                <w:szCs w:val="12"/>
              </w:rPr>
              <w:t>0000</w:t>
            </w:r>
            <w:r w:rsidRPr="00D949CA">
              <w:rPr>
                <w:rFonts w:ascii="Times New Roman" w:hAnsi="Times New Roman"/>
                <w:bCs/>
                <w:sz w:val="12"/>
                <w:szCs w:val="12"/>
              </w:rPr>
              <w:t>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НАЛОГОВЫЕ И НЕНАЛОГОВЫЕ ДОХОДЫ</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90 896</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bCs/>
                <w:sz w:val="12"/>
                <w:szCs w:val="12"/>
              </w:rPr>
            </w:pPr>
            <w:r w:rsidRPr="00D949CA">
              <w:rPr>
                <w:rFonts w:ascii="Times New Roman" w:hAnsi="Times New Roman"/>
                <w:bCs/>
                <w:sz w:val="12"/>
                <w:szCs w:val="12"/>
              </w:rPr>
              <w:t>10100000000000000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Налог на прибыль, доходы</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35 967</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10102000010000110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Налог на доходы физических лиц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35 967</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10102010010000110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D949CA">
              <w:rPr>
                <w:rFonts w:ascii="Times New Roman" w:hAnsi="Times New Roman"/>
                <w:sz w:val="12"/>
                <w:szCs w:val="12"/>
                <w:vertAlign w:val="superscript"/>
              </w:rPr>
              <w:t>1</w:t>
            </w:r>
            <w:r w:rsidRPr="00D949CA">
              <w:rPr>
                <w:rFonts w:ascii="Times New Roman" w:hAnsi="Times New Roman"/>
                <w:sz w:val="12"/>
                <w:szCs w:val="12"/>
              </w:rPr>
              <w:t xml:space="preserve"> и 228 Налогового кодекса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35 828</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10102020010000110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9</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10102030010000110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93</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10102040010000110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D949CA">
              <w:rPr>
                <w:rFonts w:ascii="Times New Roman" w:hAnsi="Times New Roman"/>
                <w:sz w:val="12"/>
                <w:szCs w:val="12"/>
                <w:vertAlign w:val="superscript"/>
              </w:rPr>
              <w:t>1</w:t>
            </w:r>
            <w:r w:rsidRPr="00D949CA">
              <w:rPr>
                <w:rFonts w:ascii="Times New Roman" w:hAnsi="Times New Roman"/>
                <w:sz w:val="12"/>
                <w:szCs w:val="12"/>
              </w:rPr>
              <w:t xml:space="preserve"> Налогового кодекса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38</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bCs/>
                <w:sz w:val="12"/>
                <w:szCs w:val="12"/>
              </w:rPr>
            </w:pPr>
            <w:r w:rsidRPr="00D949CA">
              <w:rPr>
                <w:rFonts w:ascii="Times New Roman" w:hAnsi="Times New Roman"/>
                <w:bCs/>
                <w:sz w:val="12"/>
                <w:szCs w:val="12"/>
              </w:rPr>
              <w:t>10300000000000000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Налоги на товары и услуги, реализуемые на территории РФ</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478</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w:t>
            </w:r>
            <w:r w:rsidR="00827571">
              <w:rPr>
                <w:rFonts w:ascii="Times New Roman" w:hAnsi="Times New Roman"/>
                <w:sz w:val="12"/>
                <w:szCs w:val="12"/>
              </w:rPr>
              <w:t>0</w:t>
            </w:r>
            <w:r w:rsidRPr="00D949CA">
              <w:rPr>
                <w:rFonts w:ascii="Times New Roman" w:hAnsi="Times New Roman"/>
                <w:sz w:val="12"/>
                <w:szCs w:val="12"/>
              </w:rPr>
              <w:t>302000010000110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Акцизы по подакцизным товарам (продукции), производимым на территории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478</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10302230010000110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уплаты акцизов на дизельное топливо, подлежащее распределению между бюджетами субъектов РФ и местными бюджетами с учетом дифференцированных нормативов отчислений в местные бюджеты</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162</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10302240010000110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уплаты акцизов на моторные масла для дизельных и карбюраторных (инжекторных) двигателей, подлежащее распределению между бюджетами субъектов РФ и местными бюджетами с учетом дифференцированных нормативов отчислений в местные бюджеты</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10302250010000110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уплаты акцизов на автомобильный бензин, подлежащее распределению между бюджетами субъектов РФ и местными бюджетами с учетом дифференцированных нормативов отчислений в местные бюджеты</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323</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10302260010000110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уплаты акцизов на прямогонный бензин, подлежащее распределению между бюджетами субъектов РФ и местными бюджетами с учетом дифференцированных нормативов отчислений в местные бюджеты</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-11</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bCs/>
                <w:sz w:val="12"/>
                <w:szCs w:val="12"/>
              </w:rPr>
            </w:pPr>
            <w:r w:rsidRPr="00D949CA">
              <w:rPr>
                <w:rFonts w:ascii="Times New Roman" w:hAnsi="Times New Roman"/>
                <w:bCs/>
                <w:sz w:val="12"/>
                <w:szCs w:val="12"/>
              </w:rPr>
              <w:t>10500000000000000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Налоги на совокупный доход</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5 709</w:t>
            </w:r>
          </w:p>
        </w:tc>
      </w:tr>
      <w:tr w:rsidR="00D949CA" w:rsidRPr="00D949CA" w:rsidTr="007875F3">
        <w:trPr>
          <w:trHeight w:val="20"/>
        </w:trPr>
        <w:tc>
          <w:tcPr>
            <w:tcW w:w="1276" w:type="dxa"/>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10502000020000110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Единый налог на вмененный доход для отдельных видов деятельности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4 639</w:t>
            </w:r>
          </w:p>
        </w:tc>
      </w:tr>
      <w:tr w:rsidR="00D949CA" w:rsidRPr="00D949CA" w:rsidTr="007875F3">
        <w:trPr>
          <w:trHeight w:val="20"/>
        </w:trPr>
        <w:tc>
          <w:tcPr>
            <w:tcW w:w="1276" w:type="dxa"/>
            <w:noWrap/>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10502010020000110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Единый налог на вмененный доход для отдельных видов деятельности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4 626</w:t>
            </w:r>
          </w:p>
        </w:tc>
      </w:tr>
      <w:tr w:rsidR="00D949CA" w:rsidRPr="00D949CA" w:rsidTr="007875F3">
        <w:trPr>
          <w:trHeight w:val="20"/>
        </w:trPr>
        <w:tc>
          <w:tcPr>
            <w:tcW w:w="1276" w:type="dxa"/>
            <w:noWrap/>
            <w:hideMark/>
          </w:tcPr>
          <w:p w:rsidR="00D949CA" w:rsidRPr="00D949CA" w:rsidRDefault="00D949CA" w:rsidP="00827571">
            <w:pPr>
              <w:rPr>
                <w:rFonts w:ascii="Times New Roman" w:hAnsi="Times New Roman"/>
                <w:sz w:val="12"/>
                <w:szCs w:val="12"/>
              </w:rPr>
            </w:pPr>
            <w:r w:rsidRPr="00D949CA">
              <w:rPr>
                <w:rFonts w:ascii="Times New Roman" w:hAnsi="Times New Roman"/>
                <w:sz w:val="12"/>
                <w:szCs w:val="12"/>
              </w:rPr>
              <w:t>10502020020000110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Единый налог на вмененный доход для отдельных видов деятельности (за налоговые периоды, истекшие до 1 января 2011 года)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13</w:t>
            </w:r>
          </w:p>
        </w:tc>
      </w:tr>
      <w:tr w:rsidR="00D949CA" w:rsidRPr="00D949CA" w:rsidTr="007875F3">
        <w:trPr>
          <w:trHeight w:val="20"/>
        </w:trPr>
        <w:tc>
          <w:tcPr>
            <w:tcW w:w="1276" w:type="dxa"/>
            <w:hideMark/>
          </w:tcPr>
          <w:p w:rsidR="00D949CA" w:rsidRPr="00D949CA" w:rsidRDefault="00EA7392" w:rsidP="00EA7392">
            <w:pPr>
              <w:rPr>
                <w:rFonts w:ascii="Times New Roman" w:hAnsi="Times New Roman"/>
                <w:sz w:val="12"/>
                <w:szCs w:val="12"/>
              </w:rPr>
            </w:pPr>
            <w:r>
              <w:rPr>
                <w:rFonts w:ascii="Times New Roman" w:hAnsi="Times New Roman"/>
                <w:sz w:val="12"/>
                <w:szCs w:val="12"/>
              </w:rPr>
              <w:t>1</w:t>
            </w:r>
            <w:r w:rsidR="00D949CA" w:rsidRPr="00D949CA">
              <w:rPr>
                <w:rFonts w:ascii="Times New Roman" w:hAnsi="Times New Roman"/>
                <w:sz w:val="12"/>
                <w:szCs w:val="12"/>
              </w:rPr>
              <w:t>05</w:t>
            </w:r>
            <w:r>
              <w:rPr>
                <w:rFonts w:ascii="Times New Roman" w:hAnsi="Times New Roman"/>
                <w:sz w:val="12"/>
                <w:szCs w:val="12"/>
              </w:rPr>
              <w:t>03000010000</w:t>
            </w:r>
            <w:r w:rsidR="00D949CA" w:rsidRPr="00D949CA">
              <w:rPr>
                <w:rFonts w:ascii="Times New Roman" w:hAnsi="Times New Roman"/>
                <w:sz w:val="12"/>
                <w:szCs w:val="12"/>
              </w:rPr>
              <w:t>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Единый сельскохозяйственный налог</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14</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10503010010000110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Единый сельскохозяйственный налог</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14</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10504000020000110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Налог, взимаемый в связи с применением патентной формы налогообложения</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1 056</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bCs/>
                <w:sz w:val="12"/>
                <w:szCs w:val="12"/>
              </w:rPr>
            </w:pPr>
            <w:r w:rsidRPr="00D949CA">
              <w:rPr>
                <w:rFonts w:ascii="Times New Roman" w:hAnsi="Times New Roman"/>
                <w:bCs/>
                <w:sz w:val="12"/>
                <w:szCs w:val="12"/>
              </w:rPr>
              <w:t>10800000000000000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Государственная пошлина, сборы</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1 514</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10803000010000110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Государственная пошлина по делам, рассматриваемым в судах общей юрисдикции, мировыми судьями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1 279</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10803010010000110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1 279</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10806000018000110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22</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10807000010000110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Государственная пошлина за государственную регистрацию, а также за совершение прочих юридически значимых действий</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10807100018000110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Государственная пошлина за выдачу и обмен паспорта гражданина Российской Федерации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6</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10807010018000110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10807020018000110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Государственная пошлина за государственную регистрацию прав, ограничений (обременений) прав на недвижимое имущество и сделок с ним (МФЦ)</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207</w:t>
            </w:r>
          </w:p>
        </w:tc>
      </w:tr>
      <w:tr w:rsidR="00D949CA" w:rsidRPr="00D949CA" w:rsidTr="007875F3">
        <w:trPr>
          <w:trHeight w:val="20"/>
        </w:trPr>
        <w:tc>
          <w:tcPr>
            <w:tcW w:w="1276" w:type="dxa"/>
            <w:hideMark/>
          </w:tcPr>
          <w:p w:rsidR="00D949CA" w:rsidRPr="00D949CA" w:rsidRDefault="00D949CA" w:rsidP="00452A80">
            <w:pPr>
              <w:rPr>
                <w:rFonts w:ascii="Times New Roman" w:hAnsi="Times New Roman"/>
                <w:sz w:val="12"/>
                <w:szCs w:val="12"/>
              </w:rPr>
            </w:pPr>
          </w:p>
        </w:tc>
        <w:tc>
          <w:tcPr>
            <w:tcW w:w="5662" w:type="dxa"/>
            <w:hideMark/>
          </w:tcPr>
          <w:p w:rsidR="00D949CA" w:rsidRPr="00D949CA" w:rsidRDefault="00D949CA" w:rsidP="00D949CA">
            <w:pPr>
              <w:rPr>
                <w:rFonts w:ascii="Times New Roman" w:hAnsi="Times New Roman"/>
                <w:iCs/>
                <w:sz w:val="12"/>
                <w:szCs w:val="12"/>
              </w:rPr>
            </w:pPr>
            <w:r w:rsidRPr="00D949CA">
              <w:rPr>
                <w:rFonts w:ascii="Times New Roman" w:hAnsi="Times New Roman"/>
                <w:iCs/>
                <w:sz w:val="12"/>
                <w:szCs w:val="12"/>
              </w:rPr>
              <w:t>Налоговые доходы</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43 668</w:t>
            </w:r>
          </w:p>
        </w:tc>
      </w:tr>
      <w:tr w:rsidR="00D949CA" w:rsidRPr="00D949CA" w:rsidTr="007875F3">
        <w:trPr>
          <w:trHeight w:val="20"/>
        </w:trPr>
        <w:tc>
          <w:tcPr>
            <w:tcW w:w="1276" w:type="dxa"/>
            <w:hideMark/>
          </w:tcPr>
          <w:p w:rsidR="00D949CA" w:rsidRPr="00D949CA" w:rsidRDefault="00EA7392" w:rsidP="00EA7392">
            <w:pPr>
              <w:rPr>
                <w:rFonts w:ascii="Times New Roman" w:hAnsi="Times New Roman"/>
                <w:bCs/>
                <w:sz w:val="12"/>
                <w:szCs w:val="12"/>
              </w:rPr>
            </w:pPr>
            <w:r>
              <w:rPr>
                <w:rFonts w:ascii="Times New Roman" w:hAnsi="Times New Roman"/>
                <w:bCs/>
                <w:sz w:val="12"/>
                <w:szCs w:val="12"/>
              </w:rPr>
              <w:lastRenderedPageBreak/>
              <w:t>111</w:t>
            </w:r>
            <w:r w:rsidR="00D949CA" w:rsidRPr="00D949CA">
              <w:rPr>
                <w:rFonts w:ascii="Times New Roman" w:hAnsi="Times New Roman"/>
                <w:bCs/>
                <w:sz w:val="12"/>
                <w:szCs w:val="12"/>
              </w:rPr>
              <w:t>00000</w:t>
            </w:r>
            <w:r>
              <w:rPr>
                <w:rFonts w:ascii="Times New Roman" w:hAnsi="Times New Roman"/>
                <w:bCs/>
                <w:sz w:val="12"/>
                <w:szCs w:val="12"/>
              </w:rPr>
              <w:t>000000</w:t>
            </w:r>
            <w:r w:rsidR="00D949CA" w:rsidRPr="00D949CA">
              <w:rPr>
                <w:rFonts w:ascii="Times New Roman" w:hAnsi="Times New Roman"/>
                <w:bCs/>
                <w:sz w:val="12"/>
                <w:szCs w:val="12"/>
              </w:rPr>
              <w:t>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Доходы от использования имущества, находящегося в государственной и муниципальной собственности</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19 399</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11102000000000120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размещения средств бюджетов</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3 300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11102080000000120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размещения сумм, аккумулируемых в ходе проведения аукционов по продаже акций, находящихся в государственной и муниципальной собственности</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3 300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11102085050000120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размещения сумм, аккумулируемых в ходе проведения аукционов по продаже акций, находящихся в собственности муниципальных районов</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3 300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11105000000000120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16 020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11105010000000120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14 714</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11105013100000120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14 520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11105013130000120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194</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11105030000000120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муниципальных автономных учреждений)</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1 305</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11105035050000120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1 305</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11109000000000120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79</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11109040000000120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79</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11109045050000120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поступления от использования имущества, находящегося в собственности муниципальных районов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79</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bCs/>
                <w:sz w:val="12"/>
                <w:szCs w:val="12"/>
              </w:rPr>
            </w:pPr>
            <w:r w:rsidRPr="00D949CA">
              <w:rPr>
                <w:rFonts w:ascii="Times New Roman" w:hAnsi="Times New Roman"/>
                <w:bCs/>
                <w:sz w:val="12"/>
                <w:szCs w:val="12"/>
              </w:rPr>
              <w:t>11200000000000000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Платежи при пользовании природными ресурсами</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1 622</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11201000010000120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Плата за негативное воздействие на окружающую среду</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1 622</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11201010010000120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Плата за выбросы загрязняющих веществ в атмосферный воздух стационарными объектами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1 254</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11201020010000120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Плата за выбросы загрязняющих веществ в атмосферный воздух передвижными объектами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13</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11201030010000120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Плата за выбросы загрязняющих веществ в водные объекты</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12</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11201040010000120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Плата за размещение отходов производства и потребления</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342</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11201050010000120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Плата за иные виды негативного воздействия на окружающую среду</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11201070010000120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w:t>
            </w:r>
          </w:p>
        </w:tc>
      </w:tr>
      <w:tr w:rsidR="00D949CA" w:rsidRPr="00D949CA" w:rsidTr="007875F3">
        <w:trPr>
          <w:trHeight w:val="20"/>
        </w:trPr>
        <w:tc>
          <w:tcPr>
            <w:tcW w:w="1276" w:type="dxa"/>
            <w:noWrap/>
            <w:hideMark/>
          </w:tcPr>
          <w:p w:rsidR="00D949CA" w:rsidRPr="00D949CA" w:rsidRDefault="00D949CA" w:rsidP="00EA7392">
            <w:pPr>
              <w:rPr>
                <w:rFonts w:ascii="Times New Roman" w:hAnsi="Times New Roman"/>
                <w:bCs/>
                <w:sz w:val="12"/>
                <w:szCs w:val="12"/>
              </w:rPr>
            </w:pPr>
            <w:r w:rsidRPr="00D949CA">
              <w:rPr>
                <w:rFonts w:ascii="Times New Roman" w:hAnsi="Times New Roman"/>
                <w:bCs/>
                <w:sz w:val="12"/>
                <w:szCs w:val="12"/>
              </w:rPr>
              <w:t>11300000000000000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Доходы от оказания платных услуг (работ) и компенсации затрат государства</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252</w:t>
            </w:r>
          </w:p>
        </w:tc>
      </w:tr>
      <w:tr w:rsidR="00D949CA" w:rsidRPr="00D949CA" w:rsidTr="007875F3">
        <w:trPr>
          <w:trHeight w:val="20"/>
        </w:trPr>
        <w:tc>
          <w:tcPr>
            <w:tcW w:w="1276" w:type="dxa"/>
            <w:noWrap/>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11301000000000130</w:t>
            </w:r>
          </w:p>
        </w:tc>
        <w:tc>
          <w:tcPr>
            <w:tcW w:w="5662"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Доходы от оказания платных услуг (работ)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210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11301990000000130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доходы от оказания платных услуг (работ)</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210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11301995050000130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доходы от оказания платных услуг (работ) получателями средств бюджетов муниципальных районов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210</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11302000000000130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компенсации затрат государства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42</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11302060000000130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поступающие в порядке возмещения расходов, понесенных в связи с эксплуатацией имущества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42</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11302065050000130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поступающие в порядке возмещения расходов, понесенных в связи с эксплуатацией  имущества муниципальных районов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42</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bCs/>
                <w:sz w:val="12"/>
                <w:szCs w:val="12"/>
              </w:rPr>
            </w:pPr>
            <w:r w:rsidRPr="00D949CA">
              <w:rPr>
                <w:rFonts w:ascii="Times New Roman" w:hAnsi="Times New Roman"/>
                <w:bCs/>
                <w:sz w:val="12"/>
                <w:szCs w:val="12"/>
              </w:rPr>
              <w:t>11400000000000000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Доходы от продажи материальных и нематериальных активов</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24 078</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11402000000000410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реализации имущества, находящегося в государственной и муниципальной собственности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20 855</w:t>
            </w:r>
          </w:p>
        </w:tc>
      </w:tr>
      <w:tr w:rsidR="00D949CA" w:rsidRPr="00D949CA" w:rsidTr="007875F3">
        <w:trPr>
          <w:trHeight w:val="20"/>
        </w:trPr>
        <w:tc>
          <w:tcPr>
            <w:tcW w:w="1276" w:type="dxa"/>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11402050050000410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20 855</w:t>
            </w:r>
          </w:p>
        </w:tc>
      </w:tr>
      <w:tr w:rsidR="00D949CA" w:rsidRPr="00D949CA" w:rsidTr="007875F3">
        <w:trPr>
          <w:trHeight w:val="20"/>
        </w:trPr>
        <w:tc>
          <w:tcPr>
            <w:tcW w:w="1276" w:type="dxa"/>
            <w:hideMark/>
          </w:tcPr>
          <w:p w:rsidR="00D949CA" w:rsidRPr="00D949CA" w:rsidRDefault="00FB06DD" w:rsidP="00452A80">
            <w:pPr>
              <w:rPr>
                <w:rFonts w:ascii="Times New Roman" w:hAnsi="Times New Roman"/>
                <w:sz w:val="12"/>
                <w:szCs w:val="12"/>
              </w:rPr>
            </w:pPr>
            <w:r>
              <w:rPr>
                <w:rFonts w:ascii="Times New Roman" w:hAnsi="Times New Roman"/>
                <w:sz w:val="12"/>
                <w:szCs w:val="12"/>
              </w:rPr>
              <w:t>11402053050000</w:t>
            </w:r>
            <w:r w:rsidR="00D949CA" w:rsidRPr="00D949CA">
              <w:rPr>
                <w:rFonts w:ascii="Times New Roman" w:hAnsi="Times New Roman"/>
                <w:sz w:val="12"/>
                <w:szCs w:val="12"/>
              </w:rPr>
              <w:t>410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20 855</w:t>
            </w:r>
          </w:p>
        </w:tc>
      </w:tr>
      <w:tr w:rsidR="00D949CA" w:rsidRPr="00D949CA" w:rsidTr="007875F3">
        <w:trPr>
          <w:trHeight w:val="20"/>
        </w:trPr>
        <w:tc>
          <w:tcPr>
            <w:tcW w:w="1276" w:type="dxa"/>
            <w:noWrap/>
            <w:hideMark/>
          </w:tcPr>
          <w:p w:rsidR="00D949CA" w:rsidRPr="00D949CA" w:rsidRDefault="00EA7392" w:rsidP="00EA7392">
            <w:pPr>
              <w:rPr>
                <w:rFonts w:ascii="Times New Roman" w:hAnsi="Times New Roman"/>
                <w:sz w:val="12"/>
                <w:szCs w:val="12"/>
              </w:rPr>
            </w:pPr>
            <w:r>
              <w:rPr>
                <w:rFonts w:ascii="Times New Roman" w:hAnsi="Times New Roman"/>
                <w:sz w:val="12"/>
                <w:szCs w:val="12"/>
              </w:rPr>
              <w:t>11406000</w:t>
            </w:r>
            <w:r w:rsidR="00D949CA" w:rsidRPr="00D949CA">
              <w:rPr>
                <w:rFonts w:ascii="Times New Roman" w:hAnsi="Times New Roman"/>
                <w:sz w:val="12"/>
                <w:szCs w:val="12"/>
              </w:rPr>
              <w:t>000000430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продажи земельных участков, находящихся в государственной и муниципальной собственности (за исключением земельных участков автономных учреждений)</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3 223</w:t>
            </w:r>
          </w:p>
        </w:tc>
      </w:tr>
      <w:tr w:rsidR="00D949CA" w:rsidRPr="00D949CA" w:rsidTr="007875F3">
        <w:trPr>
          <w:trHeight w:val="20"/>
        </w:trPr>
        <w:tc>
          <w:tcPr>
            <w:tcW w:w="1276" w:type="dxa"/>
            <w:noWrap/>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11406010000000430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Доходы от продажи земельных участков, государственная собственность на которые не разграничена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939</w:t>
            </w:r>
          </w:p>
        </w:tc>
      </w:tr>
      <w:tr w:rsidR="00D949CA" w:rsidRPr="00D949CA" w:rsidTr="007875F3">
        <w:trPr>
          <w:trHeight w:val="20"/>
        </w:trPr>
        <w:tc>
          <w:tcPr>
            <w:tcW w:w="1276" w:type="dxa"/>
            <w:noWrap/>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11406013100000430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718</w:t>
            </w:r>
          </w:p>
        </w:tc>
      </w:tr>
      <w:tr w:rsidR="00D949CA" w:rsidRPr="00D949CA" w:rsidTr="007875F3">
        <w:trPr>
          <w:trHeight w:val="20"/>
        </w:trPr>
        <w:tc>
          <w:tcPr>
            <w:tcW w:w="1276" w:type="dxa"/>
            <w:noWrap/>
            <w:hideMark/>
          </w:tcPr>
          <w:p w:rsidR="00D949CA" w:rsidRPr="00D949CA" w:rsidRDefault="00D949CA" w:rsidP="00EA7392">
            <w:pPr>
              <w:rPr>
                <w:rFonts w:ascii="Times New Roman" w:hAnsi="Times New Roman"/>
                <w:sz w:val="12"/>
                <w:szCs w:val="12"/>
              </w:rPr>
            </w:pPr>
            <w:r w:rsidRPr="00D949CA">
              <w:rPr>
                <w:rFonts w:ascii="Times New Roman" w:hAnsi="Times New Roman"/>
                <w:sz w:val="12"/>
                <w:szCs w:val="12"/>
              </w:rPr>
              <w:t>11406013130000430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221</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11406020000000430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продажи земельных участков, государственная собственность на которые разграничена (за исключением земельных участков муниципальных автономных учреждений)</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2 283</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lastRenderedPageBreak/>
              <w:t>11406025050000430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2 283</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bCs/>
                <w:sz w:val="12"/>
                <w:szCs w:val="12"/>
              </w:rPr>
            </w:pPr>
            <w:r w:rsidRPr="00D949CA">
              <w:rPr>
                <w:rFonts w:ascii="Times New Roman" w:hAnsi="Times New Roman"/>
                <w:bCs/>
                <w:sz w:val="12"/>
                <w:szCs w:val="12"/>
              </w:rPr>
              <w:t>11600000000000000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Штрафы, санкции, возмещение ущерба</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1 205</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11603000000000140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нарушение законодательства о налогах и сборах</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11603010010000140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нарушение законодательства о налогах и сборах, предусмотренные статьями 116, 118, 119</w:t>
            </w:r>
            <w:r w:rsidRPr="00D949CA">
              <w:rPr>
                <w:rFonts w:ascii="Times New Roman" w:hAnsi="Times New Roman"/>
                <w:sz w:val="12"/>
                <w:szCs w:val="12"/>
                <w:vertAlign w:val="superscript"/>
              </w:rPr>
              <w:t>1</w:t>
            </w:r>
            <w:r w:rsidRPr="00D949CA">
              <w:rPr>
                <w:rFonts w:ascii="Times New Roman" w:hAnsi="Times New Roman"/>
                <w:sz w:val="12"/>
                <w:szCs w:val="12"/>
              </w:rPr>
              <w:t>, пунктами 1 и 2 статьи 120, статьями 125, 126, 128, 129, 129</w:t>
            </w:r>
            <w:r w:rsidRPr="00D949CA">
              <w:rPr>
                <w:rFonts w:ascii="Times New Roman" w:hAnsi="Times New Roman"/>
                <w:sz w:val="12"/>
                <w:szCs w:val="12"/>
                <w:vertAlign w:val="superscript"/>
              </w:rPr>
              <w:t>1</w:t>
            </w:r>
            <w:r w:rsidRPr="00D949CA">
              <w:rPr>
                <w:rFonts w:ascii="Times New Roman" w:hAnsi="Times New Roman"/>
                <w:sz w:val="12"/>
                <w:szCs w:val="12"/>
              </w:rPr>
              <w:t>, 132, 133, 134, 135, 135</w:t>
            </w:r>
            <w:r w:rsidRPr="00D949CA">
              <w:rPr>
                <w:rFonts w:ascii="Times New Roman" w:hAnsi="Times New Roman"/>
                <w:sz w:val="12"/>
                <w:szCs w:val="12"/>
                <w:vertAlign w:val="superscript"/>
              </w:rPr>
              <w:t>1</w:t>
            </w:r>
            <w:r w:rsidRPr="00D949CA">
              <w:rPr>
                <w:rFonts w:ascii="Times New Roman" w:hAnsi="Times New Roman"/>
                <w:sz w:val="12"/>
                <w:szCs w:val="12"/>
              </w:rPr>
              <w:t xml:space="preserve">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11603030010000140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0</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11606000010000140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71</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11608000010000140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штрафы за административные правонарушения в области государственного регулирования производства и оборота спиртосодержащей и табачной продукции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80</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11608010010000140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штрафы за административные правонарушения в области государственного регулирования производства и оборота этилового спирта, алкогольной и спиртосодержащей продукции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80</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11625000000000140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земельного законодательства, лесного законодательства, водного законодательства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63</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11625050010000140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нарушение законодательства в области охраны окружающей среды</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14</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11625060010000140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нарушение  земельного законодательства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50</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11628000010000140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292</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11630000010000140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(штрафы) за административные правонарушения в области дорожного движения</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7</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11630030010000140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денежные взыскания (штрафы) за  правонарушения в области дорожного движения</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7</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11643000010000140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Денежные взыскания за нарушение законодательства РФ об административных правонарушениях, предусмотренных статьей 20.25 Кодекса РФ об административных правонарушениях</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73</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11690000000000140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поступления от денежных взысканий (штрафов) и иных сумм в возмещение ущерба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618</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11690050050000140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618</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bCs/>
                <w:sz w:val="12"/>
                <w:szCs w:val="12"/>
              </w:rPr>
            </w:pPr>
            <w:r w:rsidRPr="00D949CA">
              <w:rPr>
                <w:rFonts w:ascii="Times New Roman" w:hAnsi="Times New Roman"/>
                <w:bCs/>
                <w:sz w:val="12"/>
                <w:szCs w:val="12"/>
              </w:rPr>
              <w:t>11700000000000000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Прочие неналоговые доходы</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672</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11701000000000180</w:t>
            </w:r>
          </w:p>
        </w:tc>
        <w:tc>
          <w:tcPr>
            <w:tcW w:w="5662"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Невыясненные поступления </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671</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11701050000000180</w:t>
            </w:r>
          </w:p>
        </w:tc>
        <w:tc>
          <w:tcPr>
            <w:tcW w:w="5662"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Невыясненные поступления </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671</w:t>
            </w:r>
          </w:p>
        </w:tc>
      </w:tr>
      <w:tr w:rsidR="00D949CA" w:rsidRPr="00D949CA" w:rsidTr="007875F3">
        <w:trPr>
          <w:trHeight w:val="20"/>
        </w:trPr>
        <w:tc>
          <w:tcPr>
            <w:tcW w:w="1276" w:type="dxa"/>
            <w:noWrap/>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11701050050000180</w:t>
            </w:r>
          </w:p>
        </w:tc>
        <w:tc>
          <w:tcPr>
            <w:tcW w:w="5662"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Невыясненные поступления </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671</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11705000000000180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неналоговые доходы</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11705050100000180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неналоговые доходы поселений</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w:t>
            </w:r>
          </w:p>
        </w:tc>
      </w:tr>
      <w:tr w:rsidR="00D949CA" w:rsidRPr="00D949CA" w:rsidTr="007875F3">
        <w:trPr>
          <w:trHeight w:val="20"/>
        </w:trPr>
        <w:tc>
          <w:tcPr>
            <w:tcW w:w="1276" w:type="dxa"/>
            <w:hideMark/>
          </w:tcPr>
          <w:p w:rsidR="00D949CA" w:rsidRPr="007875F3" w:rsidRDefault="00452A80" w:rsidP="00452A80">
            <w:pPr>
              <w:rPr>
                <w:rFonts w:ascii="Times New Roman" w:hAnsi="Times New Roman"/>
                <w:sz w:val="10"/>
                <w:szCs w:val="10"/>
              </w:rPr>
            </w:pPr>
            <w:r w:rsidRPr="007875F3">
              <w:rPr>
                <w:rFonts w:ascii="Times New Roman" w:hAnsi="Times New Roman"/>
                <w:sz w:val="10"/>
                <w:szCs w:val="10"/>
              </w:rPr>
              <w:t>0001170505005</w:t>
            </w:r>
            <w:r w:rsidR="00D949CA" w:rsidRPr="007875F3">
              <w:rPr>
                <w:rFonts w:ascii="Times New Roman" w:hAnsi="Times New Roman"/>
                <w:sz w:val="10"/>
                <w:szCs w:val="10"/>
              </w:rPr>
              <w:t>0000180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w:t>
            </w:r>
          </w:p>
        </w:tc>
      </w:tr>
      <w:tr w:rsidR="00D949CA" w:rsidRPr="00D949CA" w:rsidTr="007875F3">
        <w:trPr>
          <w:trHeight w:val="20"/>
        </w:trPr>
        <w:tc>
          <w:tcPr>
            <w:tcW w:w="1276" w:type="dxa"/>
            <w:noWrap/>
            <w:hideMark/>
          </w:tcPr>
          <w:p w:rsidR="00D949CA" w:rsidRPr="00D949CA" w:rsidRDefault="00D949CA" w:rsidP="00452A80">
            <w:pPr>
              <w:rPr>
                <w:rFonts w:ascii="Times New Roman" w:hAnsi="Times New Roman"/>
                <w:iCs/>
                <w:sz w:val="12"/>
                <w:szCs w:val="12"/>
              </w:rPr>
            </w:pPr>
          </w:p>
        </w:tc>
        <w:tc>
          <w:tcPr>
            <w:tcW w:w="5662" w:type="dxa"/>
            <w:hideMark/>
          </w:tcPr>
          <w:p w:rsidR="00D949CA" w:rsidRPr="00D949CA" w:rsidRDefault="00D949CA" w:rsidP="00D949CA">
            <w:pPr>
              <w:rPr>
                <w:rFonts w:ascii="Times New Roman" w:hAnsi="Times New Roman"/>
                <w:iCs/>
                <w:sz w:val="12"/>
                <w:szCs w:val="12"/>
              </w:rPr>
            </w:pPr>
            <w:r w:rsidRPr="00D949CA">
              <w:rPr>
                <w:rFonts w:ascii="Times New Roman" w:hAnsi="Times New Roman"/>
                <w:iCs/>
                <w:sz w:val="12"/>
                <w:szCs w:val="12"/>
              </w:rPr>
              <w:t>Итого неналоговые доходы</w:t>
            </w:r>
          </w:p>
        </w:tc>
        <w:tc>
          <w:tcPr>
            <w:tcW w:w="576" w:type="dxa"/>
            <w:hideMark/>
          </w:tcPr>
          <w:p w:rsidR="00D949CA" w:rsidRPr="00D949CA" w:rsidRDefault="00D949CA" w:rsidP="00D949CA">
            <w:pPr>
              <w:rPr>
                <w:rFonts w:ascii="Times New Roman" w:hAnsi="Times New Roman"/>
                <w:iCs/>
                <w:sz w:val="12"/>
                <w:szCs w:val="12"/>
              </w:rPr>
            </w:pPr>
            <w:r w:rsidRPr="00D949CA">
              <w:rPr>
                <w:rFonts w:ascii="Times New Roman" w:hAnsi="Times New Roman"/>
                <w:iCs/>
                <w:sz w:val="12"/>
                <w:szCs w:val="12"/>
              </w:rPr>
              <w:t>47 229</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bCs/>
                <w:sz w:val="12"/>
                <w:szCs w:val="12"/>
              </w:rPr>
            </w:pPr>
            <w:r w:rsidRPr="00D949CA">
              <w:rPr>
                <w:rFonts w:ascii="Times New Roman" w:hAnsi="Times New Roman"/>
                <w:bCs/>
                <w:sz w:val="12"/>
                <w:szCs w:val="12"/>
              </w:rPr>
              <w:t>20000000</w:t>
            </w:r>
            <w:r w:rsidR="00B64E51">
              <w:rPr>
                <w:rFonts w:ascii="Times New Roman" w:hAnsi="Times New Roman"/>
                <w:bCs/>
                <w:sz w:val="12"/>
                <w:szCs w:val="12"/>
              </w:rPr>
              <w:t>00</w:t>
            </w:r>
            <w:r w:rsidRPr="00D949CA">
              <w:rPr>
                <w:rFonts w:ascii="Times New Roman" w:hAnsi="Times New Roman"/>
                <w:bCs/>
                <w:sz w:val="12"/>
                <w:szCs w:val="12"/>
              </w:rPr>
              <w:t>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БЕЗВОЗМЕЗДНЫЕ ПОСТУПЛЕНИЯ</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80 373</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bCs/>
                <w:sz w:val="12"/>
                <w:szCs w:val="12"/>
              </w:rPr>
            </w:pPr>
            <w:r w:rsidRPr="00D949CA">
              <w:rPr>
                <w:rFonts w:ascii="Times New Roman" w:hAnsi="Times New Roman"/>
                <w:bCs/>
                <w:sz w:val="12"/>
                <w:szCs w:val="12"/>
              </w:rPr>
              <w:t>20200000000000000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БЕЗВОЗМЕЗДНЫЕ ПОСТУПЛЕНИЯ ОТ ДРУГИХ БЮДЖЕТОВ БЮДЖЕТНОЙ СИСТЕМЫ РОССИЙСКОЙ ФЕДЕРАЦИИ</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80 453</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bCs/>
                <w:sz w:val="12"/>
                <w:szCs w:val="12"/>
              </w:rPr>
            </w:pPr>
            <w:r w:rsidRPr="00D949CA">
              <w:rPr>
                <w:rFonts w:ascii="Times New Roman" w:hAnsi="Times New Roman"/>
                <w:bCs/>
                <w:sz w:val="12"/>
                <w:szCs w:val="12"/>
              </w:rPr>
              <w:t>20201000000000151</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Дотации бюджетам субъектов Российской Федерации и муниципальных образований</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18 079</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20201001000000151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Дотации на выравнивание бюджетной обеспеченности</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18 079</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sz w:val="12"/>
                <w:szCs w:val="12"/>
              </w:rPr>
            </w:pPr>
            <w:r w:rsidRPr="00D949CA">
              <w:rPr>
                <w:rFonts w:ascii="Times New Roman" w:hAnsi="Times New Roman"/>
                <w:sz w:val="12"/>
                <w:szCs w:val="12"/>
              </w:rPr>
              <w:t>20201001050000151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Дотации бюджетам муниципальных районов на выравнивание бюджетной обеспеченности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18 079</w:t>
            </w:r>
          </w:p>
        </w:tc>
      </w:tr>
      <w:tr w:rsidR="00D949CA" w:rsidRPr="00D949CA" w:rsidTr="007875F3">
        <w:trPr>
          <w:trHeight w:val="20"/>
        </w:trPr>
        <w:tc>
          <w:tcPr>
            <w:tcW w:w="1276" w:type="dxa"/>
            <w:hideMark/>
          </w:tcPr>
          <w:p w:rsidR="00D949CA" w:rsidRPr="00D949CA" w:rsidRDefault="00D949CA" w:rsidP="00B64E51">
            <w:pPr>
              <w:rPr>
                <w:rFonts w:ascii="Times New Roman" w:hAnsi="Times New Roman"/>
                <w:bCs/>
                <w:sz w:val="12"/>
                <w:szCs w:val="12"/>
              </w:rPr>
            </w:pPr>
            <w:r w:rsidRPr="00D949CA">
              <w:rPr>
                <w:rFonts w:ascii="Times New Roman" w:hAnsi="Times New Roman"/>
                <w:bCs/>
                <w:sz w:val="12"/>
                <w:szCs w:val="12"/>
              </w:rPr>
              <w:t>20202000000000151</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Субсидии бюджетам субъектов Российской Федерации и муниципальных образований (межбюджетные субсидии)</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4 510</w:t>
            </w:r>
          </w:p>
        </w:tc>
      </w:tr>
      <w:tr w:rsidR="00D949CA" w:rsidRPr="00D949CA" w:rsidTr="007875F3">
        <w:trPr>
          <w:trHeight w:val="20"/>
        </w:trPr>
        <w:tc>
          <w:tcPr>
            <w:tcW w:w="1276" w:type="dxa"/>
            <w:noWrap/>
            <w:hideMark/>
          </w:tcPr>
          <w:p w:rsidR="00D949CA" w:rsidRPr="00D949CA" w:rsidRDefault="007A6830" w:rsidP="007A6830">
            <w:pPr>
              <w:rPr>
                <w:rFonts w:ascii="Times New Roman" w:hAnsi="Times New Roman"/>
                <w:sz w:val="12"/>
                <w:szCs w:val="12"/>
              </w:rPr>
            </w:pPr>
            <w:r>
              <w:rPr>
                <w:rFonts w:ascii="Times New Roman" w:hAnsi="Times New Roman"/>
                <w:sz w:val="12"/>
                <w:szCs w:val="12"/>
              </w:rPr>
              <w:t>20202999</w:t>
            </w:r>
            <w:r w:rsidR="00D949CA" w:rsidRPr="00D949CA">
              <w:rPr>
                <w:rFonts w:ascii="Times New Roman" w:hAnsi="Times New Roman"/>
                <w:sz w:val="12"/>
                <w:szCs w:val="12"/>
              </w:rPr>
              <w:t>00</w:t>
            </w:r>
            <w:r>
              <w:rPr>
                <w:rFonts w:ascii="Times New Roman" w:hAnsi="Times New Roman"/>
                <w:sz w:val="12"/>
                <w:szCs w:val="12"/>
              </w:rPr>
              <w:t>0000</w:t>
            </w:r>
            <w:r w:rsidR="00D949CA" w:rsidRPr="00D949CA">
              <w:rPr>
                <w:rFonts w:ascii="Times New Roman" w:hAnsi="Times New Roman"/>
                <w:sz w:val="12"/>
                <w:szCs w:val="12"/>
              </w:rPr>
              <w:t>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субсидии</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4 510</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20202999050000151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субсидии бюджетам муниципальных районов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4 510</w:t>
            </w:r>
          </w:p>
        </w:tc>
      </w:tr>
      <w:tr w:rsidR="00D949CA" w:rsidRPr="00D949CA" w:rsidTr="007875F3">
        <w:trPr>
          <w:trHeight w:val="20"/>
        </w:trPr>
        <w:tc>
          <w:tcPr>
            <w:tcW w:w="1276" w:type="dxa"/>
            <w:hideMark/>
          </w:tcPr>
          <w:p w:rsidR="00D949CA" w:rsidRPr="00D949CA" w:rsidRDefault="00D949CA" w:rsidP="007A6830">
            <w:pPr>
              <w:rPr>
                <w:rFonts w:ascii="Times New Roman" w:hAnsi="Times New Roman"/>
                <w:bCs/>
                <w:sz w:val="12"/>
                <w:szCs w:val="12"/>
              </w:rPr>
            </w:pPr>
            <w:r w:rsidRPr="00D949CA">
              <w:rPr>
                <w:rFonts w:ascii="Times New Roman" w:hAnsi="Times New Roman"/>
                <w:bCs/>
                <w:sz w:val="12"/>
                <w:szCs w:val="12"/>
              </w:rPr>
              <w:t>20203000000000151</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Субвенции бюджетам субъектов Российской Федерации и муниципальных образований</w:t>
            </w:r>
          </w:p>
        </w:tc>
        <w:tc>
          <w:tcPr>
            <w:tcW w:w="576"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40 461</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20203024000000151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местным бюджетам на выполнение передаваемых полномочий субъектов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10 140</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бюджетам муниципальных районов на выполнение передаваемых полномочий субъектов Российской Федерации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10 140</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на исполнение полномочий по социальной поддержке населения и осуществление деятельности по опеке и попечительства над совершеннолетними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3 482</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20203024050001151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Субвенции на исполнение переданных государственных полномочий по социальному обслуживанию социальной поддержке семьи, материнства и детства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2 327</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20203024050002151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Субвенции на исполнение полномочий в сфере охраны труда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85</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20203024050003151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на организацию деятельности административных комиссий МУ СО</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218</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20203024050004151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на исполнение отдельных государственных полномочий в сфере архивного дела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49</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20203024050005151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органам местного самоуправления для реализации переданных государственных полномочий в сфере охраны окружающей среды</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203</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20203024050006151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необходимые органам местного самоуправления для осуществления расходов, связанных с реализацией переданных государственных полномочий Самарской области по поддержке сельскохозяйственного производства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596</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20203024050007151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1 465</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w:t>
            </w:r>
            <w:r w:rsidR="007A6830">
              <w:rPr>
                <w:rFonts w:ascii="Times New Roman" w:hAnsi="Times New Roman"/>
                <w:sz w:val="12"/>
                <w:szCs w:val="12"/>
              </w:rPr>
              <w:t>0302405</w:t>
            </w:r>
            <w:r w:rsidRPr="00D949CA">
              <w:rPr>
                <w:rFonts w:ascii="Times New Roman" w:hAnsi="Times New Roman"/>
                <w:sz w:val="12"/>
                <w:szCs w:val="12"/>
              </w:rPr>
              <w:t>0014151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Субвенции бюджетам  муниципальных районов на обеспечение жилыми помещениями отдельных категорий граждан </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61</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20203024050018151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Субвенции бюджетам муниципальных районов на осуществление переданных полномочий в сфере </w:t>
            </w:r>
            <w:r w:rsidRPr="00D949CA">
              <w:rPr>
                <w:rFonts w:ascii="Times New Roman" w:hAnsi="Times New Roman"/>
                <w:sz w:val="12"/>
                <w:szCs w:val="12"/>
              </w:rPr>
              <w:lastRenderedPageBreak/>
              <w:t>градостроительства</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1 655</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20203069000000151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бюджетам на обеспечение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30 008</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20203069050000151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Субвенции бюджетам муниципальных районов на обеспечение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30 008</w:t>
            </w:r>
          </w:p>
        </w:tc>
      </w:tr>
      <w:tr w:rsidR="00D949CA" w:rsidRPr="00D949CA" w:rsidTr="007875F3">
        <w:trPr>
          <w:trHeight w:val="20"/>
        </w:trPr>
        <w:tc>
          <w:tcPr>
            <w:tcW w:w="1276" w:type="dxa"/>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20203999000000151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субвенции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313</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20203999050000151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субвенции бюджетам муниципальных районов</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313</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bCs/>
                <w:sz w:val="12"/>
                <w:szCs w:val="12"/>
              </w:rPr>
            </w:pPr>
            <w:r w:rsidRPr="00D949CA">
              <w:rPr>
                <w:rFonts w:ascii="Times New Roman" w:hAnsi="Times New Roman"/>
                <w:bCs/>
                <w:sz w:val="12"/>
                <w:szCs w:val="12"/>
              </w:rPr>
              <w:t>20204000000000151</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Иные межбюджетные трансферты</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17 402</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20204014000000151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17 402</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20204014050000151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76" w:type="dxa"/>
            <w:noWrap/>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17 402</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bCs/>
                <w:sz w:val="12"/>
                <w:szCs w:val="12"/>
              </w:rPr>
            </w:pPr>
            <w:r w:rsidRPr="00D949CA">
              <w:rPr>
                <w:rFonts w:ascii="Times New Roman" w:hAnsi="Times New Roman"/>
                <w:bCs/>
                <w:sz w:val="12"/>
                <w:szCs w:val="12"/>
              </w:rPr>
              <w:t>2070000000</w:t>
            </w:r>
            <w:r w:rsidR="007A6830">
              <w:rPr>
                <w:rFonts w:ascii="Times New Roman" w:hAnsi="Times New Roman"/>
                <w:bCs/>
                <w:sz w:val="12"/>
                <w:szCs w:val="12"/>
              </w:rPr>
              <w:t xml:space="preserve"> 0001</w:t>
            </w:r>
            <w:r w:rsidRPr="00D949CA">
              <w:rPr>
                <w:rFonts w:ascii="Times New Roman" w:hAnsi="Times New Roman"/>
                <w:bCs/>
                <w:sz w:val="12"/>
                <w:szCs w:val="12"/>
              </w:rPr>
              <w:t>80</w:t>
            </w:r>
          </w:p>
        </w:tc>
        <w:tc>
          <w:tcPr>
            <w:tcW w:w="5662"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 xml:space="preserve">Прочие безвозмездные поступления </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200</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20705000050000180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Прочие безвозмездные поступления в бюджеты муниципальных районов</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200</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20705030000000180</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Прочие безвозмездные поступления </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200</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bCs/>
                <w:sz w:val="12"/>
                <w:szCs w:val="12"/>
              </w:rPr>
            </w:pPr>
            <w:r w:rsidRPr="00D949CA">
              <w:rPr>
                <w:rFonts w:ascii="Times New Roman" w:hAnsi="Times New Roman"/>
                <w:bCs/>
                <w:sz w:val="12"/>
                <w:szCs w:val="12"/>
              </w:rPr>
              <w:t>2190000000</w:t>
            </w:r>
            <w:r w:rsidR="007A6830">
              <w:rPr>
                <w:rFonts w:ascii="Times New Roman" w:hAnsi="Times New Roman"/>
                <w:bCs/>
                <w:sz w:val="12"/>
                <w:szCs w:val="12"/>
              </w:rPr>
              <w:t>00000</w:t>
            </w:r>
            <w:r w:rsidRPr="00D949CA">
              <w:rPr>
                <w:rFonts w:ascii="Times New Roman" w:hAnsi="Times New Roman"/>
                <w:bCs/>
                <w:sz w:val="12"/>
                <w:szCs w:val="12"/>
              </w:rPr>
              <w:t>00</w:t>
            </w:r>
          </w:p>
        </w:tc>
        <w:tc>
          <w:tcPr>
            <w:tcW w:w="5662" w:type="dxa"/>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 xml:space="preserve">Возврат остатков субсидий, субвенций и иных межбюджетных трансфертов, имеющих целевое назначение, прошлых лет </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-280</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21905000000000151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 xml:space="preserve">Возврат остатков субсидий, субвенций и иных межбюджетных трансфертов, имеющих целевое назначение, прошлых лет </w:t>
            </w:r>
          </w:p>
        </w:tc>
        <w:tc>
          <w:tcPr>
            <w:tcW w:w="5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-280</w:t>
            </w:r>
          </w:p>
        </w:tc>
      </w:tr>
      <w:tr w:rsidR="00D949CA" w:rsidRPr="00D949CA" w:rsidTr="007875F3">
        <w:trPr>
          <w:trHeight w:val="20"/>
        </w:trPr>
        <w:tc>
          <w:tcPr>
            <w:tcW w:w="1276" w:type="dxa"/>
            <w:noWrap/>
            <w:hideMark/>
          </w:tcPr>
          <w:p w:rsidR="00D949CA" w:rsidRPr="00D949CA" w:rsidRDefault="00D949CA" w:rsidP="007A6830">
            <w:pPr>
              <w:rPr>
                <w:rFonts w:ascii="Times New Roman" w:hAnsi="Times New Roman"/>
                <w:sz w:val="12"/>
                <w:szCs w:val="12"/>
              </w:rPr>
            </w:pPr>
            <w:r w:rsidRPr="00D949CA">
              <w:rPr>
                <w:rFonts w:ascii="Times New Roman" w:hAnsi="Times New Roman"/>
                <w:sz w:val="12"/>
                <w:szCs w:val="12"/>
              </w:rPr>
              <w:t>21905000050000151</w:t>
            </w:r>
          </w:p>
        </w:tc>
        <w:tc>
          <w:tcPr>
            <w:tcW w:w="5662"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576" w:type="dxa"/>
            <w:hideMark/>
          </w:tcPr>
          <w:p w:rsidR="00D949CA" w:rsidRPr="00D949CA" w:rsidRDefault="00D949CA" w:rsidP="00D949CA">
            <w:pPr>
              <w:rPr>
                <w:rFonts w:ascii="Times New Roman" w:hAnsi="Times New Roman"/>
                <w:sz w:val="12"/>
                <w:szCs w:val="12"/>
              </w:rPr>
            </w:pPr>
            <w:r w:rsidRPr="00D949CA">
              <w:rPr>
                <w:rFonts w:ascii="Times New Roman" w:hAnsi="Times New Roman"/>
                <w:sz w:val="12"/>
                <w:szCs w:val="12"/>
              </w:rPr>
              <w:t>-280</w:t>
            </w:r>
          </w:p>
        </w:tc>
      </w:tr>
      <w:tr w:rsidR="00D949CA" w:rsidRPr="00D949CA" w:rsidTr="007875F3">
        <w:trPr>
          <w:trHeight w:val="64"/>
        </w:trPr>
        <w:tc>
          <w:tcPr>
            <w:tcW w:w="1276"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 </w:t>
            </w:r>
          </w:p>
        </w:tc>
        <w:tc>
          <w:tcPr>
            <w:tcW w:w="5662" w:type="dxa"/>
            <w:noWrap/>
            <w:hideMark/>
          </w:tcPr>
          <w:p w:rsidR="00D949CA" w:rsidRPr="00D949CA" w:rsidRDefault="00D949CA" w:rsidP="00D949CA">
            <w:pPr>
              <w:rPr>
                <w:rFonts w:ascii="Times New Roman" w:hAnsi="Times New Roman"/>
                <w:bCs/>
                <w:sz w:val="12"/>
                <w:szCs w:val="12"/>
              </w:rPr>
            </w:pPr>
            <w:r w:rsidRPr="00D949CA">
              <w:rPr>
                <w:rFonts w:ascii="Times New Roman" w:hAnsi="Times New Roman"/>
                <w:bCs/>
                <w:sz w:val="12"/>
                <w:szCs w:val="12"/>
              </w:rPr>
              <w:t>ВСЕГО ДОХОДОВ</w:t>
            </w:r>
          </w:p>
        </w:tc>
        <w:tc>
          <w:tcPr>
            <w:tcW w:w="576" w:type="dxa"/>
            <w:noWrap/>
            <w:hideMark/>
          </w:tcPr>
          <w:p w:rsidR="00D949CA" w:rsidRPr="00D949CA" w:rsidRDefault="00D949CA" w:rsidP="00D949CA">
            <w:pPr>
              <w:rPr>
                <w:rFonts w:ascii="Times New Roman" w:hAnsi="Times New Roman"/>
                <w:bCs/>
                <w:sz w:val="12"/>
                <w:szCs w:val="12"/>
              </w:rPr>
            </w:pPr>
            <w:r>
              <w:rPr>
                <w:rFonts w:ascii="Times New Roman" w:hAnsi="Times New Roman"/>
                <w:bCs/>
                <w:sz w:val="12"/>
                <w:szCs w:val="12"/>
              </w:rPr>
              <w:t>171</w:t>
            </w:r>
            <w:r w:rsidRPr="00D949CA">
              <w:rPr>
                <w:rFonts w:ascii="Times New Roman" w:hAnsi="Times New Roman"/>
                <w:bCs/>
                <w:sz w:val="12"/>
                <w:szCs w:val="12"/>
              </w:rPr>
              <w:t>270</w:t>
            </w:r>
          </w:p>
        </w:tc>
      </w:tr>
    </w:tbl>
    <w:p w:rsidR="007A3B0C" w:rsidRDefault="007A3B0C" w:rsidP="00476836">
      <w:pPr>
        <w:spacing w:after="0" w:line="240" w:lineRule="auto"/>
        <w:jc w:val="both"/>
        <w:rPr>
          <w:rFonts w:ascii="Times New Roman" w:hAnsi="Times New Roman"/>
          <w:sz w:val="12"/>
          <w:szCs w:val="12"/>
        </w:rPr>
      </w:pPr>
    </w:p>
    <w:p w:rsidR="00245061" w:rsidRPr="00245061" w:rsidRDefault="00245061" w:rsidP="00245061">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245061" w:rsidRPr="00245061" w:rsidRDefault="00245061" w:rsidP="00245061">
      <w:pPr>
        <w:spacing w:after="0" w:line="240" w:lineRule="auto"/>
        <w:jc w:val="right"/>
        <w:rPr>
          <w:rFonts w:ascii="Times New Roman" w:hAnsi="Times New Roman"/>
          <w:i/>
          <w:sz w:val="12"/>
          <w:szCs w:val="12"/>
        </w:rPr>
      </w:pPr>
      <w:r w:rsidRPr="00245061">
        <w:rPr>
          <w:rFonts w:ascii="Times New Roman" w:hAnsi="Times New Roman"/>
          <w:i/>
          <w:sz w:val="12"/>
          <w:szCs w:val="12"/>
        </w:rPr>
        <w:t>к постановлению администрации</w:t>
      </w:r>
    </w:p>
    <w:p w:rsidR="00245061" w:rsidRPr="00245061" w:rsidRDefault="00245061" w:rsidP="00245061">
      <w:pPr>
        <w:spacing w:after="0" w:line="240" w:lineRule="auto"/>
        <w:jc w:val="right"/>
        <w:rPr>
          <w:rFonts w:ascii="Times New Roman" w:hAnsi="Times New Roman"/>
          <w:i/>
          <w:sz w:val="12"/>
          <w:szCs w:val="12"/>
        </w:rPr>
      </w:pPr>
      <w:r w:rsidRPr="00245061">
        <w:rPr>
          <w:rFonts w:ascii="Times New Roman" w:hAnsi="Times New Roman"/>
          <w:i/>
          <w:sz w:val="12"/>
          <w:szCs w:val="12"/>
        </w:rPr>
        <w:t>муниципального района Сергиевский Самарской области</w:t>
      </w:r>
    </w:p>
    <w:p w:rsidR="00245061" w:rsidRPr="00245061" w:rsidRDefault="00245061" w:rsidP="00245061">
      <w:pPr>
        <w:spacing w:after="0" w:line="240" w:lineRule="auto"/>
        <w:jc w:val="right"/>
        <w:rPr>
          <w:rFonts w:ascii="Times New Roman" w:hAnsi="Times New Roman"/>
          <w:i/>
          <w:sz w:val="12"/>
          <w:szCs w:val="12"/>
        </w:rPr>
      </w:pPr>
      <w:r w:rsidRPr="00245061">
        <w:rPr>
          <w:rFonts w:ascii="Times New Roman" w:hAnsi="Times New Roman"/>
          <w:i/>
          <w:sz w:val="12"/>
          <w:szCs w:val="12"/>
        </w:rPr>
        <w:t>№564 от “17” апреля 2015 г.</w:t>
      </w:r>
    </w:p>
    <w:p w:rsidR="005973A0" w:rsidRDefault="005973A0" w:rsidP="00245061">
      <w:pPr>
        <w:spacing w:after="0" w:line="240" w:lineRule="auto"/>
        <w:jc w:val="center"/>
        <w:rPr>
          <w:rFonts w:ascii="Times New Roman" w:hAnsi="Times New Roman"/>
          <w:b/>
          <w:sz w:val="12"/>
          <w:szCs w:val="12"/>
        </w:rPr>
      </w:pPr>
    </w:p>
    <w:p w:rsidR="007A3B0C" w:rsidRPr="00245061" w:rsidRDefault="00245061" w:rsidP="00245061">
      <w:pPr>
        <w:spacing w:after="0" w:line="240" w:lineRule="auto"/>
        <w:jc w:val="center"/>
        <w:rPr>
          <w:rFonts w:ascii="Times New Roman" w:hAnsi="Times New Roman"/>
          <w:b/>
          <w:sz w:val="12"/>
          <w:szCs w:val="12"/>
        </w:rPr>
      </w:pPr>
      <w:r w:rsidRPr="00245061">
        <w:rPr>
          <w:rFonts w:ascii="Times New Roman" w:hAnsi="Times New Roman"/>
          <w:b/>
          <w:sz w:val="12"/>
          <w:szCs w:val="12"/>
        </w:rPr>
        <w:t>Ведомственная структура расходов бюджета муниципального района Сергиевский Самарской области на 2015 год</w:t>
      </w:r>
    </w:p>
    <w:tbl>
      <w:tblPr>
        <w:tblStyle w:val="af"/>
        <w:tblW w:w="0" w:type="auto"/>
        <w:tblInd w:w="108" w:type="dxa"/>
        <w:tblLayout w:type="fixed"/>
        <w:tblLook w:val="04A0" w:firstRow="1" w:lastRow="0" w:firstColumn="1" w:lastColumn="0" w:noHBand="0" w:noVBand="1"/>
      </w:tblPr>
      <w:tblGrid>
        <w:gridCol w:w="426"/>
        <w:gridCol w:w="4252"/>
        <w:gridCol w:w="425"/>
        <w:gridCol w:w="426"/>
        <w:gridCol w:w="567"/>
        <w:gridCol w:w="425"/>
        <w:gridCol w:w="567"/>
        <w:gridCol w:w="425"/>
      </w:tblGrid>
      <w:tr w:rsidR="00244532" w:rsidRPr="00245061" w:rsidTr="00244532">
        <w:trPr>
          <w:trHeight w:val="20"/>
        </w:trPr>
        <w:tc>
          <w:tcPr>
            <w:tcW w:w="426" w:type="dxa"/>
            <w:vMerge w:val="restart"/>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Код главного распорядителя бюджетных средств</w:t>
            </w:r>
          </w:p>
        </w:tc>
        <w:tc>
          <w:tcPr>
            <w:tcW w:w="4252" w:type="dxa"/>
            <w:vMerge w:val="restart"/>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Наименование главного распорядителя средств местного бюджета, раздела, подраздела, целевой статьи, вида расходов</w:t>
            </w:r>
          </w:p>
        </w:tc>
        <w:tc>
          <w:tcPr>
            <w:tcW w:w="425" w:type="dxa"/>
            <w:vMerge w:val="restart"/>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Рз</w:t>
            </w:r>
          </w:p>
        </w:tc>
        <w:tc>
          <w:tcPr>
            <w:tcW w:w="426" w:type="dxa"/>
            <w:vMerge w:val="restart"/>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 </w:t>
            </w:r>
          </w:p>
        </w:tc>
        <w:tc>
          <w:tcPr>
            <w:tcW w:w="567" w:type="dxa"/>
            <w:vMerge w:val="restart"/>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ЦСР</w:t>
            </w:r>
          </w:p>
        </w:tc>
        <w:tc>
          <w:tcPr>
            <w:tcW w:w="425" w:type="dxa"/>
            <w:vMerge w:val="restart"/>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ВР</w:t>
            </w:r>
          </w:p>
        </w:tc>
        <w:tc>
          <w:tcPr>
            <w:tcW w:w="992" w:type="dxa"/>
            <w:gridSpan w:val="2"/>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Суммы, тыс.рублей</w:t>
            </w:r>
          </w:p>
        </w:tc>
      </w:tr>
      <w:tr w:rsidR="00245061" w:rsidRPr="00245061" w:rsidTr="00244532">
        <w:trPr>
          <w:trHeight w:val="20"/>
        </w:trPr>
        <w:tc>
          <w:tcPr>
            <w:tcW w:w="426" w:type="dxa"/>
            <w:vMerge/>
            <w:hideMark/>
          </w:tcPr>
          <w:p w:rsidR="00245061" w:rsidRPr="00245061" w:rsidRDefault="00245061" w:rsidP="00245061">
            <w:pPr>
              <w:rPr>
                <w:rFonts w:ascii="Times New Roman" w:hAnsi="Times New Roman"/>
                <w:sz w:val="12"/>
                <w:szCs w:val="12"/>
              </w:rPr>
            </w:pPr>
          </w:p>
        </w:tc>
        <w:tc>
          <w:tcPr>
            <w:tcW w:w="4252" w:type="dxa"/>
            <w:vMerge/>
            <w:hideMark/>
          </w:tcPr>
          <w:p w:rsidR="00245061" w:rsidRPr="00245061" w:rsidRDefault="00245061" w:rsidP="00245061">
            <w:pPr>
              <w:rPr>
                <w:rFonts w:ascii="Times New Roman" w:hAnsi="Times New Roman"/>
                <w:sz w:val="12"/>
                <w:szCs w:val="12"/>
              </w:rPr>
            </w:pPr>
          </w:p>
        </w:tc>
        <w:tc>
          <w:tcPr>
            <w:tcW w:w="425" w:type="dxa"/>
            <w:vMerge/>
            <w:hideMark/>
          </w:tcPr>
          <w:p w:rsidR="00245061" w:rsidRPr="00245061" w:rsidRDefault="00245061" w:rsidP="00245061">
            <w:pPr>
              <w:rPr>
                <w:rFonts w:ascii="Times New Roman" w:hAnsi="Times New Roman"/>
                <w:sz w:val="12"/>
                <w:szCs w:val="12"/>
              </w:rPr>
            </w:pPr>
          </w:p>
        </w:tc>
        <w:tc>
          <w:tcPr>
            <w:tcW w:w="426" w:type="dxa"/>
            <w:vMerge/>
            <w:hideMark/>
          </w:tcPr>
          <w:p w:rsidR="00245061" w:rsidRPr="00245061" w:rsidRDefault="00245061" w:rsidP="00245061">
            <w:pPr>
              <w:rPr>
                <w:rFonts w:ascii="Times New Roman" w:hAnsi="Times New Roman"/>
                <w:sz w:val="12"/>
                <w:szCs w:val="12"/>
              </w:rPr>
            </w:pPr>
          </w:p>
        </w:tc>
        <w:tc>
          <w:tcPr>
            <w:tcW w:w="567" w:type="dxa"/>
            <w:vMerge/>
            <w:hideMark/>
          </w:tcPr>
          <w:p w:rsidR="00245061" w:rsidRPr="00245061" w:rsidRDefault="00245061" w:rsidP="00245061">
            <w:pPr>
              <w:rPr>
                <w:rFonts w:ascii="Times New Roman" w:hAnsi="Times New Roman"/>
                <w:sz w:val="12"/>
                <w:szCs w:val="12"/>
              </w:rPr>
            </w:pPr>
          </w:p>
        </w:tc>
        <w:tc>
          <w:tcPr>
            <w:tcW w:w="425" w:type="dxa"/>
            <w:vMerge/>
            <w:hideMark/>
          </w:tcPr>
          <w:p w:rsidR="00245061" w:rsidRPr="00245061" w:rsidRDefault="00245061" w:rsidP="00245061">
            <w:pPr>
              <w:rPr>
                <w:rFonts w:ascii="Times New Roman" w:hAnsi="Times New Roman"/>
                <w:sz w:val="12"/>
                <w:szCs w:val="12"/>
              </w:rPr>
            </w:pP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всего </w:t>
            </w:r>
          </w:p>
        </w:tc>
        <w:tc>
          <w:tcPr>
            <w:tcW w:w="425"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в том числе за счёт безвозмездных поступлений</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600</w:t>
            </w:r>
          </w:p>
        </w:tc>
        <w:tc>
          <w:tcPr>
            <w:tcW w:w="4252"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Собрание Представителей муниципального района Сергиевский</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 </w:t>
            </w:r>
          </w:p>
        </w:tc>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685</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600</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Функционирование законодательных (представительных) органов муниципальных образований</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685</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600</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Непрограммные направления расходов местного бюджета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685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600</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обеспечение выполнения функций органов местного самоуправления</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685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600</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563</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600</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122</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601</w:t>
            </w:r>
          </w:p>
        </w:tc>
        <w:tc>
          <w:tcPr>
            <w:tcW w:w="4252"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Администрация муниципального района Сергиевский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54905</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905</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Функционирование местных администраций</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9484</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9484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обеспечение выполнения функций органов местного самоуправления</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9484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7651</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1820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Уплата налогов, сборов и иных платежей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850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общегосударственные вопросы</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10461</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"Развитие физической культуры и спорта муниципального района Сергиевский Самарской области"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обеспечение деятельности муниципальных казенных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казенных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lastRenderedPageBreak/>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Уплата налогов, сборов и иных платежей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850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4976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4265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4265</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5286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2239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автономным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3047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Субвенции местным бюджетам на исполнение гос. полномочий в сфере архивного дела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2307515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2307515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направления расходования</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2309000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691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Исполнение судебных актов</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2309000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830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691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03</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69</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м.р.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2000000</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2002000</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2002000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69</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национальной безопасности и правоохранительной деятельности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03</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140</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140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2307516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2307516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Сельское хозяйство и рыболовство</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656</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656</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656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656</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местного бюджета за счет стимулирующих субсидий, направленные на содержание органов местного самоуправления</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2307210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Расходы на выплаты персоналу государственных (муниципальных) органов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2307210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2307210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Субвенции местным бюджетам на исполнение гос. полномочий по поддержке сельскохозяйственного производства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2307521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589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589</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Расходы на выплаты персоналу государственных (муниципальных) органов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2307521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480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480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2307521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109</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Дорожное хозяйство (дорожные фонды)</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18</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"Повышение  безопасности дорожного движения в муниципальном районе Сергиевский Самарской области  2015- 2017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0200000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0202000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0202000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национальной экономики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83</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"Развитие малого и среднего предпринимательства в муниципальном районе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0300000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0302000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0302000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Жилищное хозяйство</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05</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611</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0400000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598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0402000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598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некоммерческим организациям (за исключением государственных (муниципальных)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0402000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598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"Повышение эффективности деятельности жилищно-коммунального комплекса муниципального района Сергиевский"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2902000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lastRenderedPageBreak/>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2902000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Общее образование</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07</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23679</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23679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23679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автономным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23679</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Профессиональная подготовка, переподготовка и повышение квалификации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07</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81</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"Развитие муниципальной службы в администрации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2400000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2402000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2402000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81</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Молодежная политика и оздоровление детей</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07</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07</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692</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666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666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666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"Развитие физической культуры и спорта муниципального района Сергиевский Самарской области"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обеспечение деятельности муниципальных казенных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казенных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образования</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07</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60</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м.р.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2000000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2006000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автономным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2006000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культуры, кинематографии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08</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Социальное обеспечение населения</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10</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40</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Непрограммные направления расходов местного бюджета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Резервный фонд администрации муниципального района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9907991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Резервные средства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9907991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870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40</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социальной политики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10</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394</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89</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89</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Субвенции на исполнение переданных государственных полномочий по обеспечению жилыми помещениями отдельных категорий граждан</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2307508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2307508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Субвенции местным бюджетам на исполнение гос. полномочий в сфере охраны труда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85</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Расходы на выплаты персоналу государственных (муниципальных) органов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2307520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"Улучшение условий и охраны труда в муниципальном районе Сергиевский" на 2014-2016гг.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3200000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306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3202000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306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Расходы на выплаты персоналу государственных (муниципальных) органов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3202000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3202000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293</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Физическая культура </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8405</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lastRenderedPageBreak/>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8405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автономным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8405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Другие вопросы в области физической культуры и спорта</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05</w:t>
            </w:r>
          </w:p>
        </w:tc>
        <w:tc>
          <w:tcPr>
            <w:tcW w:w="567" w:type="dxa"/>
            <w:hideMark/>
          </w:tcPr>
          <w:p w:rsidR="00245061" w:rsidRPr="00245061" w:rsidRDefault="00245061" w:rsidP="00245061">
            <w:pPr>
              <w:rPr>
                <w:rFonts w:ascii="Times New Roman" w:hAnsi="Times New Roman"/>
                <w:bCs/>
                <w:sz w:val="10"/>
                <w:szCs w:val="10"/>
              </w:rPr>
            </w:pPr>
            <w:r w:rsidRPr="00245061">
              <w:rPr>
                <w:rFonts w:ascii="Times New Roman" w:hAnsi="Times New Roman"/>
                <w:bCs/>
                <w:sz w:val="10"/>
                <w:szCs w:val="10"/>
              </w:rPr>
              <w:t> </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12</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"Развитие физической культуры и спорта муниципального района Сергиевский Самарской области"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обеспечение деятельности муниципальных казенных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казенных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602</w:t>
            </w:r>
          </w:p>
        </w:tc>
        <w:tc>
          <w:tcPr>
            <w:tcW w:w="4252"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Управление заказчика-застройщика, архитектуры и градостроительства администрации муниципального района Сергиевский Самарской области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 </w:t>
            </w:r>
          </w:p>
        </w:tc>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61287</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213</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общегосударственные вопросы</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4005</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1253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1253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1253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2752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обеспечение выполнения функций органов местного самоуправления</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1901100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2752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1901100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2046</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1901100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706</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Дорожное хозяйство (дорожные фонды)</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14164</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1700000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9602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1702000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9602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1702000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9602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 Содержание улично-дорожной сети муниципального района Сергиевский" на 2014-2016гг.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2100000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4563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2102000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4563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09</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2102000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4563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Жилищное хозяйство</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05</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392</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"Переселение граждан из аварийного жилищного фонда с учётом необходимости развития малоэтажного жилищного строительства  на территории муниципального  района Сергиевский Самарской области" на 2014-2017гг.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1000000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392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Обеспечение мероприятий по переселению граждан их аварийного жилищного фонда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1009602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392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Бюджетные инвестиции</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1009602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392</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Коммунальное хозяйство</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05</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22285</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1200000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15095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1202000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15095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1202000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15095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Прочие мероприятия, осуществляемые за счет межбюджетных трансфертов прошлых лет из областного бюджета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1207347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Бюджетные инвестиции</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1207347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"Стимулирование развития  жилищного строительства на территории муниципального 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2600000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2602000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2602000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Благоустройство</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05</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03</w:t>
            </w:r>
          </w:p>
        </w:tc>
        <w:tc>
          <w:tcPr>
            <w:tcW w:w="567" w:type="dxa"/>
            <w:noWrap/>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3944</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 Содержание улично-дорожной сети муниципального района Сергиевский" на 2014-2016гг.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2100000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3944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2102000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3944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2102000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3944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Экологический контроль</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06</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147</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147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Муниципальная программа "Обеспечение реализации политики в сфере строительного комплекса и градостроительной деятельности муниципального </w:t>
            </w:r>
            <w:r w:rsidRPr="00245061">
              <w:rPr>
                <w:rFonts w:ascii="Times New Roman" w:hAnsi="Times New Roman"/>
                <w:sz w:val="12"/>
                <w:szCs w:val="12"/>
              </w:rPr>
              <w:lastRenderedPageBreak/>
              <w:t>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Расходы на выплаты персоналу государственных (муниципальных) органов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1907512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охраны окружающей среды</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06</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794</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66</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"Экологическая программа территории  муниципального  района Сергиевский на 2015-2017 годы"</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2700000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768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66</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2702000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2702000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603</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Резервный фонд Губернатора Самарской области</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2707980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165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66</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2707980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165</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66</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"Обращение с отходами на территории м.р.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2800000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2802000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05</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2802000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Дошкольное образование</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07</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9</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Общее образование</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07</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2658</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2658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2658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2658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Культура</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08</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bCs/>
                <w:sz w:val="10"/>
                <w:szCs w:val="10"/>
              </w:rPr>
            </w:pPr>
            <w:r w:rsidRPr="00245061">
              <w:rPr>
                <w:rFonts w:ascii="Times New Roman" w:hAnsi="Times New Roman"/>
                <w:bCs/>
                <w:sz w:val="10"/>
                <w:szCs w:val="10"/>
              </w:rPr>
              <w:t> </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5459</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5459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5459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5459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Физическая культура</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bCs/>
                <w:sz w:val="10"/>
                <w:szCs w:val="10"/>
              </w:rPr>
            </w:pPr>
            <w:r w:rsidRPr="00245061">
              <w:rPr>
                <w:rFonts w:ascii="Times New Roman" w:hAnsi="Times New Roman"/>
                <w:bCs/>
                <w:sz w:val="10"/>
                <w:szCs w:val="10"/>
              </w:rPr>
              <w:t> </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7429</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"Развитие физической культуры и спорта муниципального района Сергиевский Самарской области"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5445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Осуществление бюджетных инвестиций в объекты муниципальной собственности</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0904000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5445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Бюджетные инвестиции</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0904000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5445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1984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1984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602</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1502000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1984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609</w:t>
            </w:r>
          </w:p>
        </w:tc>
        <w:tc>
          <w:tcPr>
            <w:tcW w:w="4252"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Управление социальной защиты населения администрации муниципального района Сергиевский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3370</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2532</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Пенсионное обеспечение</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10</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838</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Непрограммные направления расходов местного бюджета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838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Социальное обеспечение населения</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9908000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838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Публичные нормативные социальные выплаты гражданам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9908000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838</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социальной политики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10</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2532</w:t>
            </w:r>
          </w:p>
        </w:tc>
        <w:tc>
          <w:tcPr>
            <w:tcW w:w="425" w:type="dxa"/>
            <w:hideMark/>
          </w:tcPr>
          <w:p w:rsidR="00245061" w:rsidRPr="003D256F" w:rsidRDefault="00245061" w:rsidP="00245061">
            <w:pPr>
              <w:rPr>
                <w:rFonts w:ascii="Times New Roman" w:hAnsi="Times New Roman"/>
                <w:bCs/>
                <w:sz w:val="10"/>
                <w:szCs w:val="10"/>
              </w:rPr>
            </w:pPr>
            <w:r w:rsidRPr="003D256F">
              <w:rPr>
                <w:rFonts w:ascii="Times New Roman" w:hAnsi="Times New Roman"/>
                <w:bCs/>
                <w:sz w:val="10"/>
                <w:szCs w:val="10"/>
              </w:rPr>
              <w:t>2532</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Субвенции местным бюджетам на исполнение государственных полномочий по поддержке населения и по осуществлению деятельности по опеке и попечительству в отношении совершеннолетних граждан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2532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2532</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казённых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1851</w:t>
            </w:r>
          </w:p>
        </w:tc>
        <w:tc>
          <w:tcPr>
            <w:tcW w:w="425" w:type="dxa"/>
            <w:hideMark/>
          </w:tcPr>
          <w:p w:rsidR="00245061" w:rsidRPr="003D256F" w:rsidRDefault="00245061" w:rsidP="00245061">
            <w:pPr>
              <w:rPr>
                <w:rFonts w:ascii="Times New Roman" w:hAnsi="Times New Roman"/>
                <w:sz w:val="10"/>
                <w:szCs w:val="10"/>
              </w:rPr>
            </w:pPr>
            <w:r w:rsidRPr="003D256F">
              <w:rPr>
                <w:rFonts w:ascii="Times New Roman" w:hAnsi="Times New Roman"/>
                <w:sz w:val="10"/>
                <w:szCs w:val="10"/>
              </w:rPr>
              <w:t>1851</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Расходы на выплаты персоналу государственных (муниципальных) органов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487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487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192</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609</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Уплата налогов, сборов и иных платежей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850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w:t>
            </w:r>
          </w:p>
        </w:tc>
      </w:tr>
      <w:tr w:rsidR="00244532" w:rsidRPr="00245061" w:rsidTr="00244532">
        <w:trPr>
          <w:trHeight w:val="20"/>
        </w:trPr>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631</w:t>
            </w:r>
          </w:p>
        </w:tc>
        <w:tc>
          <w:tcPr>
            <w:tcW w:w="4252"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МКУ "Управление культуры" муниципального района Сергиевский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9654</w:t>
            </w:r>
          </w:p>
        </w:tc>
        <w:tc>
          <w:tcPr>
            <w:tcW w:w="425" w:type="dxa"/>
            <w:hideMark/>
          </w:tcPr>
          <w:p w:rsidR="00245061" w:rsidRPr="003D256F" w:rsidRDefault="00245061" w:rsidP="00245061">
            <w:pPr>
              <w:rPr>
                <w:rFonts w:ascii="Times New Roman" w:hAnsi="Times New Roman"/>
                <w:bCs/>
                <w:sz w:val="10"/>
                <w:szCs w:val="10"/>
              </w:rPr>
            </w:pPr>
            <w:r w:rsidRPr="003D256F">
              <w:rPr>
                <w:rFonts w:ascii="Times New Roman" w:hAnsi="Times New Roman"/>
                <w:bCs/>
                <w:sz w:val="10"/>
                <w:szCs w:val="10"/>
              </w:rPr>
              <w:t>1073</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Общее образование</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07</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2447</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352</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целевая программа "Развитие  сферы культуры и  туризма на территории муниципального района Сергиевский на  2015-2017 годы"</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2095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lastRenderedPageBreak/>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2095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2095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местного бюджета за счет стимулирующих субсидий, связанные с компенсацией расходов на повышение заработной платы работников отдельных отраслей бюджетной сферы</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0707220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352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352</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07</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02</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0707220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352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352</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Культура </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08</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5382</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721</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целевая программа "Развитие  сферы культуры и  туризма на территории муниципального района Сергиевский на  2015-2017 годы"</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4660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4660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2009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автономным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2651</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местного бюджета за счет стимулирующих субсидий, связанные с компенсацией расходов на повышение заработной платы работников отдельных отраслей бюджетной сферы</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0707220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721</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721</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0707220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333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333</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автономным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0707220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388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388</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культуры и кинематографии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08</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1825</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целевая программа "Развитие  сферы культуры и  туризма на территории муниципального района Сергиевский на  2015-2017 годы"</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1763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обеспечение деятельности муниципальных казённых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824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казенных учреждений</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727</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0701200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Предоставление субсидии бюджетным, автономным учреждениям, некоммерческим организациям и иным юридическим лицам, индивидуальным предпринимателям, физическим лицам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939</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автономным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0706000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836</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Предоставление субсидии бюджетным, автономным учреждениям, некоммерческим организациям и иным юридическим лицам, индивидуальным предпринимателям, физическим лицам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автономным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0806000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633</w:t>
            </w:r>
          </w:p>
        </w:tc>
        <w:tc>
          <w:tcPr>
            <w:tcW w:w="4252"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Комитет по делам семьи и детства администрации муниципального района Сергиевский</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3424</w:t>
            </w:r>
          </w:p>
        </w:tc>
        <w:tc>
          <w:tcPr>
            <w:tcW w:w="425" w:type="dxa"/>
            <w:noWrap/>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3391</w:t>
            </w:r>
          </w:p>
        </w:tc>
      </w:tr>
      <w:tr w:rsidR="00244532" w:rsidRPr="00245061" w:rsidTr="00244532">
        <w:trPr>
          <w:trHeight w:val="20"/>
        </w:trPr>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Охрана семьи и детства</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10</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1464</w:t>
            </w:r>
          </w:p>
        </w:tc>
        <w:tc>
          <w:tcPr>
            <w:tcW w:w="425" w:type="dxa"/>
            <w:hideMark/>
          </w:tcPr>
          <w:p w:rsidR="00245061" w:rsidRPr="003D256F" w:rsidRDefault="00245061" w:rsidP="00245061">
            <w:pPr>
              <w:rPr>
                <w:rFonts w:ascii="Times New Roman" w:hAnsi="Times New Roman"/>
                <w:bCs/>
                <w:sz w:val="10"/>
                <w:szCs w:val="10"/>
              </w:rPr>
            </w:pPr>
            <w:r w:rsidRPr="003D256F">
              <w:rPr>
                <w:rFonts w:ascii="Times New Roman" w:hAnsi="Times New Roman"/>
                <w:bCs/>
                <w:sz w:val="10"/>
                <w:szCs w:val="10"/>
              </w:rPr>
              <w:t>1464</w:t>
            </w:r>
          </w:p>
        </w:tc>
      </w:tr>
      <w:tr w:rsidR="00244532" w:rsidRPr="00245061" w:rsidTr="00244532">
        <w:trPr>
          <w:trHeight w:val="20"/>
        </w:trPr>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Непрограммные направления расходов местного бюджета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1464</w:t>
            </w:r>
          </w:p>
        </w:tc>
        <w:tc>
          <w:tcPr>
            <w:tcW w:w="425" w:type="dxa"/>
            <w:hideMark/>
          </w:tcPr>
          <w:p w:rsidR="00245061" w:rsidRPr="003D256F" w:rsidRDefault="00245061" w:rsidP="00245061">
            <w:pPr>
              <w:rPr>
                <w:rFonts w:ascii="Times New Roman" w:hAnsi="Times New Roman"/>
                <w:sz w:val="10"/>
                <w:szCs w:val="10"/>
              </w:rPr>
            </w:pPr>
            <w:r w:rsidRPr="003D256F">
              <w:rPr>
                <w:rFonts w:ascii="Times New Roman" w:hAnsi="Times New Roman"/>
                <w:sz w:val="10"/>
                <w:szCs w:val="10"/>
              </w:rPr>
              <w:t>1464</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Финансирование переданных государственных полномочий по осуществлению денежных выплат на содержание детей, находящихся под опекой и в приемных семьях, на вознаграждение, причитающееся приемному родителю</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1464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1464</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выплаты населению</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360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1464</w:t>
            </w:r>
          </w:p>
        </w:tc>
        <w:tc>
          <w:tcPr>
            <w:tcW w:w="425" w:type="dxa"/>
            <w:hideMark/>
          </w:tcPr>
          <w:p w:rsidR="00245061" w:rsidRPr="003D256F" w:rsidRDefault="00245061" w:rsidP="00245061">
            <w:pPr>
              <w:rPr>
                <w:rFonts w:ascii="Times New Roman" w:hAnsi="Times New Roman"/>
                <w:sz w:val="10"/>
                <w:szCs w:val="10"/>
              </w:rPr>
            </w:pPr>
            <w:r w:rsidRPr="003D256F">
              <w:rPr>
                <w:rFonts w:ascii="Times New Roman" w:hAnsi="Times New Roman"/>
                <w:sz w:val="10"/>
                <w:szCs w:val="10"/>
              </w:rPr>
              <w:t>1464</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вопросы в области социальной политики</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10</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1960</w:t>
            </w:r>
          </w:p>
        </w:tc>
        <w:tc>
          <w:tcPr>
            <w:tcW w:w="425" w:type="dxa"/>
            <w:hideMark/>
          </w:tcPr>
          <w:p w:rsidR="00245061" w:rsidRPr="003D256F" w:rsidRDefault="00245061" w:rsidP="00245061">
            <w:pPr>
              <w:rPr>
                <w:rFonts w:ascii="Times New Roman" w:hAnsi="Times New Roman"/>
                <w:bCs/>
                <w:sz w:val="10"/>
                <w:szCs w:val="10"/>
              </w:rPr>
            </w:pPr>
            <w:r w:rsidRPr="003D256F">
              <w:rPr>
                <w:rFonts w:ascii="Times New Roman" w:hAnsi="Times New Roman"/>
                <w:bCs/>
                <w:sz w:val="10"/>
                <w:szCs w:val="10"/>
              </w:rPr>
              <w:t>1927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"Дети муниципального района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1600000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Закупка товаров, работ и услуг для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1602000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1602000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Субвенции местным бюджетам на исполнение государственных полномочий по поддержке населения и по осуществлению деятельности по опеке и попечительству в отношении несовершеннолетних граждан</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1927</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1927</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Расходы на выплаты персоналу государственных (муниципальных) органов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478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478</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45</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1400</w:t>
            </w:r>
          </w:p>
        </w:tc>
        <w:tc>
          <w:tcPr>
            <w:tcW w:w="425" w:type="dxa"/>
            <w:hideMark/>
          </w:tcPr>
          <w:p w:rsidR="00245061" w:rsidRPr="003D256F" w:rsidRDefault="00245061" w:rsidP="00245061">
            <w:pPr>
              <w:rPr>
                <w:rFonts w:ascii="Times New Roman" w:hAnsi="Times New Roman"/>
                <w:sz w:val="10"/>
                <w:szCs w:val="10"/>
              </w:rPr>
            </w:pPr>
            <w:r w:rsidRPr="003D256F">
              <w:rPr>
                <w:rFonts w:ascii="Times New Roman" w:hAnsi="Times New Roman"/>
                <w:sz w:val="10"/>
                <w:szCs w:val="10"/>
              </w:rPr>
              <w:t>1400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633</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10</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9907518</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850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w:t>
            </w:r>
          </w:p>
        </w:tc>
      </w:tr>
      <w:tr w:rsidR="00244532" w:rsidRPr="00245061" w:rsidTr="00244532">
        <w:trPr>
          <w:trHeight w:val="20"/>
        </w:trPr>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931</w:t>
            </w:r>
          </w:p>
        </w:tc>
        <w:tc>
          <w:tcPr>
            <w:tcW w:w="4252"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Управление финансами администрации муниципального района Сергиевский</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18366</w:t>
            </w:r>
          </w:p>
        </w:tc>
        <w:tc>
          <w:tcPr>
            <w:tcW w:w="425" w:type="dxa"/>
            <w:noWrap/>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313</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2424</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lastRenderedPageBreak/>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2424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Подпрограмма "Организация планирования и исполнения консолидированного бюджета м.р. Сергиевский"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1830000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2424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обеспечение выполнения функций органов местного самоуправления</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1831100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2424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Расходы на выплаты персоналу государственных (муниципальных) органов</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1831100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120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2108</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закупки товаров, работ и услуг для обеспечения государственных (муниципальных) нужд</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06</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1831100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240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316</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Другие общегосударственные вопросы</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13</w:t>
            </w:r>
          </w:p>
        </w:tc>
        <w:tc>
          <w:tcPr>
            <w:tcW w:w="567" w:type="dxa"/>
            <w:noWrap/>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7732</w:t>
            </w:r>
          </w:p>
        </w:tc>
        <w:tc>
          <w:tcPr>
            <w:tcW w:w="425" w:type="dxa"/>
            <w:noWrap/>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1400000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7643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1406000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7643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1406000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7643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2014-2017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1836000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бюджетным учреждениям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1836000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Транспорт</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04</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08</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492</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1400000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492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Предоставление субсидий бюджетным, автономным учреждениям, некоммерческим организациям и иным юридическим лицам, индивидуальным предпринимателям, физическим лицам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1406000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492</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08</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1406000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810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492</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Обслуживание внутреннего государственного и муниципального долга</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13</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1155</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1155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Подпрограмма "Управление муниципальным долгом муниципального района Сергиевский Самарской области"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1810000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1155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Иные направления расходов</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1819000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1155</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Обслуживание муниципального долга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13</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1819000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730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1155</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14</w:t>
            </w:r>
          </w:p>
        </w:tc>
        <w:tc>
          <w:tcPr>
            <w:tcW w:w="426"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6563</w:t>
            </w:r>
          </w:p>
        </w:tc>
        <w:tc>
          <w:tcPr>
            <w:tcW w:w="425" w:type="dxa"/>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313</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 на 2015-2017гг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1800000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6563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313</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Подпрограмма "Межбюджетные отношения м.р. Сергиевский Самарской области" на 2015-2017 гг.</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1820000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6250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Предоставление межбюджетных трансфертов из бюджета муниципального района</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1827810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6250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Дотации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1827810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6250</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Субвенции на предоставление дотаций поселениям</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1827514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313</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313</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931</w:t>
            </w:r>
          </w:p>
        </w:tc>
        <w:tc>
          <w:tcPr>
            <w:tcW w:w="4252"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xml:space="preserve">Дотации </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14</w:t>
            </w:r>
          </w:p>
        </w:tc>
        <w:tc>
          <w:tcPr>
            <w:tcW w:w="426"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01</w:t>
            </w:r>
          </w:p>
        </w:tc>
        <w:tc>
          <w:tcPr>
            <w:tcW w:w="567" w:type="dxa"/>
            <w:hideMark/>
          </w:tcPr>
          <w:p w:rsidR="00245061" w:rsidRPr="00245061" w:rsidRDefault="00245061" w:rsidP="00245061">
            <w:pPr>
              <w:rPr>
                <w:rFonts w:ascii="Times New Roman" w:hAnsi="Times New Roman"/>
                <w:sz w:val="10"/>
                <w:szCs w:val="10"/>
              </w:rPr>
            </w:pPr>
            <w:r w:rsidRPr="00245061">
              <w:rPr>
                <w:rFonts w:ascii="Times New Roman" w:hAnsi="Times New Roman"/>
                <w:sz w:val="10"/>
                <w:szCs w:val="10"/>
              </w:rPr>
              <w:t>1827514</w:t>
            </w:r>
          </w:p>
        </w:tc>
        <w:tc>
          <w:tcPr>
            <w:tcW w:w="425"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510</w:t>
            </w:r>
          </w:p>
        </w:tc>
        <w:tc>
          <w:tcPr>
            <w:tcW w:w="567" w:type="dxa"/>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313</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313</w:t>
            </w:r>
          </w:p>
        </w:tc>
      </w:tr>
      <w:tr w:rsidR="00244532" w:rsidRPr="00245061" w:rsidTr="00244532">
        <w:trPr>
          <w:trHeight w:val="20"/>
        </w:trPr>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52" w:type="dxa"/>
            <w:noWrap/>
            <w:hideMark/>
          </w:tcPr>
          <w:p w:rsidR="00245061" w:rsidRPr="00245061" w:rsidRDefault="00245061" w:rsidP="00245061">
            <w:pPr>
              <w:rPr>
                <w:rFonts w:ascii="Times New Roman" w:hAnsi="Times New Roman"/>
                <w:bCs/>
                <w:sz w:val="12"/>
                <w:szCs w:val="12"/>
              </w:rPr>
            </w:pPr>
            <w:r w:rsidRPr="00245061">
              <w:rPr>
                <w:rFonts w:ascii="Times New Roman" w:hAnsi="Times New Roman"/>
                <w:bCs/>
                <w:sz w:val="12"/>
                <w:szCs w:val="12"/>
              </w:rPr>
              <w:t>ИТОГО:</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6"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425" w:type="dxa"/>
            <w:noWrap/>
            <w:hideMark/>
          </w:tcPr>
          <w:p w:rsidR="00245061" w:rsidRPr="00245061" w:rsidRDefault="00245061" w:rsidP="00245061">
            <w:pPr>
              <w:rPr>
                <w:rFonts w:ascii="Times New Roman" w:hAnsi="Times New Roman"/>
                <w:sz w:val="12"/>
                <w:szCs w:val="12"/>
              </w:rPr>
            </w:pPr>
            <w:r w:rsidRPr="00245061">
              <w:rPr>
                <w:rFonts w:ascii="Times New Roman" w:hAnsi="Times New Roman"/>
                <w:sz w:val="12"/>
                <w:szCs w:val="12"/>
              </w:rPr>
              <w:t> </w:t>
            </w:r>
          </w:p>
        </w:tc>
        <w:tc>
          <w:tcPr>
            <w:tcW w:w="567" w:type="dxa"/>
            <w:noWrap/>
            <w:hideMark/>
          </w:tcPr>
          <w:p w:rsidR="00245061" w:rsidRPr="003D256F" w:rsidRDefault="00245061" w:rsidP="00245061">
            <w:pPr>
              <w:rPr>
                <w:rFonts w:ascii="Times New Roman" w:hAnsi="Times New Roman"/>
                <w:bCs/>
                <w:sz w:val="10"/>
                <w:szCs w:val="10"/>
              </w:rPr>
            </w:pPr>
            <w:r w:rsidRPr="003D256F">
              <w:rPr>
                <w:rFonts w:ascii="Times New Roman" w:hAnsi="Times New Roman"/>
                <w:bCs/>
                <w:sz w:val="10"/>
                <w:szCs w:val="10"/>
              </w:rPr>
              <w:t>151691</w:t>
            </w:r>
          </w:p>
        </w:tc>
        <w:tc>
          <w:tcPr>
            <w:tcW w:w="425" w:type="dxa"/>
            <w:noWrap/>
            <w:hideMark/>
          </w:tcPr>
          <w:p w:rsidR="00245061" w:rsidRPr="003D256F" w:rsidRDefault="00245061" w:rsidP="00245061">
            <w:pPr>
              <w:rPr>
                <w:rFonts w:ascii="Times New Roman" w:hAnsi="Times New Roman"/>
                <w:bCs/>
                <w:sz w:val="10"/>
                <w:szCs w:val="10"/>
              </w:rPr>
            </w:pPr>
            <w:r w:rsidRPr="003D256F">
              <w:rPr>
                <w:rFonts w:ascii="Times New Roman" w:hAnsi="Times New Roman"/>
                <w:bCs/>
                <w:sz w:val="10"/>
                <w:szCs w:val="10"/>
              </w:rPr>
              <w:t>8428</w:t>
            </w:r>
          </w:p>
        </w:tc>
      </w:tr>
    </w:tbl>
    <w:p w:rsidR="0035585B" w:rsidRDefault="0035585B" w:rsidP="00476836">
      <w:pPr>
        <w:spacing w:after="0" w:line="240" w:lineRule="auto"/>
        <w:jc w:val="both"/>
        <w:rPr>
          <w:rFonts w:ascii="Times New Roman" w:hAnsi="Times New Roman"/>
          <w:sz w:val="12"/>
          <w:szCs w:val="12"/>
        </w:rPr>
      </w:pPr>
    </w:p>
    <w:p w:rsidR="002E3924" w:rsidRPr="002E3924" w:rsidRDefault="002E3924" w:rsidP="002E3924">
      <w:pPr>
        <w:spacing w:after="0" w:line="240" w:lineRule="auto"/>
        <w:jc w:val="right"/>
        <w:rPr>
          <w:rFonts w:ascii="Times New Roman" w:hAnsi="Times New Roman"/>
          <w:i/>
          <w:sz w:val="12"/>
          <w:szCs w:val="12"/>
        </w:rPr>
      </w:pPr>
      <w:r w:rsidRPr="002E3924">
        <w:rPr>
          <w:rFonts w:ascii="Times New Roman" w:hAnsi="Times New Roman"/>
          <w:i/>
          <w:sz w:val="12"/>
          <w:szCs w:val="12"/>
        </w:rPr>
        <w:t>Приложение №</w:t>
      </w:r>
      <w:r>
        <w:rPr>
          <w:rFonts w:ascii="Times New Roman" w:hAnsi="Times New Roman"/>
          <w:i/>
          <w:sz w:val="12"/>
          <w:szCs w:val="12"/>
        </w:rPr>
        <w:t>3</w:t>
      </w:r>
    </w:p>
    <w:p w:rsidR="002E3924" w:rsidRPr="002E3924" w:rsidRDefault="002E3924" w:rsidP="002E3924">
      <w:pPr>
        <w:spacing w:after="0" w:line="240" w:lineRule="auto"/>
        <w:jc w:val="right"/>
        <w:rPr>
          <w:rFonts w:ascii="Times New Roman" w:hAnsi="Times New Roman"/>
          <w:i/>
          <w:sz w:val="12"/>
          <w:szCs w:val="12"/>
        </w:rPr>
      </w:pPr>
      <w:r w:rsidRPr="002E3924">
        <w:rPr>
          <w:rFonts w:ascii="Times New Roman" w:hAnsi="Times New Roman"/>
          <w:i/>
          <w:sz w:val="12"/>
          <w:szCs w:val="12"/>
        </w:rPr>
        <w:t>к постановлению администрации</w:t>
      </w:r>
    </w:p>
    <w:p w:rsidR="002E3924" w:rsidRPr="002E3924" w:rsidRDefault="002E3924" w:rsidP="002E3924">
      <w:pPr>
        <w:spacing w:after="0" w:line="240" w:lineRule="auto"/>
        <w:jc w:val="right"/>
        <w:rPr>
          <w:rFonts w:ascii="Times New Roman" w:hAnsi="Times New Roman"/>
          <w:i/>
          <w:sz w:val="12"/>
          <w:szCs w:val="12"/>
        </w:rPr>
      </w:pPr>
      <w:r w:rsidRPr="002E3924">
        <w:rPr>
          <w:rFonts w:ascii="Times New Roman" w:hAnsi="Times New Roman"/>
          <w:i/>
          <w:sz w:val="12"/>
          <w:szCs w:val="12"/>
        </w:rPr>
        <w:t>муниципального района Сергиевский Самарской области</w:t>
      </w:r>
    </w:p>
    <w:p w:rsidR="002E3924" w:rsidRPr="002E3924" w:rsidRDefault="002E3924" w:rsidP="002E3924">
      <w:pPr>
        <w:spacing w:after="0" w:line="240" w:lineRule="auto"/>
        <w:jc w:val="right"/>
        <w:rPr>
          <w:rFonts w:ascii="Times New Roman" w:hAnsi="Times New Roman"/>
          <w:i/>
          <w:sz w:val="12"/>
          <w:szCs w:val="12"/>
        </w:rPr>
      </w:pPr>
      <w:r w:rsidRPr="002E3924">
        <w:rPr>
          <w:rFonts w:ascii="Times New Roman" w:hAnsi="Times New Roman"/>
          <w:i/>
          <w:sz w:val="12"/>
          <w:szCs w:val="12"/>
        </w:rPr>
        <w:t>№564 от “17” апреля 2015 г.</w:t>
      </w:r>
    </w:p>
    <w:p w:rsidR="005973A0" w:rsidRDefault="005973A0" w:rsidP="003F4C42">
      <w:pPr>
        <w:spacing w:after="0" w:line="240" w:lineRule="auto"/>
        <w:jc w:val="center"/>
        <w:rPr>
          <w:rFonts w:ascii="Times New Roman" w:hAnsi="Times New Roman"/>
          <w:b/>
          <w:sz w:val="12"/>
          <w:szCs w:val="12"/>
        </w:rPr>
      </w:pPr>
    </w:p>
    <w:p w:rsidR="003F4C42" w:rsidRDefault="003F4C42" w:rsidP="003F4C42">
      <w:pPr>
        <w:spacing w:after="0" w:line="240" w:lineRule="auto"/>
        <w:jc w:val="center"/>
        <w:rPr>
          <w:rFonts w:ascii="Times New Roman" w:hAnsi="Times New Roman"/>
          <w:b/>
          <w:sz w:val="12"/>
          <w:szCs w:val="12"/>
        </w:rPr>
      </w:pPr>
      <w:r w:rsidRPr="003F4C42">
        <w:rPr>
          <w:rFonts w:ascii="Times New Roman" w:hAnsi="Times New Roman"/>
          <w:b/>
          <w:sz w:val="12"/>
          <w:szCs w:val="12"/>
        </w:rPr>
        <w:t xml:space="preserve">Распределение бюджетных ассигнований по разделам и подразделам классификации расходов бюджета </w:t>
      </w:r>
    </w:p>
    <w:p w:rsidR="0035585B" w:rsidRPr="003F4C42" w:rsidRDefault="003F4C42" w:rsidP="003F4C42">
      <w:pPr>
        <w:spacing w:after="0" w:line="240" w:lineRule="auto"/>
        <w:jc w:val="center"/>
        <w:rPr>
          <w:rFonts w:ascii="Times New Roman" w:hAnsi="Times New Roman"/>
          <w:b/>
          <w:sz w:val="12"/>
          <w:szCs w:val="12"/>
        </w:rPr>
      </w:pPr>
      <w:r w:rsidRPr="003F4C42">
        <w:rPr>
          <w:rFonts w:ascii="Times New Roman" w:hAnsi="Times New Roman"/>
          <w:b/>
          <w:sz w:val="12"/>
          <w:szCs w:val="12"/>
        </w:rPr>
        <w:t>муниципального района Сергиевский Самарской области на 2015 год</w:t>
      </w:r>
    </w:p>
    <w:tbl>
      <w:tblPr>
        <w:tblStyle w:val="af"/>
        <w:tblW w:w="7529" w:type="dxa"/>
        <w:tblInd w:w="108" w:type="dxa"/>
        <w:tblLook w:val="04A0" w:firstRow="1" w:lastRow="0" w:firstColumn="1" w:lastColumn="0" w:noHBand="0" w:noVBand="1"/>
      </w:tblPr>
      <w:tblGrid>
        <w:gridCol w:w="5245"/>
        <w:gridCol w:w="425"/>
        <w:gridCol w:w="426"/>
        <w:gridCol w:w="576"/>
        <w:gridCol w:w="857"/>
      </w:tblGrid>
      <w:tr w:rsidR="003F4C42" w:rsidRPr="003F4C42" w:rsidTr="00982B25">
        <w:trPr>
          <w:trHeight w:val="20"/>
        </w:trPr>
        <w:tc>
          <w:tcPr>
            <w:tcW w:w="5245" w:type="dxa"/>
            <w:vMerge w:val="restart"/>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Наименование главного распорядителя средств местного бюджета, раздела, подраздела, целевой статьи, вида расходов</w:t>
            </w:r>
          </w:p>
        </w:tc>
        <w:tc>
          <w:tcPr>
            <w:tcW w:w="425" w:type="dxa"/>
            <w:vMerge w:val="restart"/>
            <w:noWrap/>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Рз</w:t>
            </w:r>
          </w:p>
        </w:tc>
        <w:tc>
          <w:tcPr>
            <w:tcW w:w="426" w:type="dxa"/>
            <w:vMerge w:val="restart"/>
            <w:noWrap/>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 xml:space="preserve">ПР </w:t>
            </w:r>
          </w:p>
        </w:tc>
        <w:tc>
          <w:tcPr>
            <w:tcW w:w="1433" w:type="dxa"/>
            <w:gridSpan w:val="2"/>
            <w:noWrap/>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Суммы, тыс.рублей</w:t>
            </w:r>
          </w:p>
        </w:tc>
      </w:tr>
      <w:tr w:rsidR="003F4C42" w:rsidRPr="003F4C42" w:rsidTr="00982B25">
        <w:trPr>
          <w:trHeight w:val="20"/>
        </w:trPr>
        <w:tc>
          <w:tcPr>
            <w:tcW w:w="5245" w:type="dxa"/>
            <w:vMerge/>
            <w:hideMark/>
          </w:tcPr>
          <w:p w:rsidR="003F4C42" w:rsidRPr="003F4C42" w:rsidRDefault="003F4C42" w:rsidP="003F4C42">
            <w:pPr>
              <w:rPr>
                <w:rFonts w:ascii="Times New Roman" w:hAnsi="Times New Roman"/>
                <w:sz w:val="12"/>
                <w:szCs w:val="12"/>
              </w:rPr>
            </w:pPr>
          </w:p>
        </w:tc>
        <w:tc>
          <w:tcPr>
            <w:tcW w:w="425" w:type="dxa"/>
            <w:vMerge/>
            <w:hideMark/>
          </w:tcPr>
          <w:p w:rsidR="003F4C42" w:rsidRPr="003F4C42" w:rsidRDefault="003F4C42" w:rsidP="003F4C42">
            <w:pPr>
              <w:rPr>
                <w:rFonts w:ascii="Times New Roman" w:hAnsi="Times New Roman"/>
                <w:sz w:val="12"/>
                <w:szCs w:val="12"/>
              </w:rPr>
            </w:pPr>
          </w:p>
        </w:tc>
        <w:tc>
          <w:tcPr>
            <w:tcW w:w="426" w:type="dxa"/>
            <w:vMerge/>
            <w:hideMark/>
          </w:tcPr>
          <w:p w:rsidR="003F4C42" w:rsidRPr="003F4C42" w:rsidRDefault="003F4C42" w:rsidP="003F4C42">
            <w:pPr>
              <w:rPr>
                <w:rFonts w:ascii="Times New Roman" w:hAnsi="Times New Roman"/>
                <w:sz w:val="12"/>
                <w:szCs w:val="12"/>
              </w:rPr>
            </w:pP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 xml:space="preserve">всего </w:t>
            </w:r>
          </w:p>
        </w:tc>
        <w:tc>
          <w:tcPr>
            <w:tcW w:w="857" w:type="dxa"/>
            <w:hideMark/>
          </w:tcPr>
          <w:p w:rsidR="003F4C42" w:rsidRPr="003F4C42" w:rsidRDefault="003F4C42" w:rsidP="003F4C42">
            <w:pPr>
              <w:rPr>
                <w:rFonts w:ascii="Times New Roman" w:hAnsi="Times New Roman"/>
                <w:sz w:val="10"/>
                <w:szCs w:val="10"/>
              </w:rPr>
            </w:pPr>
            <w:r w:rsidRPr="003F4C42">
              <w:rPr>
                <w:rFonts w:ascii="Times New Roman" w:hAnsi="Times New Roman"/>
                <w:sz w:val="10"/>
                <w:szCs w:val="10"/>
              </w:rPr>
              <w:t>в том числе за счёт безвозмездных поступлений</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ОБЩЕГОСУДАРСТВЕННЫЕ ВОПРОСЫ</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01</w:t>
            </w:r>
          </w:p>
        </w:tc>
        <w:tc>
          <w:tcPr>
            <w:tcW w:w="426" w:type="dxa"/>
            <w:noWrap/>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34791</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20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Функционирование законодательных (представительных) органов муниципальных образований</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03</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685</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Функционирование местных администраций</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04</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9484</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06</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2424</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lastRenderedPageBreak/>
              <w:t>Другие общегосударственные вопросы</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13</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22198</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20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НАЦИОНАЛЬНАЯ БЕЗОПАСНОСТЬ И ПРАВООХРАНИТЕЛЬНАЯ ДЕЯТЕЛЬНОСТЬ</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03</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209</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140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03</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09</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69</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Другие вопросы в области национальной безопасности и правоохранительной деятельности</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03</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140</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НАЦИОНАЛЬНАЯ ЭКОНОМИКА</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04</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15413</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656</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Сельское хозяйство и рыболовство</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04</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05</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656</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656</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Транспорт</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04</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08</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492</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Дорожное хозяйство (дорожные фонды)</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04</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09</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14182</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Другие вопросы в области национальной экономики</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04</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12</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83</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ЖИЛИЩНО-КОММУНАЛЬНОЕ ХОЗЯЙСТВО</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05</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27231</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Жилищное хозяйство</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05</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1003</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Коммунальное хозяйство</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05</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02</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22285</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Благоустройство</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05</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03</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3944</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ОХРАНА ОКРУЖАЮЩЕЙ СРЕДЫ</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06</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941</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213</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Экологический контроль</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06</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147</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147</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Другие вопросы в области охраны окружающей среды</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06</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05</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794</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66</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ОБРАЗОВАНИЕ</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07</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29626</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352</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Дошкольное образование</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07</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9</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Общее образование</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07</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02</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28785</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352</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Профессиональная подготовка, переподготовка и повышение квалификации</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07</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05</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81</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Молодежная политика и оздоровление детей</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07</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07</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692</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noWrap/>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Другие вопросы в области образования</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07</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09</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60</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КУЛЬТУРА И КИНЕМАТОГРАФИЯ</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08</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12686</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721</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 xml:space="preserve">Культура </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08</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10841</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721</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Другие вопросы в области культуры и кинематографии</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08</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04</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1845</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СОЦИАЛЬНАЯ ПОЛИТИКА</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10</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7228</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6011</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Пенсионное обеспечение</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10</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838</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Социальное обеспечение населения</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10</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03</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40</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Охрана семьи и детства</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10</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04</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1464</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1464</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Другие вопросы в области социальной политики</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10</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06</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4886</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4548</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ФИЗИЧЕСКАЯ КУЛЬТУРА И СПОРТ</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11</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15847</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 xml:space="preserve">Физическая культура </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11</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15834</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Другие вопросы в области физической культуры и спорта</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11</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05</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12</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ОБСЛУЖИВАНИЕ ГОСУДАРСТВЕННОГО И МУНИЦИПАЛЬНОГО ДОЛГА</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13</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1155</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Обслуживание внутреннего государственного и муниципального долга</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13</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1155</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МЕЖБЮДЖЕТНЫЕ ТРАНСФЕРТЫ БЮДЖЕТАМ СУБЪЕКТОВ  РФ И МУНИЦИПАЛЬНЫХ ОБРАЗОВАНИЙ ОБЩЕГО ХАРАКТЕРА</w:t>
            </w:r>
          </w:p>
        </w:tc>
        <w:tc>
          <w:tcPr>
            <w:tcW w:w="42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14</w:t>
            </w:r>
          </w:p>
        </w:tc>
        <w:tc>
          <w:tcPr>
            <w:tcW w:w="42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6563</w:t>
            </w:r>
          </w:p>
        </w:tc>
        <w:tc>
          <w:tcPr>
            <w:tcW w:w="857"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313</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425"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14</w:t>
            </w:r>
          </w:p>
        </w:tc>
        <w:tc>
          <w:tcPr>
            <w:tcW w:w="42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01</w:t>
            </w:r>
          </w:p>
        </w:tc>
        <w:tc>
          <w:tcPr>
            <w:tcW w:w="576"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6563</w:t>
            </w:r>
          </w:p>
        </w:tc>
        <w:tc>
          <w:tcPr>
            <w:tcW w:w="857" w:type="dxa"/>
            <w:hideMark/>
          </w:tcPr>
          <w:p w:rsidR="003F4C42" w:rsidRPr="003F4C42" w:rsidRDefault="003F4C42" w:rsidP="003F4C42">
            <w:pPr>
              <w:rPr>
                <w:rFonts w:ascii="Times New Roman" w:hAnsi="Times New Roman"/>
                <w:sz w:val="12"/>
                <w:szCs w:val="12"/>
              </w:rPr>
            </w:pPr>
            <w:r w:rsidRPr="003F4C42">
              <w:rPr>
                <w:rFonts w:ascii="Times New Roman" w:hAnsi="Times New Roman"/>
                <w:sz w:val="12"/>
                <w:szCs w:val="12"/>
              </w:rPr>
              <w:t>313</w:t>
            </w:r>
          </w:p>
        </w:tc>
      </w:tr>
      <w:tr w:rsidR="003F4C42" w:rsidRPr="003F4C42" w:rsidTr="00982B25">
        <w:trPr>
          <w:trHeight w:val="20"/>
        </w:trPr>
        <w:tc>
          <w:tcPr>
            <w:tcW w:w="5245" w:type="dxa"/>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ИТОГО:</w:t>
            </w:r>
          </w:p>
        </w:tc>
        <w:tc>
          <w:tcPr>
            <w:tcW w:w="425" w:type="dxa"/>
            <w:noWrap/>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426" w:type="dxa"/>
            <w:noWrap/>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 </w:t>
            </w:r>
          </w:p>
        </w:tc>
        <w:tc>
          <w:tcPr>
            <w:tcW w:w="576" w:type="dxa"/>
            <w:noWrap/>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151691</w:t>
            </w:r>
          </w:p>
        </w:tc>
        <w:tc>
          <w:tcPr>
            <w:tcW w:w="857" w:type="dxa"/>
            <w:noWrap/>
            <w:hideMark/>
          </w:tcPr>
          <w:p w:rsidR="003F4C42" w:rsidRPr="003F4C42" w:rsidRDefault="003F4C42" w:rsidP="003F4C42">
            <w:pPr>
              <w:rPr>
                <w:rFonts w:ascii="Times New Roman" w:hAnsi="Times New Roman"/>
                <w:bCs/>
                <w:sz w:val="12"/>
                <w:szCs w:val="12"/>
              </w:rPr>
            </w:pPr>
            <w:r w:rsidRPr="003F4C42">
              <w:rPr>
                <w:rFonts w:ascii="Times New Roman" w:hAnsi="Times New Roman"/>
                <w:bCs/>
                <w:sz w:val="12"/>
                <w:szCs w:val="12"/>
              </w:rPr>
              <w:t>8428</w:t>
            </w:r>
          </w:p>
        </w:tc>
      </w:tr>
    </w:tbl>
    <w:p w:rsidR="0035585B" w:rsidRDefault="0035585B" w:rsidP="00476836">
      <w:pPr>
        <w:spacing w:after="0" w:line="240" w:lineRule="auto"/>
        <w:jc w:val="both"/>
        <w:rPr>
          <w:rFonts w:ascii="Times New Roman" w:hAnsi="Times New Roman"/>
          <w:sz w:val="12"/>
          <w:szCs w:val="12"/>
        </w:rPr>
      </w:pPr>
    </w:p>
    <w:p w:rsidR="00C4770A" w:rsidRPr="00C4770A" w:rsidRDefault="00C4770A" w:rsidP="00C4770A">
      <w:pPr>
        <w:spacing w:after="0" w:line="240" w:lineRule="auto"/>
        <w:jc w:val="right"/>
        <w:rPr>
          <w:rFonts w:ascii="Times New Roman" w:hAnsi="Times New Roman"/>
          <w:i/>
          <w:sz w:val="12"/>
          <w:szCs w:val="12"/>
        </w:rPr>
      </w:pPr>
      <w:r w:rsidRPr="00C4770A">
        <w:rPr>
          <w:rFonts w:ascii="Times New Roman" w:hAnsi="Times New Roman"/>
          <w:i/>
          <w:sz w:val="12"/>
          <w:szCs w:val="12"/>
        </w:rPr>
        <w:t>Приложение №</w:t>
      </w:r>
      <w:r>
        <w:rPr>
          <w:rFonts w:ascii="Times New Roman" w:hAnsi="Times New Roman"/>
          <w:i/>
          <w:sz w:val="12"/>
          <w:szCs w:val="12"/>
        </w:rPr>
        <w:t>4</w:t>
      </w:r>
    </w:p>
    <w:p w:rsidR="00C4770A" w:rsidRPr="00C4770A" w:rsidRDefault="00C4770A" w:rsidP="00C4770A">
      <w:pPr>
        <w:spacing w:after="0" w:line="240" w:lineRule="auto"/>
        <w:jc w:val="right"/>
        <w:rPr>
          <w:rFonts w:ascii="Times New Roman" w:hAnsi="Times New Roman"/>
          <w:i/>
          <w:sz w:val="12"/>
          <w:szCs w:val="12"/>
        </w:rPr>
      </w:pPr>
      <w:r w:rsidRPr="00C4770A">
        <w:rPr>
          <w:rFonts w:ascii="Times New Roman" w:hAnsi="Times New Roman"/>
          <w:i/>
          <w:sz w:val="12"/>
          <w:szCs w:val="12"/>
        </w:rPr>
        <w:t>к постановлению администрации</w:t>
      </w:r>
    </w:p>
    <w:p w:rsidR="00C4770A" w:rsidRPr="00C4770A" w:rsidRDefault="00C4770A" w:rsidP="00C4770A">
      <w:pPr>
        <w:spacing w:after="0" w:line="240" w:lineRule="auto"/>
        <w:jc w:val="right"/>
        <w:rPr>
          <w:rFonts w:ascii="Times New Roman" w:hAnsi="Times New Roman"/>
          <w:i/>
          <w:sz w:val="12"/>
          <w:szCs w:val="12"/>
        </w:rPr>
      </w:pPr>
      <w:r w:rsidRPr="00C4770A">
        <w:rPr>
          <w:rFonts w:ascii="Times New Roman" w:hAnsi="Times New Roman"/>
          <w:i/>
          <w:sz w:val="12"/>
          <w:szCs w:val="12"/>
        </w:rPr>
        <w:t>муниципального района Сергиевский Самарской области</w:t>
      </w:r>
    </w:p>
    <w:p w:rsidR="00C4770A" w:rsidRPr="00C4770A" w:rsidRDefault="00C4770A" w:rsidP="00C4770A">
      <w:pPr>
        <w:spacing w:after="0" w:line="240" w:lineRule="auto"/>
        <w:jc w:val="right"/>
        <w:rPr>
          <w:rFonts w:ascii="Times New Roman" w:hAnsi="Times New Roman"/>
          <w:i/>
          <w:sz w:val="12"/>
          <w:szCs w:val="12"/>
        </w:rPr>
      </w:pPr>
      <w:r w:rsidRPr="00C4770A">
        <w:rPr>
          <w:rFonts w:ascii="Times New Roman" w:hAnsi="Times New Roman"/>
          <w:i/>
          <w:sz w:val="12"/>
          <w:szCs w:val="12"/>
        </w:rPr>
        <w:t>№564 от “17” апреля 2015 г.</w:t>
      </w:r>
    </w:p>
    <w:p w:rsidR="005973A0" w:rsidRDefault="005973A0" w:rsidP="00982B25">
      <w:pPr>
        <w:spacing w:after="0" w:line="240" w:lineRule="auto"/>
        <w:jc w:val="center"/>
        <w:rPr>
          <w:rFonts w:ascii="Times New Roman" w:hAnsi="Times New Roman"/>
          <w:b/>
          <w:sz w:val="12"/>
          <w:szCs w:val="12"/>
        </w:rPr>
      </w:pPr>
    </w:p>
    <w:p w:rsidR="0035585B" w:rsidRPr="00982B25" w:rsidRDefault="00982B25" w:rsidP="00982B25">
      <w:pPr>
        <w:spacing w:after="0" w:line="240" w:lineRule="auto"/>
        <w:jc w:val="center"/>
        <w:rPr>
          <w:rFonts w:ascii="Times New Roman" w:hAnsi="Times New Roman"/>
          <w:b/>
          <w:sz w:val="12"/>
          <w:szCs w:val="12"/>
        </w:rPr>
      </w:pPr>
      <w:r w:rsidRPr="00982B25">
        <w:rPr>
          <w:rFonts w:ascii="Times New Roman" w:hAnsi="Times New Roman"/>
          <w:b/>
          <w:sz w:val="12"/>
          <w:szCs w:val="12"/>
        </w:rPr>
        <w:t>Исполнение бюджета  за первый квартал  2015 года по источникам финансирования дефицита</w:t>
      </w:r>
    </w:p>
    <w:tbl>
      <w:tblPr>
        <w:tblStyle w:val="af"/>
        <w:tblW w:w="0" w:type="auto"/>
        <w:tblInd w:w="108" w:type="dxa"/>
        <w:tblLayout w:type="fixed"/>
        <w:tblLook w:val="04A0" w:firstRow="1" w:lastRow="0" w:firstColumn="1" w:lastColumn="0" w:noHBand="0" w:noVBand="1"/>
      </w:tblPr>
      <w:tblGrid>
        <w:gridCol w:w="709"/>
        <w:gridCol w:w="1418"/>
        <w:gridCol w:w="4677"/>
        <w:gridCol w:w="709"/>
      </w:tblGrid>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Код администратора</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Код</w:t>
            </w:r>
          </w:p>
        </w:tc>
        <w:tc>
          <w:tcPr>
            <w:tcW w:w="4677" w:type="dxa"/>
            <w:hideMark/>
          </w:tcPr>
          <w:p w:rsidR="00982B25" w:rsidRPr="00982B25" w:rsidRDefault="00982B25" w:rsidP="00D72543">
            <w:pPr>
              <w:rPr>
                <w:rFonts w:ascii="Times New Roman" w:hAnsi="Times New Roman"/>
                <w:sz w:val="12"/>
                <w:szCs w:val="12"/>
              </w:rPr>
            </w:pPr>
            <w:r w:rsidRPr="00982B25">
              <w:rPr>
                <w:rFonts w:ascii="Times New Roman" w:hAnsi="Times New Roman"/>
                <w:sz w:val="12"/>
                <w:szCs w:val="12"/>
              </w:rPr>
              <w:t xml:space="preserve">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 </w:t>
            </w:r>
            <w:r w:rsidR="00D72543">
              <w:rPr>
                <w:rFonts w:ascii="Times New Roman" w:hAnsi="Times New Roman"/>
                <w:sz w:val="12"/>
                <w:szCs w:val="12"/>
              </w:rPr>
              <w:t>РФ</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Исполнено тыс.руб.</w:t>
            </w:r>
          </w:p>
        </w:tc>
      </w:tr>
      <w:tr w:rsidR="00982B25" w:rsidRPr="00982B25" w:rsidTr="00D72543">
        <w:trPr>
          <w:trHeight w:val="20"/>
        </w:trPr>
        <w:tc>
          <w:tcPr>
            <w:tcW w:w="709"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931</w:t>
            </w:r>
          </w:p>
        </w:tc>
        <w:tc>
          <w:tcPr>
            <w:tcW w:w="1418"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01 00 00 00 00 0000 000</w:t>
            </w:r>
          </w:p>
        </w:tc>
        <w:tc>
          <w:tcPr>
            <w:tcW w:w="4677"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ИСТОЧНИКИ ВНУТРЕННЕГО ФИНАНСИРОВАНИЯ ДЕФИЦИТОВ БЮДЖЕТОВ</w:t>
            </w:r>
          </w:p>
        </w:tc>
        <w:tc>
          <w:tcPr>
            <w:tcW w:w="709"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-19579</w:t>
            </w:r>
          </w:p>
        </w:tc>
      </w:tr>
      <w:tr w:rsidR="00982B25" w:rsidRPr="00982B25" w:rsidTr="00D72543">
        <w:trPr>
          <w:trHeight w:val="20"/>
        </w:trPr>
        <w:tc>
          <w:tcPr>
            <w:tcW w:w="709"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931</w:t>
            </w:r>
          </w:p>
        </w:tc>
        <w:tc>
          <w:tcPr>
            <w:tcW w:w="1418"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01 0200 00 00 0000 000</w:t>
            </w:r>
          </w:p>
        </w:tc>
        <w:tc>
          <w:tcPr>
            <w:tcW w:w="4677"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Кредиты кредитных организаций в валюте Российской Федерации</w:t>
            </w:r>
          </w:p>
        </w:tc>
        <w:tc>
          <w:tcPr>
            <w:tcW w:w="709"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-30000</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01 02 00 00 00 0000 800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Погашение кредитов от кредитных организаций валюте Российской Федерации</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30000</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01 02 00 00 05 0000 810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Погашение  кредитов от кредитных организаций бюджетами муниципальных районов в валюте Российской Федерации</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30000</w:t>
            </w:r>
          </w:p>
        </w:tc>
      </w:tr>
      <w:tr w:rsidR="00982B25" w:rsidRPr="00982B25" w:rsidTr="00D72543">
        <w:trPr>
          <w:trHeight w:val="20"/>
        </w:trPr>
        <w:tc>
          <w:tcPr>
            <w:tcW w:w="709"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931</w:t>
            </w:r>
          </w:p>
        </w:tc>
        <w:tc>
          <w:tcPr>
            <w:tcW w:w="1418"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01 03 00 00 00 0000 000</w:t>
            </w:r>
          </w:p>
        </w:tc>
        <w:tc>
          <w:tcPr>
            <w:tcW w:w="4677"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709"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30000</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01 03 01 00 00 0000 700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30000</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01 03 01 00 05 0000 710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30000</w:t>
            </w:r>
          </w:p>
        </w:tc>
      </w:tr>
      <w:tr w:rsidR="00982B25" w:rsidRPr="00982B25" w:rsidTr="00D72543">
        <w:trPr>
          <w:trHeight w:val="20"/>
        </w:trPr>
        <w:tc>
          <w:tcPr>
            <w:tcW w:w="709"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931</w:t>
            </w:r>
          </w:p>
        </w:tc>
        <w:tc>
          <w:tcPr>
            <w:tcW w:w="1418"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01 05 00 00 00 0000 000</w:t>
            </w:r>
          </w:p>
        </w:tc>
        <w:tc>
          <w:tcPr>
            <w:tcW w:w="4677"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Изменение остатков средств на счетах по учету средств бюджета</w:t>
            </w:r>
          </w:p>
        </w:tc>
        <w:tc>
          <w:tcPr>
            <w:tcW w:w="709"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-19579</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01 05 00 00 00 0000 500</w:t>
            </w:r>
          </w:p>
        </w:tc>
        <w:tc>
          <w:tcPr>
            <w:tcW w:w="4677"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 xml:space="preserve">Увеличение остатков средств бюджетов </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-212715</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01 05 02 00 00 0000 500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Увеличение прочих остатков средств бюджетов</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-212715</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01 05 02 01 00 0000 510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Увеличение прочих остатков денежных  средств бюджетов</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-212715</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01 05 02 01 05 0000 510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Увеличение прочих остатков денежных  средств бюджетов муниципальных районов</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-212715</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01 05 00 00 00 0000 600</w:t>
            </w:r>
          </w:p>
        </w:tc>
        <w:tc>
          <w:tcPr>
            <w:tcW w:w="4677" w:type="dxa"/>
            <w:hideMark/>
          </w:tcPr>
          <w:p w:rsidR="00982B25" w:rsidRPr="00982B25" w:rsidRDefault="00982B25" w:rsidP="00982B25">
            <w:pPr>
              <w:rPr>
                <w:rFonts w:ascii="Times New Roman" w:hAnsi="Times New Roman"/>
                <w:bCs/>
                <w:sz w:val="12"/>
                <w:szCs w:val="12"/>
              </w:rPr>
            </w:pPr>
            <w:r w:rsidRPr="00982B25">
              <w:rPr>
                <w:rFonts w:ascii="Times New Roman" w:hAnsi="Times New Roman"/>
                <w:bCs/>
                <w:sz w:val="12"/>
                <w:szCs w:val="12"/>
              </w:rPr>
              <w:t>Уменьшение остатков средств бюджетов</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193136</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01 05 02 00 00 0000 600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Уменьшение прочих остатков средств бюджетов</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193136</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01 05 02 01 00 0000 610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Уменьшение прочих остатков денежных  средств бюджетов</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193136</w:t>
            </w:r>
          </w:p>
        </w:tc>
      </w:tr>
      <w:tr w:rsidR="00982B25" w:rsidRPr="00982B25" w:rsidTr="00D72543">
        <w:trPr>
          <w:trHeight w:val="20"/>
        </w:trPr>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931</w:t>
            </w:r>
          </w:p>
        </w:tc>
        <w:tc>
          <w:tcPr>
            <w:tcW w:w="1418"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01 05 02 01 05 0000 610</w:t>
            </w:r>
          </w:p>
        </w:tc>
        <w:tc>
          <w:tcPr>
            <w:tcW w:w="4677"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Уменьшение прочих остатков денежных  средств бюджетов  муниципальных районов</w:t>
            </w:r>
          </w:p>
        </w:tc>
        <w:tc>
          <w:tcPr>
            <w:tcW w:w="709" w:type="dxa"/>
            <w:hideMark/>
          </w:tcPr>
          <w:p w:rsidR="00982B25" w:rsidRPr="00982B25" w:rsidRDefault="00982B25" w:rsidP="00982B25">
            <w:pPr>
              <w:rPr>
                <w:rFonts w:ascii="Times New Roman" w:hAnsi="Times New Roman"/>
                <w:sz w:val="12"/>
                <w:szCs w:val="12"/>
              </w:rPr>
            </w:pPr>
            <w:r w:rsidRPr="00982B25">
              <w:rPr>
                <w:rFonts w:ascii="Times New Roman" w:hAnsi="Times New Roman"/>
                <w:sz w:val="12"/>
                <w:szCs w:val="12"/>
              </w:rPr>
              <w:t>193136</w:t>
            </w:r>
          </w:p>
        </w:tc>
      </w:tr>
    </w:tbl>
    <w:p w:rsidR="00D72543" w:rsidRPr="00D72543" w:rsidRDefault="00D72543" w:rsidP="00D72543">
      <w:pPr>
        <w:spacing w:after="0" w:line="240" w:lineRule="auto"/>
        <w:jc w:val="right"/>
        <w:rPr>
          <w:rFonts w:ascii="Times New Roman" w:hAnsi="Times New Roman"/>
          <w:i/>
          <w:sz w:val="12"/>
          <w:szCs w:val="12"/>
        </w:rPr>
      </w:pPr>
      <w:r w:rsidRPr="00D72543">
        <w:rPr>
          <w:rFonts w:ascii="Times New Roman" w:hAnsi="Times New Roman"/>
          <w:i/>
          <w:sz w:val="12"/>
          <w:szCs w:val="12"/>
        </w:rPr>
        <w:t>Приложение №</w:t>
      </w:r>
      <w:r>
        <w:rPr>
          <w:rFonts w:ascii="Times New Roman" w:hAnsi="Times New Roman"/>
          <w:i/>
          <w:sz w:val="12"/>
          <w:szCs w:val="12"/>
        </w:rPr>
        <w:t>5</w:t>
      </w:r>
    </w:p>
    <w:p w:rsidR="00D72543" w:rsidRPr="00D72543" w:rsidRDefault="00D72543" w:rsidP="00D72543">
      <w:pPr>
        <w:spacing w:after="0" w:line="240" w:lineRule="auto"/>
        <w:jc w:val="right"/>
        <w:rPr>
          <w:rFonts w:ascii="Times New Roman" w:hAnsi="Times New Roman"/>
          <w:i/>
          <w:sz w:val="12"/>
          <w:szCs w:val="12"/>
        </w:rPr>
      </w:pPr>
      <w:r w:rsidRPr="00D72543">
        <w:rPr>
          <w:rFonts w:ascii="Times New Roman" w:hAnsi="Times New Roman"/>
          <w:i/>
          <w:sz w:val="12"/>
          <w:szCs w:val="12"/>
        </w:rPr>
        <w:t>к постановлению администрации</w:t>
      </w:r>
    </w:p>
    <w:p w:rsidR="00D72543" w:rsidRPr="00D72543" w:rsidRDefault="00D72543" w:rsidP="00D72543">
      <w:pPr>
        <w:spacing w:after="0" w:line="240" w:lineRule="auto"/>
        <w:jc w:val="right"/>
        <w:rPr>
          <w:rFonts w:ascii="Times New Roman" w:hAnsi="Times New Roman"/>
          <w:i/>
          <w:sz w:val="12"/>
          <w:szCs w:val="12"/>
        </w:rPr>
      </w:pPr>
      <w:r w:rsidRPr="00D72543">
        <w:rPr>
          <w:rFonts w:ascii="Times New Roman" w:hAnsi="Times New Roman"/>
          <w:i/>
          <w:sz w:val="12"/>
          <w:szCs w:val="12"/>
        </w:rPr>
        <w:t>муниципального района Сергиевский Самарской области</w:t>
      </w:r>
    </w:p>
    <w:p w:rsidR="00D72543" w:rsidRPr="00D72543" w:rsidRDefault="00D72543" w:rsidP="00D72543">
      <w:pPr>
        <w:spacing w:after="0" w:line="240" w:lineRule="auto"/>
        <w:jc w:val="right"/>
        <w:rPr>
          <w:rFonts w:ascii="Times New Roman" w:hAnsi="Times New Roman"/>
          <w:i/>
          <w:sz w:val="12"/>
          <w:szCs w:val="12"/>
        </w:rPr>
      </w:pPr>
      <w:r w:rsidRPr="00D72543">
        <w:rPr>
          <w:rFonts w:ascii="Times New Roman" w:hAnsi="Times New Roman"/>
          <w:i/>
          <w:sz w:val="12"/>
          <w:szCs w:val="12"/>
        </w:rPr>
        <w:t>№564 от “17” апреля 2015 г.</w:t>
      </w:r>
    </w:p>
    <w:p w:rsidR="00E0235F" w:rsidRDefault="00E0235F" w:rsidP="006B0839">
      <w:pPr>
        <w:spacing w:after="0" w:line="240" w:lineRule="auto"/>
        <w:jc w:val="center"/>
        <w:rPr>
          <w:rFonts w:ascii="Times New Roman" w:hAnsi="Times New Roman"/>
          <w:b/>
          <w:sz w:val="12"/>
          <w:szCs w:val="12"/>
        </w:rPr>
      </w:pPr>
    </w:p>
    <w:p w:rsidR="006B0839" w:rsidRDefault="006B0839" w:rsidP="006B0839">
      <w:pPr>
        <w:spacing w:after="0" w:line="240" w:lineRule="auto"/>
        <w:jc w:val="center"/>
        <w:rPr>
          <w:rFonts w:ascii="Times New Roman" w:hAnsi="Times New Roman"/>
          <w:b/>
          <w:sz w:val="12"/>
          <w:szCs w:val="12"/>
        </w:rPr>
      </w:pPr>
      <w:r w:rsidRPr="006B0839">
        <w:rPr>
          <w:rFonts w:ascii="Times New Roman" w:hAnsi="Times New Roman"/>
          <w:b/>
          <w:sz w:val="12"/>
          <w:szCs w:val="12"/>
        </w:rPr>
        <w:t xml:space="preserve">Информация об использовании бюджетных ассигнований резервного фонда администрации </w:t>
      </w:r>
    </w:p>
    <w:p w:rsidR="0035585B" w:rsidRDefault="006B0839" w:rsidP="006B0839">
      <w:pPr>
        <w:spacing w:after="0" w:line="240" w:lineRule="auto"/>
        <w:jc w:val="center"/>
        <w:rPr>
          <w:rFonts w:ascii="Times New Roman" w:hAnsi="Times New Roman"/>
          <w:b/>
          <w:sz w:val="12"/>
          <w:szCs w:val="12"/>
        </w:rPr>
      </w:pPr>
      <w:r w:rsidRPr="006B0839">
        <w:rPr>
          <w:rFonts w:ascii="Times New Roman" w:hAnsi="Times New Roman"/>
          <w:b/>
          <w:sz w:val="12"/>
          <w:szCs w:val="12"/>
        </w:rPr>
        <w:t>муниципального района Сергиевский для финансирования непредвиденных расходов за первый квартал 2015 года</w:t>
      </w:r>
    </w:p>
    <w:p w:rsidR="00E0235F" w:rsidRPr="006B0839" w:rsidRDefault="00E0235F" w:rsidP="006B0839">
      <w:pPr>
        <w:spacing w:after="0" w:line="240" w:lineRule="auto"/>
        <w:jc w:val="center"/>
        <w:rPr>
          <w:rFonts w:ascii="Times New Roman" w:hAnsi="Times New Roman"/>
          <w:b/>
          <w:sz w:val="12"/>
          <w:szCs w:val="12"/>
        </w:rPr>
      </w:pPr>
    </w:p>
    <w:tbl>
      <w:tblPr>
        <w:tblStyle w:val="af"/>
        <w:tblW w:w="0" w:type="auto"/>
        <w:tblInd w:w="108" w:type="dxa"/>
        <w:tblLook w:val="04A0" w:firstRow="1" w:lastRow="0" w:firstColumn="1" w:lastColumn="0" w:noHBand="0" w:noVBand="1"/>
      </w:tblPr>
      <w:tblGrid>
        <w:gridCol w:w="851"/>
        <w:gridCol w:w="3118"/>
        <w:gridCol w:w="426"/>
        <w:gridCol w:w="425"/>
        <w:gridCol w:w="709"/>
        <w:gridCol w:w="425"/>
        <w:gridCol w:w="1562"/>
      </w:tblGrid>
      <w:tr w:rsidR="006B0839" w:rsidRPr="006B0839" w:rsidTr="006B0839">
        <w:trPr>
          <w:trHeight w:val="20"/>
        </w:trPr>
        <w:tc>
          <w:tcPr>
            <w:tcW w:w="851" w:type="dxa"/>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КОД ГРБС</w:t>
            </w:r>
          </w:p>
        </w:tc>
        <w:tc>
          <w:tcPr>
            <w:tcW w:w="3118" w:type="dxa"/>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Наименование главного распорядителя средств</w:t>
            </w:r>
          </w:p>
        </w:tc>
        <w:tc>
          <w:tcPr>
            <w:tcW w:w="426" w:type="dxa"/>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РЗ</w:t>
            </w:r>
          </w:p>
        </w:tc>
        <w:tc>
          <w:tcPr>
            <w:tcW w:w="425" w:type="dxa"/>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ПР</w:t>
            </w:r>
          </w:p>
        </w:tc>
        <w:tc>
          <w:tcPr>
            <w:tcW w:w="709" w:type="dxa"/>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ЦСР</w:t>
            </w:r>
          </w:p>
        </w:tc>
        <w:tc>
          <w:tcPr>
            <w:tcW w:w="425" w:type="dxa"/>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ВР</w:t>
            </w:r>
          </w:p>
        </w:tc>
        <w:tc>
          <w:tcPr>
            <w:tcW w:w="1562" w:type="dxa"/>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Исполнено тыс.руб.</w:t>
            </w:r>
          </w:p>
        </w:tc>
      </w:tr>
      <w:tr w:rsidR="006B0839" w:rsidRPr="006B0839" w:rsidTr="006B0839">
        <w:trPr>
          <w:trHeight w:val="20"/>
        </w:trPr>
        <w:tc>
          <w:tcPr>
            <w:tcW w:w="851" w:type="dxa"/>
            <w:noWrap/>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601</w:t>
            </w:r>
          </w:p>
        </w:tc>
        <w:tc>
          <w:tcPr>
            <w:tcW w:w="3118" w:type="dxa"/>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Администрация муниципального района Сергиевский</w:t>
            </w:r>
          </w:p>
        </w:tc>
        <w:tc>
          <w:tcPr>
            <w:tcW w:w="426" w:type="dxa"/>
            <w:noWrap/>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10</w:t>
            </w:r>
          </w:p>
        </w:tc>
        <w:tc>
          <w:tcPr>
            <w:tcW w:w="425" w:type="dxa"/>
            <w:noWrap/>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03</w:t>
            </w:r>
          </w:p>
        </w:tc>
        <w:tc>
          <w:tcPr>
            <w:tcW w:w="709" w:type="dxa"/>
            <w:noWrap/>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9907991</w:t>
            </w:r>
          </w:p>
        </w:tc>
        <w:tc>
          <w:tcPr>
            <w:tcW w:w="425" w:type="dxa"/>
            <w:noWrap/>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870</w:t>
            </w:r>
          </w:p>
        </w:tc>
        <w:tc>
          <w:tcPr>
            <w:tcW w:w="1562" w:type="dxa"/>
            <w:noWrap/>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40</w:t>
            </w:r>
          </w:p>
        </w:tc>
      </w:tr>
      <w:tr w:rsidR="006B0839" w:rsidRPr="006B0839" w:rsidTr="006B0839">
        <w:trPr>
          <w:trHeight w:val="20"/>
        </w:trPr>
        <w:tc>
          <w:tcPr>
            <w:tcW w:w="851" w:type="dxa"/>
            <w:noWrap/>
            <w:hideMark/>
          </w:tcPr>
          <w:p w:rsidR="006B0839" w:rsidRPr="006B0839" w:rsidRDefault="006B0839" w:rsidP="006B0839">
            <w:pPr>
              <w:rPr>
                <w:rFonts w:ascii="Times New Roman" w:hAnsi="Times New Roman"/>
                <w:sz w:val="12"/>
                <w:szCs w:val="12"/>
              </w:rPr>
            </w:pPr>
            <w:r w:rsidRPr="006B0839">
              <w:rPr>
                <w:rFonts w:ascii="Times New Roman" w:hAnsi="Times New Roman"/>
                <w:sz w:val="12"/>
                <w:szCs w:val="12"/>
              </w:rPr>
              <w:t> </w:t>
            </w:r>
          </w:p>
        </w:tc>
        <w:tc>
          <w:tcPr>
            <w:tcW w:w="3118" w:type="dxa"/>
            <w:noWrap/>
            <w:hideMark/>
          </w:tcPr>
          <w:p w:rsidR="006B0839" w:rsidRPr="006B0839" w:rsidRDefault="006B0839" w:rsidP="006B0839">
            <w:pPr>
              <w:rPr>
                <w:rFonts w:ascii="Times New Roman" w:hAnsi="Times New Roman"/>
                <w:bCs/>
                <w:sz w:val="12"/>
                <w:szCs w:val="12"/>
              </w:rPr>
            </w:pPr>
            <w:r w:rsidRPr="006B0839">
              <w:rPr>
                <w:rFonts w:ascii="Times New Roman" w:hAnsi="Times New Roman"/>
                <w:bCs/>
                <w:sz w:val="12"/>
                <w:szCs w:val="12"/>
              </w:rPr>
              <w:t>Всего расходов</w:t>
            </w:r>
          </w:p>
        </w:tc>
        <w:tc>
          <w:tcPr>
            <w:tcW w:w="426" w:type="dxa"/>
            <w:noWrap/>
            <w:hideMark/>
          </w:tcPr>
          <w:p w:rsidR="006B0839" w:rsidRPr="006B0839" w:rsidRDefault="006B0839" w:rsidP="006B0839">
            <w:pPr>
              <w:rPr>
                <w:rFonts w:ascii="Times New Roman" w:hAnsi="Times New Roman"/>
                <w:bCs/>
                <w:sz w:val="12"/>
                <w:szCs w:val="12"/>
              </w:rPr>
            </w:pPr>
            <w:r w:rsidRPr="006B0839">
              <w:rPr>
                <w:rFonts w:ascii="Times New Roman" w:hAnsi="Times New Roman"/>
                <w:bCs/>
                <w:sz w:val="12"/>
                <w:szCs w:val="12"/>
              </w:rPr>
              <w:t> </w:t>
            </w:r>
          </w:p>
        </w:tc>
        <w:tc>
          <w:tcPr>
            <w:tcW w:w="425" w:type="dxa"/>
            <w:noWrap/>
            <w:hideMark/>
          </w:tcPr>
          <w:p w:rsidR="006B0839" w:rsidRPr="006B0839" w:rsidRDefault="006B0839" w:rsidP="006B0839">
            <w:pPr>
              <w:rPr>
                <w:rFonts w:ascii="Times New Roman" w:hAnsi="Times New Roman"/>
                <w:bCs/>
                <w:sz w:val="12"/>
                <w:szCs w:val="12"/>
              </w:rPr>
            </w:pPr>
            <w:r w:rsidRPr="006B0839">
              <w:rPr>
                <w:rFonts w:ascii="Times New Roman" w:hAnsi="Times New Roman"/>
                <w:bCs/>
                <w:sz w:val="12"/>
                <w:szCs w:val="12"/>
              </w:rPr>
              <w:t> </w:t>
            </w:r>
          </w:p>
        </w:tc>
        <w:tc>
          <w:tcPr>
            <w:tcW w:w="709" w:type="dxa"/>
            <w:noWrap/>
            <w:hideMark/>
          </w:tcPr>
          <w:p w:rsidR="006B0839" w:rsidRPr="006B0839" w:rsidRDefault="006B0839" w:rsidP="006B0839">
            <w:pPr>
              <w:rPr>
                <w:rFonts w:ascii="Times New Roman" w:hAnsi="Times New Roman"/>
                <w:bCs/>
                <w:sz w:val="12"/>
                <w:szCs w:val="12"/>
              </w:rPr>
            </w:pPr>
            <w:r w:rsidRPr="006B0839">
              <w:rPr>
                <w:rFonts w:ascii="Times New Roman" w:hAnsi="Times New Roman"/>
                <w:bCs/>
                <w:sz w:val="12"/>
                <w:szCs w:val="12"/>
              </w:rPr>
              <w:t> </w:t>
            </w:r>
          </w:p>
        </w:tc>
        <w:tc>
          <w:tcPr>
            <w:tcW w:w="425" w:type="dxa"/>
            <w:noWrap/>
            <w:hideMark/>
          </w:tcPr>
          <w:p w:rsidR="006B0839" w:rsidRPr="006B0839" w:rsidRDefault="006B0839" w:rsidP="006B0839">
            <w:pPr>
              <w:rPr>
                <w:rFonts w:ascii="Times New Roman" w:hAnsi="Times New Roman"/>
                <w:bCs/>
                <w:sz w:val="12"/>
                <w:szCs w:val="12"/>
              </w:rPr>
            </w:pPr>
            <w:r w:rsidRPr="006B0839">
              <w:rPr>
                <w:rFonts w:ascii="Times New Roman" w:hAnsi="Times New Roman"/>
                <w:bCs/>
                <w:sz w:val="12"/>
                <w:szCs w:val="12"/>
              </w:rPr>
              <w:t> </w:t>
            </w:r>
          </w:p>
        </w:tc>
        <w:tc>
          <w:tcPr>
            <w:tcW w:w="1562" w:type="dxa"/>
            <w:noWrap/>
            <w:hideMark/>
          </w:tcPr>
          <w:p w:rsidR="006B0839" w:rsidRPr="006B0839" w:rsidRDefault="006B0839" w:rsidP="006B0839">
            <w:pPr>
              <w:rPr>
                <w:rFonts w:ascii="Times New Roman" w:hAnsi="Times New Roman"/>
                <w:bCs/>
                <w:sz w:val="12"/>
                <w:szCs w:val="12"/>
              </w:rPr>
            </w:pPr>
            <w:r w:rsidRPr="006B0839">
              <w:rPr>
                <w:rFonts w:ascii="Times New Roman" w:hAnsi="Times New Roman"/>
                <w:bCs/>
                <w:sz w:val="12"/>
                <w:szCs w:val="12"/>
              </w:rPr>
              <w:t>40</w:t>
            </w:r>
          </w:p>
        </w:tc>
      </w:tr>
    </w:tbl>
    <w:p w:rsidR="00E0235F" w:rsidRDefault="00E0235F" w:rsidP="006B0839">
      <w:pPr>
        <w:spacing w:after="0" w:line="240" w:lineRule="auto"/>
        <w:jc w:val="right"/>
        <w:rPr>
          <w:rFonts w:ascii="Times New Roman" w:hAnsi="Times New Roman"/>
          <w:i/>
          <w:sz w:val="12"/>
          <w:szCs w:val="12"/>
        </w:rPr>
      </w:pPr>
    </w:p>
    <w:p w:rsidR="006B0839" w:rsidRPr="006B0839" w:rsidRDefault="006B0839" w:rsidP="006B0839">
      <w:pPr>
        <w:spacing w:after="0" w:line="240" w:lineRule="auto"/>
        <w:jc w:val="right"/>
        <w:rPr>
          <w:rFonts w:ascii="Times New Roman" w:hAnsi="Times New Roman"/>
          <w:i/>
          <w:sz w:val="12"/>
          <w:szCs w:val="12"/>
        </w:rPr>
      </w:pPr>
      <w:r w:rsidRPr="006B0839">
        <w:rPr>
          <w:rFonts w:ascii="Times New Roman" w:hAnsi="Times New Roman"/>
          <w:i/>
          <w:sz w:val="12"/>
          <w:szCs w:val="12"/>
        </w:rPr>
        <w:t>Приложение №</w:t>
      </w:r>
      <w:r>
        <w:rPr>
          <w:rFonts w:ascii="Times New Roman" w:hAnsi="Times New Roman"/>
          <w:i/>
          <w:sz w:val="12"/>
          <w:szCs w:val="12"/>
        </w:rPr>
        <w:t>6</w:t>
      </w:r>
    </w:p>
    <w:p w:rsidR="006B0839" w:rsidRPr="006B0839" w:rsidRDefault="006B0839" w:rsidP="006B0839">
      <w:pPr>
        <w:spacing w:after="0" w:line="240" w:lineRule="auto"/>
        <w:jc w:val="right"/>
        <w:rPr>
          <w:rFonts w:ascii="Times New Roman" w:hAnsi="Times New Roman"/>
          <w:i/>
          <w:sz w:val="12"/>
          <w:szCs w:val="12"/>
        </w:rPr>
      </w:pPr>
      <w:r w:rsidRPr="006B0839">
        <w:rPr>
          <w:rFonts w:ascii="Times New Roman" w:hAnsi="Times New Roman"/>
          <w:i/>
          <w:sz w:val="12"/>
          <w:szCs w:val="12"/>
        </w:rPr>
        <w:t>к постановлению администрации</w:t>
      </w:r>
    </w:p>
    <w:p w:rsidR="006B0839" w:rsidRPr="006B0839" w:rsidRDefault="006B0839" w:rsidP="006B0839">
      <w:pPr>
        <w:spacing w:after="0" w:line="240" w:lineRule="auto"/>
        <w:jc w:val="right"/>
        <w:rPr>
          <w:rFonts w:ascii="Times New Roman" w:hAnsi="Times New Roman"/>
          <w:i/>
          <w:sz w:val="12"/>
          <w:szCs w:val="12"/>
        </w:rPr>
      </w:pPr>
      <w:r w:rsidRPr="006B0839">
        <w:rPr>
          <w:rFonts w:ascii="Times New Roman" w:hAnsi="Times New Roman"/>
          <w:i/>
          <w:sz w:val="12"/>
          <w:szCs w:val="12"/>
        </w:rPr>
        <w:t>муниципального района Сергиевский Самарской области</w:t>
      </w:r>
    </w:p>
    <w:p w:rsidR="006B0839" w:rsidRPr="006B0839" w:rsidRDefault="006B0839" w:rsidP="006B0839">
      <w:pPr>
        <w:spacing w:after="0" w:line="240" w:lineRule="auto"/>
        <w:jc w:val="right"/>
        <w:rPr>
          <w:rFonts w:ascii="Times New Roman" w:hAnsi="Times New Roman"/>
          <w:i/>
          <w:sz w:val="12"/>
          <w:szCs w:val="12"/>
        </w:rPr>
      </w:pPr>
      <w:r w:rsidRPr="006B0839">
        <w:rPr>
          <w:rFonts w:ascii="Times New Roman" w:hAnsi="Times New Roman"/>
          <w:i/>
          <w:sz w:val="12"/>
          <w:szCs w:val="12"/>
        </w:rPr>
        <w:t>№564 от “17” апреля 2015 г.</w:t>
      </w:r>
    </w:p>
    <w:p w:rsidR="00E0235F" w:rsidRDefault="00E0235F" w:rsidP="00634221">
      <w:pPr>
        <w:spacing w:after="0" w:line="240" w:lineRule="auto"/>
        <w:jc w:val="center"/>
        <w:rPr>
          <w:rFonts w:ascii="Times New Roman" w:hAnsi="Times New Roman"/>
          <w:b/>
          <w:sz w:val="12"/>
          <w:szCs w:val="12"/>
        </w:rPr>
      </w:pPr>
    </w:p>
    <w:p w:rsidR="0035585B" w:rsidRPr="00634221" w:rsidRDefault="00634221" w:rsidP="00634221">
      <w:pPr>
        <w:spacing w:after="0" w:line="240" w:lineRule="auto"/>
        <w:jc w:val="center"/>
        <w:rPr>
          <w:rFonts w:ascii="Times New Roman" w:hAnsi="Times New Roman"/>
          <w:b/>
          <w:sz w:val="12"/>
          <w:szCs w:val="12"/>
        </w:rPr>
      </w:pPr>
      <w:r w:rsidRPr="00634221">
        <w:rPr>
          <w:rFonts w:ascii="Times New Roman" w:hAnsi="Times New Roman"/>
          <w:b/>
          <w:sz w:val="12"/>
          <w:szCs w:val="12"/>
        </w:rPr>
        <w:t>ОТЧЕТ</w:t>
      </w:r>
    </w:p>
    <w:p w:rsidR="0035585B" w:rsidRDefault="00634221" w:rsidP="00634221">
      <w:pPr>
        <w:spacing w:after="0" w:line="240" w:lineRule="auto"/>
        <w:jc w:val="center"/>
        <w:rPr>
          <w:rFonts w:ascii="Times New Roman" w:hAnsi="Times New Roman"/>
          <w:b/>
          <w:sz w:val="12"/>
          <w:szCs w:val="12"/>
        </w:rPr>
      </w:pPr>
      <w:r w:rsidRPr="00634221">
        <w:rPr>
          <w:rFonts w:ascii="Times New Roman" w:hAnsi="Times New Roman"/>
          <w:b/>
          <w:sz w:val="12"/>
          <w:szCs w:val="12"/>
        </w:rPr>
        <w:t>об использовании средств дорожного фонда муниципального района Сергиевский</w:t>
      </w:r>
      <w:r>
        <w:rPr>
          <w:rFonts w:ascii="Times New Roman" w:hAnsi="Times New Roman"/>
          <w:b/>
          <w:sz w:val="12"/>
          <w:szCs w:val="12"/>
        </w:rPr>
        <w:t xml:space="preserve"> </w:t>
      </w:r>
      <w:r w:rsidRPr="00634221">
        <w:rPr>
          <w:rFonts w:ascii="Times New Roman" w:hAnsi="Times New Roman"/>
          <w:b/>
          <w:sz w:val="12"/>
          <w:szCs w:val="12"/>
        </w:rPr>
        <w:t>за 1 квартал 2015 года</w:t>
      </w:r>
    </w:p>
    <w:p w:rsidR="00E0235F" w:rsidRPr="00634221" w:rsidRDefault="00E0235F" w:rsidP="00634221">
      <w:pPr>
        <w:spacing w:after="0" w:line="240" w:lineRule="auto"/>
        <w:jc w:val="center"/>
        <w:rPr>
          <w:rFonts w:ascii="Times New Roman" w:hAnsi="Times New Roman"/>
          <w:b/>
          <w:sz w:val="12"/>
          <w:szCs w:val="12"/>
        </w:rPr>
      </w:pPr>
    </w:p>
    <w:p w:rsidR="0035585B" w:rsidRDefault="00634221" w:rsidP="00634221">
      <w:pPr>
        <w:spacing w:after="0" w:line="240" w:lineRule="auto"/>
        <w:jc w:val="right"/>
        <w:rPr>
          <w:rFonts w:ascii="Times New Roman" w:hAnsi="Times New Roman"/>
          <w:sz w:val="12"/>
          <w:szCs w:val="12"/>
        </w:rPr>
      </w:pPr>
      <w:r w:rsidRPr="00634221">
        <w:rPr>
          <w:rFonts w:ascii="Times New Roman" w:hAnsi="Times New Roman"/>
          <w:sz w:val="12"/>
          <w:szCs w:val="12"/>
        </w:rPr>
        <w:t>тыс.руб.</w:t>
      </w:r>
    </w:p>
    <w:p w:rsidR="0035585B" w:rsidRDefault="00634221" w:rsidP="00476836">
      <w:pPr>
        <w:spacing w:after="0" w:line="240" w:lineRule="auto"/>
        <w:jc w:val="both"/>
        <w:rPr>
          <w:rFonts w:ascii="Times New Roman" w:hAnsi="Times New Roman"/>
          <w:sz w:val="12"/>
          <w:szCs w:val="12"/>
        </w:rPr>
      </w:pPr>
      <w:r w:rsidRPr="00634221">
        <w:rPr>
          <w:rFonts w:ascii="Times New Roman" w:hAnsi="Times New Roman"/>
          <w:sz w:val="12"/>
          <w:szCs w:val="12"/>
        </w:rPr>
        <w:t>Остаток неиспользованных средств на 01.01.2015</w:t>
      </w:r>
      <w:r>
        <w:rPr>
          <w:rFonts w:ascii="Times New Roman" w:hAnsi="Times New Roman"/>
          <w:sz w:val="12"/>
          <w:szCs w:val="12"/>
        </w:rPr>
        <w:t xml:space="preserve"> - </w:t>
      </w:r>
      <w:r w:rsidRPr="00634221">
        <w:rPr>
          <w:rFonts w:ascii="Times New Roman" w:hAnsi="Times New Roman"/>
          <w:sz w:val="12"/>
          <w:szCs w:val="12"/>
        </w:rPr>
        <w:t>260</w:t>
      </w:r>
    </w:p>
    <w:p w:rsidR="0035585B" w:rsidRDefault="00634221" w:rsidP="00476836">
      <w:pPr>
        <w:spacing w:after="0" w:line="240" w:lineRule="auto"/>
        <w:jc w:val="both"/>
        <w:rPr>
          <w:rFonts w:ascii="Times New Roman" w:hAnsi="Times New Roman"/>
          <w:sz w:val="12"/>
          <w:szCs w:val="12"/>
        </w:rPr>
      </w:pPr>
      <w:r w:rsidRPr="00634221">
        <w:rPr>
          <w:rFonts w:ascii="Times New Roman" w:hAnsi="Times New Roman"/>
          <w:sz w:val="12"/>
          <w:szCs w:val="12"/>
        </w:rPr>
        <w:t>1. Поступления дорожного фонда</w:t>
      </w:r>
    </w:p>
    <w:p w:rsidR="00E0235F" w:rsidRDefault="00E0235F" w:rsidP="00476836">
      <w:pPr>
        <w:spacing w:after="0" w:line="240" w:lineRule="auto"/>
        <w:jc w:val="both"/>
        <w:rPr>
          <w:rFonts w:ascii="Times New Roman" w:hAnsi="Times New Roman"/>
          <w:sz w:val="12"/>
          <w:szCs w:val="12"/>
        </w:rPr>
      </w:pPr>
    </w:p>
    <w:tbl>
      <w:tblPr>
        <w:tblStyle w:val="af"/>
        <w:tblW w:w="0" w:type="auto"/>
        <w:tblInd w:w="108" w:type="dxa"/>
        <w:tblLayout w:type="fixed"/>
        <w:tblLook w:val="04A0" w:firstRow="1" w:lastRow="0" w:firstColumn="1" w:lastColumn="0" w:noHBand="0" w:noVBand="1"/>
      </w:tblPr>
      <w:tblGrid>
        <w:gridCol w:w="3828"/>
        <w:gridCol w:w="1275"/>
        <w:gridCol w:w="709"/>
        <w:gridCol w:w="851"/>
        <w:gridCol w:w="850"/>
      </w:tblGrid>
      <w:tr w:rsidR="00634221" w:rsidRPr="00634221" w:rsidTr="00634221">
        <w:trPr>
          <w:trHeight w:val="20"/>
        </w:trPr>
        <w:tc>
          <w:tcPr>
            <w:tcW w:w="3828"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Наименование показателя</w:t>
            </w:r>
          </w:p>
        </w:tc>
        <w:tc>
          <w:tcPr>
            <w:tcW w:w="1275"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Код дохода</w:t>
            </w:r>
          </w:p>
        </w:tc>
        <w:tc>
          <w:tcPr>
            <w:tcW w:w="709"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Годовой прогноз</w:t>
            </w:r>
          </w:p>
        </w:tc>
        <w:tc>
          <w:tcPr>
            <w:tcW w:w="851"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Исполнено за 2015 год</w:t>
            </w:r>
          </w:p>
        </w:tc>
        <w:tc>
          <w:tcPr>
            <w:tcW w:w="850"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Процент исполнения</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bCs/>
                <w:iCs/>
                <w:sz w:val="12"/>
                <w:szCs w:val="12"/>
              </w:rPr>
            </w:pPr>
            <w:r w:rsidRPr="00634221">
              <w:rPr>
                <w:rFonts w:ascii="Times New Roman" w:hAnsi="Times New Roman"/>
                <w:bCs/>
                <w:iCs/>
                <w:sz w:val="12"/>
                <w:szCs w:val="12"/>
              </w:rPr>
              <w:t>Поступления, всего</w:t>
            </w:r>
          </w:p>
        </w:tc>
        <w:tc>
          <w:tcPr>
            <w:tcW w:w="1275"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10000000000000000</w:t>
            </w:r>
          </w:p>
        </w:tc>
        <w:tc>
          <w:tcPr>
            <w:tcW w:w="709"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1 387</w:t>
            </w:r>
          </w:p>
        </w:tc>
        <w:tc>
          <w:tcPr>
            <w:tcW w:w="851"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478</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34,5</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Доходы, всего</w:t>
            </w:r>
          </w:p>
        </w:tc>
        <w:tc>
          <w:tcPr>
            <w:tcW w:w="1275"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10000000000000000</w:t>
            </w:r>
          </w:p>
        </w:tc>
        <w:tc>
          <w:tcPr>
            <w:tcW w:w="709"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1 387</w:t>
            </w:r>
          </w:p>
        </w:tc>
        <w:tc>
          <w:tcPr>
            <w:tcW w:w="851"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478</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34,5</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В том числе:</w:t>
            </w:r>
          </w:p>
        </w:tc>
        <w:tc>
          <w:tcPr>
            <w:tcW w:w="1275"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 </w:t>
            </w:r>
          </w:p>
        </w:tc>
        <w:tc>
          <w:tcPr>
            <w:tcW w:w="709"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 </w:t>
            </w:r>
          </w:p>
        </w:tc>
        <w:tc>
          <w:tcPr>
            <w:tcW w:w="851"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 </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 </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iCs/>
                <w:sz w:val="12"/>
                <w:szCs w:val="12"/>
              </w:rPr>
            </w:pPr>
            <w:r w:rsidRPr="00634221">
              <w:rPr>
                <w:rFonts w:ascii="Times New Roman" w:hAnsi="Times New Roman"/>
                <w:iCs/>
                <w:sz w:val="12"/>
                <w:szCs w:val="12"/>
              </w:rPr>
              <w:t>плата за возмещение вреда, причиняемого</w:t>
            </w:r>
            <w:r>
              <w:rPr>
                <w:rFonts w:ascii="Times New Roman" w:hAnsi="Times New Roman"/>
                <w:iCs/>
                <w:sz w:val="12"/>
                <w:szCs w:val="12"/>
              </w:rPr>
              <w:t xml:space="preserve"> </w:t>
            </w:r>
            <w:r w:rsidRPr="00634221">
              <w:rPr>
                <w:rFonts w:ascii="Times New Roman" w:hAnsi="Times New Roman"/>
                <w:iCs/>
                <w:sz w:val="12"/>
                <w:szCs w:val="12"/>
              </w:rPr>
              <w:t>транспортными средствами, осуществляющими перевозки тяжеловесных грузов по автомобильным дорогам</w:t>
            </w:r>
          </w:p>
        </w:tc>
        <w:tc>
          <w:tcPr>
            <w:tcW w:w="1275"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11630000000000140</w:t>
            </w:r>
          </w:p>
        </w:tc>
        <w:tc>
          <w:tcPr>
            <w:tcW w:w="709"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1"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0,0</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iCs/>
                <w:sz w:val="12"/>
                <w:szCs w:val="12"/>
              </w:rPr>
            </w:pPr>
            <w:r w:rsidRPr="00634221">
              <w:rPr>
                <w:rFonts w:ascii="Times New Roman" w:hAnsi="Times New Roman"/>
                <w:iCs/>
                <w:sz w:val="12"/>
                <w:szCs w:val="12"/>
              </w:rPr>
              <w:t>акцизы на дизельное топливо, моторные масла, автомобильный и прямогонный бензин</w:t>
            </w:r>
          </w:p>
        </w:tc>
        <w:tc>
          <w:tcPr>
            <w:tcW w:w="1275"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10302000010000110</w:t>
            </w:r>
          </w:p>
        </w:tc>
        <w:tc>
          <w:tcPr>
            <w:tcW w:w="709"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1 387</w:t>
            </w:r>
          </w:p>
        </w:tc>
        <w:tc>
          <w:tcPr>
            <w:tcW w:w="851"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478</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34,5</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iCs/>
                <w:sz w:val="12"/>
                <w:szCs w:val="12"/>
              </w:rPr>
            </w:pPr>
            <w:r w:rsidRPr="00634221">
              <w:rPr>
                <w:rFonts w:ascii="Times New Roman" w:hAnsi="Times New Roman"/>
                <w:iCs/>
                <w:sz w:val="12"/>
                <w:szCs w:val="12"/>
              </w:rPr>
              <w:t>безвозмездные поступления от физически</w:t>
            </w:r>
            <w:r>
              <w:rPr>
                <w:rFonts w:ascii="Times New Roman" w:hAnsi="Times New Roman"/>
                <w:iCs/>
                <w:sz w:val="12"/>
                <w:szCs w:val="12"/>
              </w:rPr>
              <w:t>х</w:t>
            </w:r>
            <w:r w:rsidRPr="00634221">
              <w:rPr>
                <w:rFonts w:ascii="Times New Roman" w:hAnsi="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1275" w:type="dxa"/>
            <w:hideMark/>
          </w:tcPr>
          <w:p w:rsidR="00634221" w:rsidRPr="00634221" w:rsidRDefault="00827571" w:rsidP="00634221">
            <w:pPr>
              <w:rPr>
                <w:rFonts w:ascii="Times New Roman" w:hAnsi="Times New Roman"/>
                <w:sz w:val="12"/>
                <w:szCs w:val="12"/>
              </w:rPr>
            </w:pPr>
            <w:r>
              <w:rPr>
                <w:rFonts w:ascii="Times New Roman" w:hAnsi="Times New Roman"/>
                <w:sz w:val="12"/>
                <w:szCs w:val="12"/>
              </w:rPr>
              <w:t>2</w:t>
            </w:r>
            <w:r w:rsidR="00634221" w:rsidRPr="00634221">
              <w:rPr>
                <w:rFonts w:ascii="Times New Roman" w:hAnsi="Times New Roman"/>
                <w:sz w:val="12"/>
                <w:szCs w:val="12"/>
              </w:rPr>
              <w:t>0700000000000180</w:t>
            </w:r>
          </w:p>
        </w:tc>
        <w:tc>
          <w:tcPr>
            <w:tcW w:w="709"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1"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0,0</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iCs/>
                <w:sz w:val="12"/>
                <w:szCs w:val="12"/>
              </w:rPr>
            </w:pPr>
            <w:r w:rsidRPr="00634221">
              <w:rPr>
                <w:rFonts w:ascii="Times New Roman" w:hAnsi="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1275" w:type="dxa"/>
            <w:hideMark/>
          </w:tcPr>
          <w:p w:rsidR="00634221" w:rsidRPr="00634221" w:rsidRDefault="00827571" w:rsidP="00634221">
            <w:pPr>
              <w:rPr>
                <w:rFonts w:ascii="Times New Roman" w:hAnsi="Times New Roman"/>
                <w:sz w:val="12"/>
                <w:szCs w:val="12"/>
              </w:rPr>
            </w:pPr>
            <w:r>
              <w:rPr>
                <w:rFonts w:ascii="Times New Roman" w:hAnsi="Times New Roman"/>
                <w:sz w:val="12"/>
                <w:szCs w:val="12"/>
              </w:rPr>
              <w:t>2</w:t>
            </w:r>
            <w:r w:rsidR="00634221" w:rsidRPr="00634221">
              <w:rPr>
                <w:rFonts w:ascii="Times New Roman" w:hAnsi="Times New Roman"/>
                <w:sz w:val="12"/>
                <w:szCs w:val="12"/>
              </w:rPr>
              <w:t>0200000000000151</w:t>
            </w:r>
          </w:p>
        </w:tc>
        <w:tc>
          <w:tcPr>
            <w:tcW w:w="709"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1"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0,0</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iCs/>
                <w:sz w:val="12"/>
                <w:szCs w:val="12"/>
              </w:rPr>
            </w:pPr>
            <w:r w:rsidRPr="00634221">
              <w:rPr>
                <w:rFonts w:ascii="Times New Roman" w:hAnsi="Times New Roman"/>
                <w:iCs/>
                <w:sz w:val="12"/>
                <w:szCs w:val="12"/>
              </w:rPr>
              <w:t>денежные средства, поступающие от уплаты неустоек (штрафов,</w:t>
            </w:r>
            <w:r>
              <w:rPr>
                <w:rFonts w:ascii="Times New Roman" w:hAnsi="Times New Roman"/>
                <w:iCs/>
                <w:sz w:val="12"/>
                <w:szCs w:val="12"/>
              </w:rPr>
              <w:t xml:space="preserve"> </w:t>
            </w:r>
            <w:r w:rsidRPr="00634221">
              <w:rPr>
                <w:rFonts w:ascii="Times New Roman" w:hAnsi="Times New Roman"/>
                <w:iCs/>
                <w:sz w:val="12"/>
                <w:szCs w:val="12"/>
              </w:rPr>
              <w:t>пеней), а также от возмещения убытков муниципального заказчика муниципального района Сергиевский, взысканных в связи с нарушением исполнителем (подрядчиком) условий муниципального контракта</w:t>
            </w:r>
          </w:p>
        </w:tc>
        <w:tc>
          <w:tcPr>
            <w:tcW w:w="1275"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11633000000000140</w:t>
            </w:r>
          </w:p>
        </w:tc>
        <w:tc>
          <w:tcPr>
            <w:tcW w:w="709"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1"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0,0</w:t>
            </w:r>
          </w:p>
        </w:tc>
      </w:tr>
      <w:tr w:rsidR="00634221" w:rsidRPr="00634221" w:rsidTr="00634221">
        <w:trPr>
          <w:trHeight w:val="20"/>
        </w:trPr>
        <w:tc>
          <w:tcPr>
            <w:tcW w:w="3828" w:type="dxa"/>
            <w:hideMark/>
          </w:tcPr>
          <w:p w:rsidR="00634221" w:rsidRPr="00634221" w:rsidRDefault="00634221" w:rsidP="00634221">
            <w:pPr>
              <w:rPr>
                <w:rFonts w:ascii="Times New Roman" w:hAnsi="Times New Roman"/>
                <w:iCs/>
                <w:sz w:val="12"/>
                <w:szCs w:val="12"/>
              </w:rPr>
            </w:pPr>
            <w:r w:rsidRPr="00634221">
              <w:rPr>
                <w:rFonts w:ascii="Times New Roman" w:hAnsi="Times New Roman"/>
                <w:iCs/>
                <w:sz w:val="12"/>
                <w:szCs w:val="12"/>
              </w:rPr>
              <w:t>бюджетные кредиты, полученные муниципальным районом из бюджетов бюджетной системы РФ на строительство, реконструкцию, капитальный ремонт, ремонт и содержание автомобильных дорог</w:t>
            </w:r>
          </w:p>
        </w:tc>
        <w:tc>
          <w:tcPr>
            <w:tcW w:w="1275"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01030100000000710</w:t>
            </w:r>
          </w:p>
        </w:tc>
        <w:tc>
          <w:tcPr>
            <w:tcW w:w="709"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1"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0,0</w:t>
            </w:r>
          </w:p>
        </w:tc>
      </w:tr>
    </w:tbl>
    <w:p w:rsidR="00E0235F" w:rsidRDefault="00E0235F" w:rsidP="00476836">
      <w:pPr>
        <w:spacing w:after="0" w:line="240" w:lineRule="auto"/>
        <w:jc w:val="both"/>
        <w:rPr>
          <w:rFonts w:ascii="Times New Roman" w:hAnsi="Times New Roman"/>
          <w:sz w:val="12"/>
          <w:szCs w:val="12"/>
        </w:rPr>
      </w:pPr>
    </w:p>
    <w:p w:rsidR="0035585B" w:rsidRDefault="00634221" w:rsidP="00476836">
      <w:pPr>
        <w:spacing w:after="0" w:line="240" w:lineRule="auto"/>
        <w:jc w:val="both"/>
        <w:rPr>
          <w:rFonts w:ascii="Times New Roman" w:hAnsi="Times New Roman"/>
          <w:sz w:val="12"/>
          <w:szCs w:val="12"/>
        </w:rPr>
      </w:pPr>
      <w:r w:rsidRPr="00634221">
        <w:rPr>
          <w:rFonts w:ascii="Times New Roman" w:hAnsi="Times New Roman"/>
          <w:sz w:val="12"/>
          <w:szCs w:val="12"/>
        </w:rPr>
        <w:t>2. Выбытия дорожного фонда</w:t>
      </w:r>
    </w:p>
    <w:p w:rsidR="00E0235F" w:rsidRDefault="00E0235F" w:rsidP="00476836">
      <w:pPr>
        <w:spacing w:after="0" w:line="240" w:lineRule="auto"/>
        <w:jc w:val="both"/>
        <w:rPr>
          <w:rFonts w:ascii="Times New Roman" w:hAnsi="Times New Roman"/>
          <w:sz w:val="12"/>
          <w:szCs w:val="12"/>
        </w:rPr>
      </w:pPr>
    </w:p>
    <w:tbl>
      <w:tblPr>
        <w:tblStyle w:val="af"/>
        <w:tblW w:w="0" w:type="auto"/>
        <w:tblInd w:w="108" w:type="dxa"/>
        <w:tblLook w:val="04A0" w:firstRow="1" w:lastRow="0" w:firstColumn="1" w:lastColumn="0" w:noHBand="0" w:noVBand="1"/>
      </w:tblPr>
      <w:tblGrid>
        <w:gridCol w:w="1376"/>
        <w:gridCol w:w="1043"/>
        <w:gridCol w:w="1409"/>
        <w:gridCol w:w="850"/>
        <w:gridCol w:w="851"/>
        <w:gridCol w:w="1134"/>
        <w:gridCol w:w="850"/>
      </w:tblGrid>
      <w:tr w:rsidR="00634221" w:rsidRPr="00634221" w:rsidTr="00634221">
        <w:trPr>
          <w:trHeight w:val="20"/>
        </w:trPr>
        <w:tc>
          <w:tcPr>
            <w:tcW w:w="4678" w:type="dxa"/>
            <w:gridSpan w:val="4"/>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Коды бюджетной классификации расходов</w:t>
            </w:r>
          </w:p>
        </w:tc>
        <w:tc>
          <w:tcPr>
            <w:tcW w:w="851" w:type="dxa"/>
            <w:vMerge w:val="restart"/>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Утверждено</w:t>
            </w:r>
          </w:p>
        </w:tc>
        <w:tc>
          <w:tcPr>
            <w:tcW w:w="1134" w:type="dxa"/>
            <w:vMerge w:val="restart"/>
            <w:hideMark/>
          </w:tcPr>
          <w:p w:rsidR="00634221" w:rsidRPr="00634221" w:rsidRDefault="00543473" w:rsidP="00543473">
            <w:pPr>
              <w:rPr>
                <w:rFonts w:ascii="Times New Roman" w:hAnsi="Times New Roman"/>
                <w:sz w:val="12"/>
                <w:szCs w:val="12"/>
              </w:rPr>
            </w:pPr>
            <w:r>
              <w:rPr>
                <w:rFonts w:ascii="Times New Roman" w:hAnsi="Times New Roman"/>
                <w:sz w:val="12"/>
                <w:szCs w:val="12"/>
              </w:rPr>
              <w:t>Исполнено за 1 ква</w:t>
            </w:r>
            <w:r w:rsidR="00634221" w:rsidRPr="00634221">
              <w:rPr>
                <w:rFonts w:ascii="Times New Roman" w:hAnsi="Times New Roman"/>
                <w:sz w:val="12"/>
                <w:szCs w:val="12"/>
              </w:rPr>
              <w:t>ртал 2015 года</w:t>
            </w:r>
          </w:p>
        </w:tc>
        <w:tc>
          <w:tcPr>
            <w:tcW w:w="850" w:type="dxa"/>
            <w:vMerge w:val="restart"/>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Процент исполнения</w:t>
            </w:r>
          </w:p>
        </w:tc>
      </w:tr>
      <w:tr w:rsidR="00634221" w:rsidRPr="00634221" w:rsidTr="00634221">
        <w:trPr>
          <w:trHeight w:val="20"/>
        </w:trPr>
        <w:tc>
          <w:tcPr>
            <w:tcW w:w="1376"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 xml:space="preserve">ГРБС </w:t>
            </w:r>
          </w:p>
        </w:tc>
        <w:tc>
          <w:tcPr>
            <w:tcW w:w="1043"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РзПР</w:t>
            </w:r>
          </w:p>
        </w:tc>
        <w:tc>
          <w:tcPr>
            <w:tcW w:w="1409"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ЦСР</w:t>
            </w:r>
          </w:p>
        </w:tc>
        <w:tc>
          <w:tcPr>
            <w:tcW w:w="850"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ВР</w:t>
            </w:r>
          </w:p>
        </w:tc>
        <w:tc>
          <w:tcPr>
            <w:tcW w:w="851" w:type="dxa"/>
            <w:vMerge/>
            <w:hideMark/>
          </w:tcPr>
          <w:p w:rsidR="00634221" w:rsidRPr="00634221" w:rsidRDefault="00634221" w:rsidP="00634221">
            <w:pPr>
              <w:rPr>
                <w:rFonts w:ascii="Times New Roman" w:hAnsi="Times New Roman"/>
                <w:sz w:val="12"/>
                <w:szCs w:val="12"/>
              </w:rPr>
            </w:pPr>
          </w:p>
        </w:tc>
        <w:tc>
          <w:tcPr>
            <w:tcW w:w="1134" w:type="dxa"/>
            <w:vMerge/>
            <w:hideMark/>
          </w:tcPr>
          <w:p w:rsidR="00634221" w:rsidRPr="00634221" w:rsidRDefault="00634221" w:rsidP="00634221">
            <w:pPr>
              <w:rPr>
                <w:rFonts w:ascii="Times New Roman" w:hAnsi="Times New Roman"/>
                <w:sz w:val="12"/>
                <w:szCs w:val="12"/>
              </w:rPr>
            </w:pPr>
          </w:p>
        </w:tc>
        <w:tc>
          <w:tcPr>
            <w:tcW w:w="850" w:type="dxa"/>
            <w:vMerge/>
            <w:hideMark/>
          </w:tcPr>
          <w:p w:rsidR="00634221" w:rsidRPr="00634221" w:rsidRDefault="00634221" w:rsidP="00634221">
            <w:pPr>
              <w:rPr>
                <w:rFonts w:ascii="Times New Roman" w:hAnsi="Times New Roman"/>
                <w:sz w:val="12"/>
                <w:szCs w:val="12"/>
              </w:rPr>
            </w:pPr>
          </w:p>
        </w:tc>
      </w:tr>
      <w:tr w:rsidR="00634221" w:rsidRPr="00634221" w:rsidTr="00634221">
        <w:trPr>
          <w:trHeight w:val="20"/>
        </w:trPr>
        <w:tc>
          <w:tcPr>
            <w:tcW w:w="1376"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 xml:space="preserve">602  </w:t>
            </w:r>
          </w:p>
        </w:tc>
        <w:tc>
          <w:tcPr>
            <w:tcW w:w="1043"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0409</w:t>
            </w:r>
          </w:p>
        </w:tc>
        <w:tc>
          <w:tcPr>
            <w:tcW w:w="1409"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1702000</w:t>
            </w:r>
          </w:p>
        </w:tc>
        <w:tc>
          <w:tcPr>
            <w:tcW w:w="850"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240</w:t>
            </w:r>
          </w:p>
        </w:tc>
        <w:tc>
          <w:tcPr>
            <w:tcW w:w="851" w:type="dxa"/>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1 387</w:t>
            </w:r>
          </w:p>
        </w:tc>
        <w:tc>
          <w:tcPr>
            <w:tcW w:w="1134"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w:t>
            </w:r>
          </w:p>
        </w:tc>
        <w:tc>
          <w:tcPr>
            <w:tcW w:w="850" w:type="dxa"/>
            <w:noWrap/>
            <w:hideMark/>
          </w:tcPr>
          <w:p w:rsidR="00634221" w:rsidRPr="00634221" w:rsidRDefault="00634221" w:rsidP="00634221">
            <w:pPr>
              <w:rPr>
                <w:rFonts w:ascii="Times New Roman" w:hAnsi="Times New Roman"/>
                <w:sz w:val="12"/>
                <w:szCs w:val="12"/>
              </w:rPr>
            </w:pPr>
            <w:r w:rsidRPr="00634221">
              <w:rPr>
                <w:rFonts w:ascii="Times New Roman" w:hAnsi="Times New Roman"/>
                <w:sz w:val="12"/>
                <w:szCs w:val="12"/>
              </w:rPr>
              <w:t>0,0</w:t>
            </w:r>
          </w:p>
        </w:tc>
      </w:tr>
      <w:tr w:rsidR="00634221" w:rsidRPr="00634221" w:rsidTr="00634221">
        <w:trPr>
          <w:trHeight w:val="20"/>
        </w:trPr>
        <w:tc>
          <w:tcPr>
            <w:tcW w:w="1376"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Расходы, всего</w:t>
            </w:r>
          </w:p>
        </w:tc>
        <w:tc>
          <w:tcPr>
            <w:tcW w:w="1043"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 </w:t>
            </w:r>
          </w:p>
        </w:tc>
        <w:tc>
          <w:tcPr>
            <w:tcW w:w="1409"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 </w:t>
            </w:r>
          </w:p>
        </w:tc>
        <w:tc>
          <w:tcPr>
            <w:tcW w:w="850"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 </w:t>
            </w:r>
          </w:p>
        </w:tc>
        <w:tc>
          <w:tcPr>
            <w:tcW w:w="851"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 </w:t>
            </w:r>
          </w:p>
        </w:tc>
        <w:tc>
          <w:tcPr>
            <w:tcW w:w="1134"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 </w:t>
            </w:r>
          </w:p>
        </w:tc>
        <w:tc>
          <w:tcPr>
            <w:tcW w:w="850" w:type="dxa"/>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 </w:t>
            </w:r>
          </w:p>
        </w:tc>
      </w:tr>
      <w:tr w:rsidR="00634221" w:rsidRPr="00634221" w:rsidTr="00634221">
        <w:trPr>
          <w:trHeight w:val="20"/>
        </w:trPr>
        <w:tc>
          <w:tcPr>
            <w:tcW w:w="6663" w:type="dxa"/>
            <w:gridSpan w:val="6"/>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Остаток неиспользованных средств на 01.01.2016</w:t>
            </w:r>
          </w:p>
        </w:tc>
        <w:tc>
          <w:tcPr>
            <w:tcW w:w="850" w:type="dxa"/>
            <w:noWrap/>
            <w:hideMark/>
          </w:tcPr>
          <w:p w:rsidR="00634221" w:rsidRPr="00634221" w:rsidRDefault="00634221" w:rsidP="00634221">
            <w:pPr>
              <w:rPr>
                <w:rFonts w:ascii="Times New Roman" w:hAnsi="Times New Roman"/>
                <w:bCs/>
                <w:sz w:val="12"/>
                <w:szCs w:val="12"/>
              </w:rPr>
            </w:pPr>
            <w:r w:rsidRPr="00634221">
              <w:rPr>
                <w:rFonts w:ascii="Times New Roman" w:hAnsi="Times New Roman"/>
                <w:bCs/>
                <w:sz w:val="12"/>
                <w:szCs w:val="12"/>
              </w:rPr>
              <w:t> </w:t>
            </w:r>
          </w:p>
        </w:tc>
      </w:tr>
    </w:tbl>
    <w:p w:rsidR="00E0235F" w:rsidRDefault="00E0235F" w:rsidP="00634221">
      <w:pPr>
        <w:spacing w:after="0" w:line="240" w:lineRule="auto"/>
        <w:jc w:val="right"/>
        <w:rPr>
          <w:rFonts w:ascii="Times New Roman" w:hAnsi="Times New Roman"/>
          <w:i/>
          <w:sz w:val="12"/>
          <w:szCs w:val="12"/>
        </w:rPr>
      </w:pPr>
    </w:p>
    <w:p w:rsidR="00634221" w:rsidRPr="00634221" w:rsidRDefault="00634221" w:rsidP="00634221">
      <w:pPr>
        <w:spacing w:after="0" w:line="240" w:lineRule="auto"/>
        <w:jc w:val="right"/>
        <w:rPr>
          <w:rFonts w:ascii="Times New Roman" w:hAnsi="Times New Roman"/>
          <w:i/>
          <w:sz w:val="12"/>
          <w:szCs w:val="12"/>
        </w:rPr>
      </w:pPr>
      <w:r w:rsidRPr="00634221">
        <w:rPr>
          <w:rFonts w:ascii="Times New Roman" w:hAnsi="Times New Roman"/>
          <w:i/>
          <w:sz w:val="12"/>
          <w:szCs w:val="12"/>
        </w:rPr>
        <w:t>Приложение №</w:t>
      </w:r>
      <w:r>
        <w:rPr>
          <w:rFonts w:ascii="Times New Roman" w:hAnsi="Times New Roman"/>
          <w:i/>
          <w:sz w:val="12"/>
          <w:szCs w:val="12"/>
        </w:rPr>
        <w:t>7</w:t>
      </w:r>
    </w:p>
    <w:p w:rsidR="00634221" w:rsidRPr="00634221" w:rsidRDefault="00634221" w:rsidP="00634221">
      <w:pPr>
        <w:spacing w:after="0" w:line="240" w:lineRule="auto"/>
        <w:jc w:val="right"/>
        <w:rPr>
          <w:rFonts w:ascii="Times New Roman" w:hAnsi="Times New Roman"/>
          <w:i/>
          <w:sz w:val="12"/>
          <w:szCs w:val="12"/>
        </w:rPr>
      </w:pPr>
      <w:r w:rsidRPr="00634221">
        <w:rPr>
          <w:rFonts w:ascii="Times New Roman" w:hAnsi="Times New Roman"/>
          <w:i/>
          <w:sz w:val="12"/>
          <w:szCs w:val="12"/>
        </w:rPr>
        <w:t>к постановлению администрации</w:t>
      </w:r>
    </w:p>
    <w:p w:rsidR="00634221" w:rsidRPr="00634221" w:rsidRDefault="00634221" w:rsidP="008D2B9B">
      <w:pPr>
        <w:tabs>
          <w:tab w:val="left" w:pos="7371"/>
        </w:tabs>
        <w:spacing w:after="0" w:line="240" w:lineRule="auto"/>
        <w:jc w:val="right"/>
        <w:rPr>
          <w:rFonts w:ascii="Times New Roman" w:hAnsi="Times New Roman"/>
          <w:i/>
          <w:sz w:val="12"/>
          <w:szCs w:val="12"/>
        </w:rPr>
      </w:pPr>
      <w:r w:rsidRPr="00634221">
        <w:rPr>
          <w:rFonts w:ascii="Times New Roman" w:hAnsi="Times New Roman"/>
          <w:i/>
          <w:sz w:val="12"/>
          <w:szCs w:val="12"/>
        </w:rPr>
        <w:t>муниципального района Сергиевский Самарской области</w:t>
      </w:r>
    </w:p>
    <w:p w:rsidR="00634221" w:rsidRDefault="00634221" w:rsidP="00634221">
      <w:pPr>
        <w:spacing w:after="0" w:line="240" w:lineRule="auto"/>
        <w:jc w:val="right"/>
        <w:rPr>
          <w:rFonts w:ascii="Times New Roman" w:hAnsi="Times New Roman"/>
          <w:i/>
          <w:sz w:val="12"/>
          <w:szCs w:val="12"/>
        </w:rPr>
      </w:pPr>
      <w:r w:rsidRPr="00634221">
        <w:rPr>
          <w:rFonts w:ascii="Times New Roman" w:hAnsi="Times New Roman"/>
          <w:i/>
          <w:sz w:val="12"/>
          <w:szCs w:val="12"/>
        </w:rPr>
        <w:t>№564 от “17” апреля 2015 г.</w:t>
      </w:r>
    </w:p>
    <w:p w:rsidR="00E0235F" w:rsidRPr="00634221" w:rsidRDefault="00E0235F" w:rsidP="00634221">
      <w:pPr>
        <w:spacing w:after="0" w:line="240" w:lineRule="auto"/>
        <w:jc w:val="right"/>
        <w:rPr>
          <w:rFonts w:ascii="Times New Roman" w:hAnsi="Times New Roman"/>
          <w:i/>
          <w:sz w:val="12"/>
          <w:szCs w:val="12"/>
        </w:rPr>
      </w:pPr>
    </w:p>
    <w:p w:rsidR="008D2B9B" w:rsidRDefault="008D2B9B" w:rsidP="008D2B9B">
      <w:pPr>
        <w:spacing w:after="0" w:line="240" w:lineRule="auto"/>
        <w:jc w:val="center"/>
        <w:rPr>
          <w:rFonts w:ascii="Times New Roman" w:hAnsi="Times New Roman"/>
          <w:b/>
          <w:sz w:val="12"/>
          <w:szCs w:val="12"/>
        </w:rPr>
      </w:pPr>
      <w:r w:rsidRPr="008D2B9B">
        <w:rPr>
          <w:rFonts w:ascii="Times New Roman" w:hAnsi="Times New Roman"/>
          <w:b/>
          <w:sz w:val="12"/>
          <w:szCs w:val="12"/>
        </w:rPr>
        <w:t xml:space="preserve">Сведения о численности муниципальных служащих органов местного самоуправления, работников муниципальных учреждений </w:t>
      </w:r>
    </w:p>
    <w:p w:rsidR="0035585B" w:rsidRDefault="008D2B9B" w:rsidP="008D2B9B">
      <w:pPr>
        <w:spacing w:after="0" w:line="240" w:lineRule="auto"/>
        <w:jc w:val="center"/>
        <w:rPr>
          <w:rFonts w:ascii="Times New Roman" w:hAnsi="Times New Roman"/>
          <w:b/>
          <w:sz w:val="12"/>
          <w:szCs w:val="12"/>
        </w:rPr>
      </w:pPr>
      <w:r w:rsidRPr="008D2B9B">
        <w:rPr>
          <w:rFonts w:ascii="Times New Roman" w:hAnsi="Times New Roman"/>
          <w:b/>
          <w:sz w:val="12"/>
          <w:szCs w:val="12"/>
        </w:rPr>
        <w:t>и фактических затрат на их денежное содержание по муниципальному району Сергиевский за 1 квартал 2015 года</w:t>
      </w:r>
    </w:p>
    <w:p w:rsidR="00E0235F" w:rsidRPr="008D2B9B" w:rsidRDefault="00E0235F" w:rsidP="008D2B9B">
      <w:pPr>
        <w:spacing w:after="0" w:line="240" w:lineRule="auto"/>
        <w:jc w:val="center"/>
        <w:rPr>
          <w:rFonts w:ascii="Times New Roman" w:hAnsi="Times New Roman"/>
          <w:b/>
          <w:sz w:val="12"/>
          <w:szCs w:val="12"/>
        </w:rPr>
      </w:pPr>
    </w:p>
    <w:tbl>
      <w:tblPr>
        <w:tblStyle w:val="af"/>
        <w:tblW w:w="0" w:type="auto"/>
        <w:tblInd w:w="108" w:type="dxa"/>
        <w:tblLook w:val="04A0" w:firstRow="1" w:lastRow="0" w:firstColumn="1" w:lastColumn="0" w:noHBand="0" w:noVBand="1"/>
      </w:tblPr>
      <w:tblGrid>
        <w:gridCol w:w="4938"/>
        <w:gridCol w:w="874"/>
        <w:gridCol w:w="1701"/>
      </w:tblGrid>
      <w:tr w:rsidR="008D2B9B" w:rsidRPr="008D2B9B" w:rsidTr="008D2B9B">
        <w:trPr>
          <w:trHeight w:val="20"/>
        </w:trPr>
        <w:tc>
          <w:tcPr>
            <w:tcW w:w="4938"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Наименование</w:t>
            </w:r>
          </w:p>
        </w:tc>
        <w:tc>
          <w:tcPr>
            <w:tcW w:w="874"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Численность (чел.)</w:t>
            </w:r>
          </w:p>
        </w:tc>
        <w:tc>
          <w:tcPr>
            <w:tcW w:w="1701"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Расходы на денежное содержание (тыс.рублей)</w:t>
            </w:r>
          </w:p>
        </w:tc>
      </w:tr>
      <w:tr w:rsidR="008D2B9B" w:rsidRPr="008D2B9B" w:rsidTr="008D2B9B">
        <w:trPr>
          <w:trHeight w:val="20"/>
        </w:trPr>
        <w:tc>
          <w:tcPr>
            <w:tcW w:w="4938"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Муниципальные служащие органов местного самоуправления</w:t>
            </w:r>
          </w:p>
        </w:tc>
        <w:tc>
          <w:tcPr>
            <w:tcW w:w="874"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142</w:t>
            </w:r>
          </w:p>
        </w:tc>
        <w:tc>
          <w:tcPr>
            <w:tcW w:w="1701"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9537</w:t>
            </w:r>
          </w:p>
        </w:tc>
      </w:tr>
      <w:tr w:rsidR="008D2B9B" w:rsidRPr="008D2B9B" w:rsidTr="008D2B9B">
        <w:trPr>
          <w:trHeight w:val="20"/>
        </w:trPr>
        <w:tc>
          <w:tcPr>
            <w:tcW w:w="4938"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874"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4</w:t>
            </w:r>
          </w:p>
        </w:tc>
        <w:tc>
          <w:tcPr>
            <w:tcW w:w="1701"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302</w:t>
            </w:r>
          </w:p>
        </w:tc>
      </w:tr>
      <w:tr w:rsidR="008D2B9B" w:rsidRPr="008D2B9B" w:rsidTr="008D2B9B">
        <w:trPr>
          <w:trHeight w:val="20"/>
        </w:trPr>
        <w:tc>
          <w:tcPr>
            <w:tcW w:w="4938" w:type="dxa"/>
            <w:hideMark/>
          </w:tcPr>
          <w:p w:rsidR="008D2B9B" w:rsidRPr="008D2B9B" w:rsidRDefault="008D2B9B" w:rsidP="008D2B9B">
            <w:pPr>
              <w:rPr>
                <w:rFonts w:ascii="Times New Roman" w:hAnsi="Times New Roman"/>
                <w:bCs/>
                <w:iCs/>
                <w:sz w:val="12"/>
                <w:szCs w:val="12"/>
              </w:rPr>
            </w:pPr>
            <w:r w:rsidRPr="008D2B9B">
              <w:rPr>
                <w:rFonts w:ascii="Times New Roman" w:hAnsi="Times New Roman"/>
                <w:bCs/>
                <w:iCs/>
                <w:sz w:val="12"/>
                <w:szCs w:val="12"/>
              </w:rPr>
              <w:t>Работники муниципальных учреждений всего</w:t>
            </w:r>
          </w:p>
        </w:tc>
        <w:tc>
          <w:tcPr>
            <w:tcW w:w="874" w:type="dxa"/>
            <w:noWrap/>
            <w:hideMark/>
          </w:tcPr>
          <w:p w:rsidR="008D2B9B" w:rsidRPr="008D2B9B" w:rsidRDefault="008D2B9B" w:rsidP="008D2B9B">
            <w:pPr>
              <w:rPr>
                <w:rFonts w:ascii="Times New Roman" w:hAnsi="Times New Roman"/>
                <w:bCs/>
                <w:iCs/>
                <w:sz w:val="12"/>
                <w:szCs w:val="12"/>
              </w:rPr>
            </w:pPr>
            <w:r w:rsidRPr="008D2B9B">
              <w:rPr>
                <w:rFonts w:ascii="Times New Roman" w:hAnsi="Times New Roman"/>
                <w:bCs/>
                <w:iCs/>
                <w:sz w:val="12"/>
                <w:szCs w:val="12"/>
              </w:rPr>
              <w:t>463</w:t>
            </w:r>
          </w:p>
        </w:tc>
        <w:tc>
          <w:tcPr>
            <w:tcW w:w="1701" w:type="dxa"/>
            <w:noWrap/>
            <w:hideMark/>
          </w:tcPr>
          <w:p w:rsidR="008D2B9B" w:rsidRPr="008D2B9B" w:rsidRDefault="008D2B9B" w:rsidP="008D2B9B">
            <w:pPr>
              <w:rPr>
                <w:rFonts w:ascii="Times New Roman" w:hAnsi="Times New Roman"/>
                <w:bCs/>
                <w:iCs/>
                <w:sz w:val="12"/>
                <w:szCs w:val="12"/>
              </w:rPr>
            </w:pPr>
            <w:r w:rsidRPr="008D2B9B">
              <w:rPr>
                <w:rFonts w:ascii="Times New Roman" w:hAnsi="Times New Roman"/>
                <w:bCs/>
                <w:iCs/>
                <w:sz w:val="12"/>
                <w:szCs w:val="12"/>
              </w:rPr>
              <w:t>22871</w:t>
            </w:r>
          </w:p>
        </w:tc>
      </w:tr>
      <w:tr w:rsidR="008D2B9B" w:rsidRPr="008D2B9B" w:rsidTr="008D2B9B">
        <w:trPr>
          <w:trHeight w:val="20"/>
        </w:trPr>
        <w:tc>
          <w:tcPr>
            <w:tcW w:w="4938" w:type="dxa"/>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 xml:space="preserve">в том числе: финансируемые из местного бюджета на денежное содержание </w:t>
            </w:r>
          </w:p>
        </w:tc>
        <w:tc>
          <w:tcPr>
            <w:tcW w:w="874" w:type="dxa"/>
            <w:noWrap/>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412</w:t>
            </w:r>
          </w:p>
        </w:tc>
        <w:tc>
          <w:tcPr>
            <w:tcW w:w="1701" w:type="dxa"/>
            <w:noWrap/>
            <w:hideMark/>
          </w:tcPr>
          <w:p w:rsidR="008D2B9B" w:rsidRPr="008D2B9B" w:rsidRDefault="008D2B9B" w:rsidP="008D2B9B">
            <w:pPr>
              <w:rPr>
                <w:rFonts w:ascii="Times New Roman" w:hAnsi="Times New Roman"/>
                <w:sz w:val="12"/>
                <w:szCs w:val="12"/>
              </w:rPr>
            </w:pPr>
            <w:r w:rsidRPr="008D2B9B">
              <w:rPr>
                <w:rFonts w:ascii="Times New Roman" w:hAnsi="Times New Roman"/>
                <w:sz w:val="12"/>
                <w:szCs w:val="12"/>
              </w:rPr>
              <w:t>19897</w:t>
            </w:r>
          </w:p>
        </w:tc>
      </w:tr>
      <w:tr w:rsidR="008D2B9B" w:rsidRPr="008D2B9B" w:rsidTr="008D2B9B">
        <w:trPr>
          <w:trHeight w:val="20"/>
        </w:trPr>
        <w:tc>
          <w:tcPr>
            <w:tcW w:w="4938" w:type="dxa"/>
            <w:noWrap/>
            <w:hideMark/>
          </w:tcPr>
          <w:p w:rsidR="008D2B9B" w:rsidRPr="008D2B9B" w:rsidRDefault="008D2B9B" w:rsidP="008D2B9B">
            <w:pPr>
              <w:rPr>
                <w:rFonts w:ascii="Times New Roman" w:hAnsi="Times New Roman"/>
                <w:bCs/>
                <w:sz w:val="12"/>
                <w:szCs w:val="12"/>
              </w:rPr>
            </w:pPr>
            <w:r w:rsidRPr="008D2B9B">
              <w:rPr>
                <w:rFonts w:ascii="Times New Roman" w:hAnsi="Times New Roman"/>
                <w:bCs/>
                <w:sz w:val="12"/>
                <w:szCs w:val="12"/>
              </w:rPr>
              <w:t>И Т О Г О :</w:t>
            </w:r>
          </w:p>
        </w:tc>
        <w:tc>
          <w:tcPr>
            <w:tcW w:w="874" w:type="dxa"/>
            <w:noWrap/>
            <w:hideMark/>
          </w:tcPr>
          <w:p w:rsidR="008D2B9B" w:rsidRPr="008D2B9B" w:rsidRDefault="008D2B9B" w:rsidP="008D2B9B">
            <w:pPr>
              <w:rPr>
                <w:rFonts w:ascii="Times New Roman" w:hAnsi="Times New Roman"/>
                <w:bCs/>
                <w:sz w:val="12"/>
                <w:szCs w:val="12"/>
              </w:rPr>
            </w:pPr>
            <w:r w:rsidRPr="008D2B9B">
              <w:rPr>
                <w:rFonts w:ascii="Times New Roman" w:hAnsi="Times New Roman"/>
                <w:bCs/>
                <w:sz w:val="12"/>
                <w:szCs w:val="12"/>
              </w:rPr>
              <w:t>609</w:t>
            </w:r>
          </w:p>
        </w:tc>
        <w:tc>
          <w:tcPr>
            <w:tcW w:w="1701" w:type="dxa"/>
            <w:noWrap/>
            <w:hideMark/>
          </w:tcPr>
          <w:p w:rsidR="008D2B9B" w:rsidRPr="008D2B9B" w:rsidRDefault="008D2B9B" w:rsidP="008D2B9B">
            <w:pPr>
              <w:rPr>
                <w:rFonts w:ascii="Times New Roman" w:hAnsi="Times New Roman"/>
                <w:bCs/>
                <w:sz w:val="12"/>
                <w:szCs w:val="12"/>
              </w:rPr>
            </w:pPr>
            <w:r w:rsidRPr="008D2B9B">
              <w:rPr>
                <w:rFonts w:ascii="Times New Roman" w:hAnsi="Times New Roman"/>
                <w:bCs/>
                <w:sz w:val="12"/>
                <w:szCs w:val="12"/>
              </w:rPr>
              <w:t>32710</w:t>
            </w:r>
          </w:p>
        </w:tc>
      </w:tr>
    </w:tbl>
    <w:p w:rsidR="00E0235F" w:rsidRPr="00E0235F" w:rsidRDefault="00E0235F" w:rsidP="00E0235F">
      <w:pPr>
        <w:spacing w:after="0" w:line="240" w:lineRule="auto"/>
        <w:jc w:val="center"/>
        <w:rPr>
          <w:rFonts w:ascii="Times New Roman" w:hAnsi="Times New Roman"/>
          <w:b/>
          <w:sz w:val="12"/>
          <w:szCs w:val="12"/>
        </w:rPr>
      </w:pPr>
      <w:r w:rsidRPr="00E0235F">
        <w:rPr>
          <w:rFonts w:ascii="Times New Roman" w:hAnsi="Times New Roman"/>
          <w:b/>
          <w:sz w:val="12"/>
          <w:szCs w:val="12"/>
        </w:rPr>
        <w:t>АДМИНИСТРАЦИЯ</w:t>
      </w:r>
    </w:p>
    <w:p w:rsidR="00E0235F" w:rsidRPr="00E0235F" w:rsidRDefault="00E0235F" w:rsidP="00E0235F">
      <w:pPr>
        <w:spacing w:after="0" w:line="240" w:lineRule="auto"/>
        <w:jc w:val="center"/>
        <w:rPr>
          <w:rFonts w:ascii="Times New Roman" w:hAnsi="Times New Roman"/>
          <w:b/>
          <w:sz w:val="12"/>
          <w:szCs w:val="12"/>
        </w:rPr>
      </w:pPr>
      <w:r w:rsidRPr="00E0235F">
        <w:rPr>
          <w:rFonts w:ascii="Times New Roman" w:hAnsi="Times New Roman"/>
          <w:b/>
          <w:sz w:val="12"/>
          <w:szCs w:val="12"/>
        </w:rPr>
        <w:t>МУНИЦИПАЛЬНОГО РАЙОНА СЕРГИЕВСКИЙ</w:t>
      </w:r>
    </w:p>
    <w:p w:rsidR="00E0235F" w:rsidRPr="00E0235F" w:rsidRDefault="00E0235F" w:rsidP="00E0235F">
      <w:pPr>
        <w:spacing w:after="0" w:line="240" w:lineRule="auto"/>
        <w:jc w:val="center"/>
        <w:rPr>
          <w:rFonts w:ascii="Times New Roman" w:hAnsi="Times New Roman"/>
          <w:b/>
          <w:sz w:val="12"/>
          <w:szCs w:val="12"/>
        </w:rPr>
      </w:pPr>
      <w:r w:rsidRPr="00E0235F">
        <w:rPr>
          <w:rFonts w:ascii="Times New Roman" w:hAnsi="Times New Roman"/>
          <w:b/>
          <w:sz w:val="12"/>
          <w:szCs w:val="12"/>
        </w:rPr>
        <w:t>САМАРСКОЙ ОБЛАСТИ</w:t>
      </w:r>
    </w:p>
    <w:p w:rsidR="00E0235F" w:rsidRPr="00E0235F" w:rsidRDefault="00E0235F" w:rsidP="00E0235F">
      <w:pPr>
        <w:spacing w:after="0" w:line="240" w:lineRule="auto"/>
        <w:jc w:val="center"/>
        <w:rPr>
          <w:rFonts w:ascii="Times New Roman" w:hAnsi="Times New Roman"/>
          <w:sz w:val="12"/>
          <w:szCs w:val="12"/>
        </w:rPr>
      </w:pPr>
    </w:p>
    <w:p w:rsidR="00E0235F" w:rsidRPr="00E0235F" w:rsidRDefault="00E0235F" w:rsidP="00E0235F">
      <w:pPr>
        <w:spacing w:after="0" w:line="240" w:lineRule="auto"/>
        <w:jc w:val="center"/>
        <w:rPr>
          <w:rFonts w:ascii="Times New Roman" w:hAnsi="Times New Roman"/>
          <w:sz w:val="12"/>
          <w:szCs w:val="12"/>
        </w:rPr>
      </w:pPr>
      <w:r w:rsidRPr="00E0235F">
        <w:rPr>
          <w:rFonts w:ascii="Times New Roman" w:hAnsi="Times New Roman"/>
          <w:sz w:val="12"/>
          <w:szCs w:val="12"/>
        </w:rPr>
        <w:t>РАСПОРЯЖЕНИЕ</w:t>
      </w:r>
    </w:p>
    <w:p w:rsidR="00E0235F" w:rsidRPr="00E0235F" w:rsidRDefault="00E0235F" w:rsidP="00E0235F">
      <w:pPr>
        <w:spacing w:after="0" w:line="240" w:lineRule="auto"/>
        <w:jc w:val="center"/>
        <w:rPr>
          <w:rFonts w:ascii="Times New Roman" w:hAnsi="Times New Roman"/>
          <w:sz w:val="12"/>
          <w:szCs w:val="12"/>
        </w:rPr>
      </w:pPr>
      <w:r>
        <w:rPr>
          <w:rFonts w:ascii="Times New Roman" w:hAnsi="Times New Roman"/>
          <w:sz w:val="12"/>
          <w:szCs w:val="12"/>
        </w:rPr>
        <w:t>21</w:t>
      </w:r>
      <w:r w:rsidRPr="00E0235F">
        <w:rPr>
          <w:rFonts w:ascii="Times New Roman" w:hAnsi="Times New Roman"/>
          <w:sz w:val="12"/>
          <w:szCs w:val="12"/>
        </w:rPr>
        <w:t xml:space="preserve"> апреля 2015г.                                                                                                                                                                                                                 №5</w:t>
      </w:r>
      <w:r>
        <w:rPr>
          <w:rFonts w:ascii="Times New Roman" w:hAnsi="Times New Roman"/>
          <w:sz w:val="12"/>
          <w:szCs w:val="12"/>
        </w:rPr>
        <w:t>90-р</w:t>
      </w:r>
    </w:p>
    <w:p w:rsidR="00E0235F" w:rsidRDefault="00E0235F" w:rsidP="00E0235F">
      <w:pPr>
        <w:spacing w:after="0" w:line="240" w:lineRule="auto"/>
        <w:jc w:val="center"/>
        <w:rPr>
          <w:rFonts w:ascii="Times New Roman" w:hAnsi="Times New Roman"/>
          <w:b/>
          <w:sz w:val="12"/>
          <w:szCs w:val="12"/>
        </w:rPr>
      </w:pPr>
      <w:r w:rsidRPr="00E0235F">
        <w:rPr>
          <w:rFonts w:ascii="Times New Roman" w:hAnsi="Times New Roman"/>
          <w:b/>
          <w:sz w:val="12"/>
          <w:szCs w:val="12"/>
        </w:rPr>
        <w:t>Об утверждении условий приватизации объекта муниципального недвижимого имущества – магазина на земельном участке, расположенного по адресу: Самарская область, Сергиевский район, с. Сергиевск, ул. Северная, д. 63А</w:t>
      </w:r>
    </w:p>
    <w:p w:rsidR="00AD30EA" w:rsidRPr="00E0235F" w:rsidRDefault="00AD30EA" w:rsidP="00E0235F">
      <w:pPr>
        <w:spacing w:after="0" w:line="240" w:lineRule="auto"/>
        <w:jc w:val="center"/>
        <w:rPr>
          <w:rFonts w:ascii="Times New Roman" w:hAnsi="Times New Roman"/>
          <w:b/>
          <w:sz w:val="12"/>
          <w:szCs w:val="12"/>
        </w:rPr>
      </w:pPr>
    </w:p>
    <w:p w:rsidR="00E0235F" w:rsidRPr="00E0235F" w:rsidRDefault="00E0235F" w:rsidP="00E0235F">
      <w:pPr>
        <w:spacing w:after="0" w:line="240" w:lineRule="auto"/>
        <w:ind w:firstLine="284"/>
        <w:jc w:val="both"/>
        <w:rPr>
          <w:rFonts w:ascii="Times New Roman" w:hAnsi="Times New Roman"/>
          <w:sz w:val="12"/>
          <w:szCs w:val="12"/>
        </w:rPr>
      </w:pPr>
      <w:r w:rsidRPr="00E0235F">
        <w:rPr>
          <w:rFonts w:ascii="Times New Roman" w:hAnsi="Times New Roman"/>
          <w:sz w:val="12"/>
          <w:szCs w:val="12"/>
        </w:rPr>
        <w:t>Руководствуясь Федеральным законом от 21.12.2001г. №178-ФЗ «О приватизации государственного и муниципального имущества», в соответствии с Прогнозным планом (программой) приватизации имущества муниципального района Сергиевский Самарской области на 2015-2017 годы, утвержденным Решением Собрания Представителей муниципального района Сергиевский от 11.09.2014г. № 48:</w:t>
      </w:r>
    </w:p>
    <w:p w:rsidR="00E0235F" w:rsidRPr="00E0235F" w:rsidRDefault="00E0235F" w:rsidP="00E0235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E0235F">
        <w:rPr>
          <w:rFonts w:ascii="Times New Roman" w:hAnsi="Times New Roman"/>
          <w:sz w:val="12"/>
          <w:szCs w:val="12"/>
        </w:rPr>
        <w:t>Утвердить Условия приватизации (приложение № 1) объекта недвижимого имущества – магазина на земельном участке, расположенного по адресу: Самарская область, Сергиевский район, с. Сергиевск, ул. Северная, д. 63А.</w:t>
      </w:r>
    </w:p>
    <w:p w:rsidR="00E0235F" w:rsidRPr="00E0235F" w:rsidRDefault="00E0235F" w:rsidP="00E0235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E0235F">
        <w:rPr>
          <w:rFonts w:ascii="Times New Roman" w:hAnsi="Times New Roman"/>
          <w:sz w:val="12"/>
          <w:szCs w:val="12"/>
        </w:rPr>
        <w:t>Отделу приватизации и торгов Комитета по управлению муниципальным имуществом муниципального района Сергиевский (Залыбиной Т.Н.):</w:t>
      </w:r>
    </w:p>
    <w:p w:rsidR="00E0235F" w:rsidRPr="00E0235F" w:rsidRDefault="00E0235F" w:rsidP="00E0235F">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Pr="00E0235F">
        <w:rPr>
          <w:rFonts w:ascii="Times New Roman" w:hAnsi="Times New Roman"/>
          <w:sz w:val="12"/>
          <w:szCs w:val="12"/>
        </w:rPr>
        <w:t>Провести приватизацию указанного в п.1 настоящего Распоряжения имущества по способу приватизации – продажа на аукционе.</w:t>
      </w:r>
    </w:p>
    <w:p w:rsidR="00E0235F" w:rsidRPr="00E0235F" w:rsidRDefault="00E0235F" w:rsidP="00E0235F">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Pr="00E0235F">
        <w:rPr>
          <w:rFonts w:ascii="Times New Roman" w:hAnsi="Times New Roman"/>
          <w:sz w:val="12"/>
          <w:szCs w:val="12"/>
        </w:rPr>
        <w:t>Опубликовать информационное сообщение о продаже в газете «Сергиевский вестник», на информационном сайте администрации муниципального района Сергиевский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rsidR="00E0235F" w:rsidRPr="00E0235F" w:rsidRDefault="00E0235F" w:rsidP="00E0235F">
      <w:pPr>
        <w:spacing w:after="0" w:line="240" w:lineRule="auto"/>
        <w:ind w:firstLine="284"/>
        <w:jc w:val="both"/>
        <w:rPr>
          <w:rFonts w:ascii="Times New Roman" w:hAnsi="Times New Roman"/>
          <w:sz w:val="12"/>
          <w:szCs w:val="12"/>
        </w:rPr>
      </w:pPr>
      <w:r w:rsidRPr="00E0235F">
        <w:rPr>
          <w:rFonts w:ascii="Times New Roman" w:hAnsi="Times New Roman"/>
          <w:sz w:val="12"/>
          <w:szCs w:val="12"/>
        </w:rPr>
        <w:t>3. Контроль за выполнением настоящего Распоряжения возложить на руководителя Комитета по управлению муниципальным имуществом муниципального района Сергиевский Н.А. Абрамову.</w:t>
      </w:r>
    </w:p>
    <w:p w:rsidR="00E0235F" w:rsidRPr="00E0235F" w:rsidRDefault="00E0235F" w:rsidP="00E0235F">
      <w:pPr>
        <w:spacing w:after="0" w:line="240" w:lineRule="auto"/>
        <w:jc w:val="right"/>
        <w:rPr>
          <w:rFonts w:ascii="Times New Roman" w:hAnsi="Times New Roman"/>
          <w:sz w:val="12"/>
          <w:szCs w:val="12"/>
        </w:rPr>
      </w:pPr>
      <w:r w:rsidRPr="00E0235F">
        <w:rPr>
          <w:rFonts w:ascii="Times New Roman" w:hAnsi="Times New Roman"/>
          <w:sz w:val="12"/>
          <w:szCs w:val="12"/>
        </w:rPr>
        <w:t>И.</w:t>
      </w:r>
      <w:r>
        <w:rPr>
          <w:rFonts w:ascii="Times New Roman" w:hAnsi="Times New Roman"/>
          <w:sz w:val="12"/>
          <w:szCs w:val="12"/>
        </w:rPr>
        <w:t xml:space="preserve"> </w:t>
      </w:r>
      <w:r w:rsidRPr="00E0235F">
        <w:rPr>
          <w:rFonts w:ascii="Times New Roman" w:hAnsi="Times New Roman"/>
          <w:sz w:val="12"/>
          <w:szCs w:val="12"/>
        </w:rPr>
        <w:t>о. Главы администрации</w:t>
      </w:r>
    </w:p>
    <w:p w:rsidR="00E0235F" w:rsidRDefault="00E0235F" w:rsidP="00E0235F">
      <w:pPr>
        <w:spacing w:after="0" w:line="240" w:lineRule="auto"/>
        <w:jc w:val="right"/>
        <w:rPr>
          <w:rFonts w:ascii="Times New Roman" w:hAnsi="Times New Roman"/>
          <w:sz w:val="12"/>
          <w:szCs w:val="12"/>
        </w:rPr>
      </w:pPr>
      <w:r w:rsidRPr="00E0235F">
        <w:rPr>
          <w:rFonts w:ascii="Times New Roman" w:hAnsi="Times New Roman"/>
          <w:sz w:val="12"/>
          <w:szCs w:val="12"/>
        </w:rPr>
        <w:t>муниципального района Сергиевский</w:t>
      </w:r>
    </w:p>
    <w:p w:rsidR="00E0235F" w:rsidRPr="00E0235F" w:rsidRDefault="00E0235F" w:rsidP="00E0235F">
      <w:pPr>
        <w:spacing w:after="0" w:line="240" w:lineRule="auto"/>
        <w:jc w:val="right"/>
        <w:rPr>
          <w:rFonts w:ascii="Times New Roman" w:hAnsi="Times New Roman"/>
          <w:sz w:val="12"/>
          <w:szCs w:val="12"/>
        </w:rPr>
      </w:pPr>
      <w:r w:rsidRPr="00E0235F">
        <w:rPr>
          <w:rFonts w:ascii="Times New Roman" w:hAnsi="Times New Roman"/>
          <w:sz w:val="12"/>
          <w:szCs w:val="12"/>
        </w:rPr>
        <w:t>А.Е.</w:t>
      </w:r>
      <w:r>
        <w:rPr>
          <w:rFonts w:ascii="Times New Roman" w:hAnsi="Times New Roman"/>
          <w:sz w:val="12"/>
          <w:szCs w:val="12"/>
        </w:rPr>
        <w:t xml:space="preserve"> </w:t>
      </w:r>
      <w:r w:rsidRPr="00E0235F">
        <w:rPr>
          <w:rFonts w:ascii="Times New Roman" w:hAnsi="Times New Roman"/>
          <w:sz w:val="12"/>
          <w:szCs w:val="12"/>
        </w:rPr>
        <w:t>Чернов</w:t>
      </w:r>
    </w:p>
    <w:p w:rsidR="007229E3" w:rsidRDefault="007229E3" w:rsidP="007229E3">
      <w:pPr>
        <w:spacing w:after="0" w:line="240" w:lineRule="auto"/>
        <w:jc w:val="right"/>
        <w:rPr>
          <w:rFonts w:ascii="Times New Roman" w:hAnsi="Times New Roman"/>
          <w:sz w:val="12"/>
          <w:szCs w:val="12"/>
        </w:rPr>
      </w:pPr>
    </w:p>
    <w:p w:rsidR="007229E3" w:rsidRPr="007229E3" w:rsidRDefault="007229E3" w:rsidP="007229E3">
      <w:pPr>
        <w:spacing w:after="0" w:line="240" w:lineRule="auto"/>
        <w:jc w:val="right"/>
        <w:rPr>
          <w:rFonts w:ascii="Times New Roman" w:hAnsi="Times New Roman"/>
          <w:sz w:val="12"/>
          <w:szCs w:val="12"/>
        </w:rPr>
      </w:pPr>
      <w:r w:rsidRPr="007229E3">
        <w:rPr>
          <w:rFonts w:ascii="Times New Roman" w:hAnsi="Times New Roman"/>
          <w:sz w:val="12"/>
          <w:szCs w:val="12"/>
        </w:rPr>
        <w:t>Утверждено</w:t>
      </w:r>
    </w:p>
    <w:p w:rsidR="007229E3" w:rsidRPr="007229E3" w:rsidRDefault="007229E3" w:rsidP="007229E3">
      <w:pPr>
        <w:spacing w:after="0" w:line="240" w:lineRule="auto"/>
        <w:jc w:val="right"/>
        <w:rPr>
          <w:rFonts w:ascii="Times New Roman" w:hAnsi="Times New Roman"/>
          <w:sz w:val="12"/>
          <w:szCs w:val="12"/>
        </w:rPr>
      </w:pPr>
      <w:r w:rsidRPr="007229E3">
        <w:rPr>
          <w:rFonts w:ascii="Times New Roman" w:hAnsi="Times New Roman"/>
          <w:sz w:val="12"/>
          <w:szCs w:val="12"/>
        </w:rPr>
        <w:t>Распоряжением администрации муниципального района Сергиевский</w:t>
      </w:r>
    </w:p>
    <w:p w:rsidR="007229E3" w:rsidRPr="007229E3" w:rsidRDefault="007229E3" w:rsidP="007229E3">
      <w:pPr>
        <w:spacing w:after="0" w:line="240" w:lineRule="auto"/>
        <w:jc w:val="right"/>
        <w:rPr>
          <w:rFonts w:ascii="Times New Roman" w:hAnsi="Times New Roman"/>
          <w:sz w:val="12"/>
          <w:szCs w:val="12"/>
        </w:rPr>
      </w:pPr>
      <w:r w:rsidRPr="007229E3">
        <w:rPr>
          <w:rFonts w:ascii="Times New Roman" w:hAnsi="Times New Roman"/>
          <w:sz w:val="12"/>
          <w:szCs w:val="12"/>
        </w:rPr>
        <w:t>Самарской области</w:t>
      </w:r>
    </w:p>
    <w:p w:rsidR="0035585B" w:rsidRDefault="007229E3" w:rsidP="007229E3">
      <w:pPr>
        <w:spacing w:after="0" w:line="240" w:lineRule="auto"/>
        <w:jc w:val="right"/>
        <w:rPr>
          <w:rFonts w:ascii="Times New Roman" w:hAnsi="Times New Roman"/>
          <w:sz w:val="12"/>
          <w:szCs w:val="12"/>
        </w:rPr>
      </w:pPr>
      <w:r w:rsidRPr="007229E3">
        <w:rPr>
          <w:rFonts w:ascii="Times New Roman" w:hAnsi="Times New Roman"/>
          <w:sz w:val="12"/>
          <w:szCs w:val="12"/>
        </w:rPr>
        <w:t>№ 590-р от 21.04.2015г.</w:t>
      </w:r>
    </w:p>
    <w:p w:rsidR="001F50A5" w:rsidRPr="001F50A5" w:rsidRDefault="001F50A5" w:rsidP="001F50A5">
      <w:pPr>
        <w:spacing w:after="0" w:line="240" w:lineRule="auto"/>
        <w:jc w:val="center"/>
        <w:rPr>
          <w:rFonts w:ascii="Times New Roman" w:hAnsi="Times New Roman"/>
          <w:sz w:val="12"/>
          <w:szCs w:val="12"/>
        </w:rPr>
      </w:pPr>
      <w:r w:rsidRPr="001F50A5">
        <w:rPr>
          <w:rFonts w:ascii="Times New Roman" w:hAnsi="Times New Roman"/>
          <w:b/>
          <w:sz w:val="12"/>
          <w:szCs w:val="12"/>
        </w:rPr>
        <w:t>Условия приватизации</w:t>
      </w:r>
      <w:r>
        <w:rPr>
          <w:rFonts w:ascii="Times New Roman" w:hAnsi="Times New Roman"/>
          <w:b/>
          <w:sz w:val="12"/>
          <w:szCs w:val="12"/>
        </w:rPr>
        <w:t xml:space="preserve"> </w:t>
      </w:r>
      <w:r w:rsidRPr="001F50A5">
        <w:rPr>
          <w:rFonts w:ascii="Times New Roman" w:hAnsi="Times New Roman"/>
          <w:b/>
          <w:sz w:val="12"/>
          <w:szCs w:val="12"/>
        </w:rPr>
        <w:t>объекта недвижимого имущества – магазина на земельном участке.</w:t>
      </w:r>
    </w:p>
    <w:p w:rsidR="001F50A5" w:rsidRDefault="001F50A5" w:rsidP="001F50A5">
      <w:pPr>
        <w:spacing w:after="0" w:line="240" w:lineRule="auto"/>
        <w:jc w:val="center"/>
        <w:rPr>
          <w:rFonts w:ascii="Times New Roman" w:hAnsi="Times New Roman"/>
          <w:b/>
          <w:sz w:val="12"/>
          <w:szCs w:val="12"/>
        </w:rPr>
      </w:pPr>
    </w:p>
    <w:p w:rsidR="001F50A5" w:rsidRPr="001F50A5" w:rsidRDefault="001F50A5" w:rsidP="001F50A5">
      <w:pPr>
        <w:spacing w:after="0" w:line="240" w:lineRule="auto"/>
        <w:jc w:val="center"/>
        <w:rPr>
          <w:rFonts w:ascii="Times New Roman" w:hAnsi="Times New Roman"/>
          <w:b/>
          <w:sz w:val="12"/>
          <w:szCs w:val="12"/>
        </w:rPr>
      </w:pPr>
      <w:r w:rsidRPr="001F50A5">
        <w:rPr>
          <w:rFonts w:ascii="Times New Roman" w:hAnsi="Times New Roman"/>
          <w:b/>
          <w:sz w:val="12"/>
          <w:szCs w:val="12"/>
        </w:rPr>
        <w:t>Раздел первый:</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613C6">
        <w:rPr>
          <w:rFonts w:ascii="Times New Roman" w:eastAsia="Calibri" w:hAnsi="Times New Roman" w:cs="Times New Roman"/>
          <w:sz w:val="12"/>
          <w:szCs w:val="12"/>
        </w:rPr>
        <w:t>Основные характеристики продаваемого имущества:</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 магазин, площадь 207,3 кв.м, год постройки 1996, расположенный по адресу: Самарская область, Сергиевский район, с. Сергиевск, ул. Северная, д. 63А, кадастровый (условный) номер: 63:31:0000000:0000//2:0000157:АА1а//1137:00:0049: 063:А:0;</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 земельный участок, площадь 1411,0 кв.м, категория земель: земли населенных пунктов, разрешенное использование: для использования под здание магазина, расположенный по адресу: Самарская область, Сергиевский район, с. Сергиевск, ул. Северная, д. 63А, кадастровый номер 63:31:0702001:43.</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2. Форма собственности: муниципальная.</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3. Полное наименование и банковские реквизиты собственника продаваемого имущества: Муниципальное образование – муниципальный район Сергиевский Самарской области в лице Администрации муниципального района Сергиевский, 446540, Самарская область, село Сергиевск, улица Ленина, дом 22, ИНН 6381000093/КПП 638101001, УФК по Самарской области (4247, Управление финансами администрации муниципального района Сергиевский л/с 02423002990, Администрация муниципального района Сергиевский л/с 601010380) р/сч 40204810900000000593, в Отделении Самара г. Самара, БИК 043601001 ОКОНХ 97610, ОКПО 04031262</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4. Стоимость приватизируемого имущества.</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Нормативная цена равна рыночной стоимости и составляет 3 909 200,0 (Три миллиона девятьсот девять тысяч двести) рублей 00 копеек, без НДС, в т.</w:t>
      </w:r>
      <w:r>
        <w:rPr>
          <w:rFonts w:ascii="Times New Roman" w:eastAsia="Calibri" w:hAnsi="Times New Roman" w:cs="Times New Roman"/>
          <w:sz w:val="12"/>
          <w:szCs w:val="12"/>
        </w:rPr>
        <w:t xml:space="preserve"> </w:t>
      </w:r>
      <w:r w:rsidRPr="001613C6">
        <w:rPr>
          <w:rFonts w:ascii="Times New Roman" w:eastAsia="Calibri" w:hAnsi="Times New Roman" w:cs="Times New Roman"/>
          <w:sz w:val="12"/>
          <w:szCs w:val="12"/>
        </w:rPr>
        <w:t>ч.</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Магазин – 3 390 210,00 руб., без НДС.</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Земельный участок – 518 990,00 руб., на основании отчета № 68/2015-С об оценке рыночной стоимости магазина на земельном участке от 19.03.2015г.</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5. Продавец – Отдел приватизации и торгов Комитета по управлению муниципальным имуществом муниципального района Сергиевский.</w:t>
      </w:r>
    </w:p>
    <w:p w:rsidR="001613C6" w:rsidRDefault="001613C6" w:rsidP="001613C6">
      <w:pPr>
        <w:tabs>
          <w:tab w:val="left" w:pos="284"/>
        </w:tabs>
        <w:spacing w:after="0" w:line="240" w:lineRule="auto"/>
        <w:jc w:val="center"/>
        <w:rPr>
          <w:rFonts w:ascii="Times New Roman" w:eastAsia="Calibri" w:hAnsi="Times New Roman" w:cs="Times New Roman"/>
          <w:b/>
          <w:sz w:val="12"/>
          <w:szCs w:val="12"/>
        </w:rPr>
      </w:pPr>
    </w:p>
    <w:p w:rsidR="001613C6" w:rsidRPr="001613C6" w:rsidRDefault="001613C6" w:rsidP="001613C6">
      <w:pPr>
        <w:tabs>
          <w:tab w:val="left" w:pos="284"/>
        </w:tabs>
        <w:spacing w:after="0" w:line="240" w:lineRule="auto"/>
        <w:jc w:val="center"/>
        <w:rPr>
          <w:rFonts w:ascii="Times New Roman" w:eastAsia="Calibri" w:hAnsi="Times New Roman" w:cs="Times New Roman"/>
          <w:b/>
          <w:sz w:val="12"/>
          <w:szCs w:val="12"/>
        </w:rPr>
      </w:pPr>
      <w:r w:rsidRPr="001613C6">
        <w:rPr>
          <w:rFonts w:ascii="Times New Roman" w:eastAsia="Calibri" w:hAnsi="Times New Roman" w:cs="Times New Roman"/>
          <w:b/>
          <w:sz w:val="12"/>
          <w:szCs w:val="12"/>
        </w:rPr>
        <w:t>Раздел второй:</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1.Способ приватизации:</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Аукцион, открытый по составу участников и по форме подачи предложений о цене.</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2.Цена первоначального предложения – 3 909 200,0 (Три миллиона девятьсот девять тысяч двести) рублей 00 копеек, без НДС., в т.ч.:</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Магазин – 3 390 210,00 руб. (три миллиона триста девяносто тысяч двести десять) рублей 00 копеек, без НДС.</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Земельный участок – 518 990,00 руб. (пятьсот восемнадцать тысяч девятьсот девяносто) рублей 00 копеек.</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3.Шаг аукциона –58 638,00 (пятьдесят восемь тысяч шестьсот тридцать восемь) рублей 00 копеек, без НДС., в т.ч.:</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 по магазину – 50 856,15 руб. (пятьдесят тысяч восемьсот пятьдесят шесть) рублей 15 копеек, без НДС.</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 по земельному участку – 7 784,85 руб. (семь тысяч семьсот восемьдесят четыре) рубля 85 копеек.</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4.Форма платежа – единовременная.</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5. Срок приватизации – апрель-сентябрь 2015 года.</w:t>
      </w:r>
    </w:p>
    <w:p w:rsidR="001613C6" w:rsidRPr="001613C6" w:rsidRDefault="001613C6" w:rsidP="001613C6">
      <w:pPr>
        <w:tabs>
          <w:tab w:val="left" w:pos="284"/>
        </w:tabs>
        <w:spacing w:after="0" w:line="240" w:lineRule="auto"/>
        <w:ind w:firstLine="284"/>
        <w:jc w:val="both"/>
        <w:rPr>
          <w:rFonts w:ascii="Times New Roman" w:eastAsia="Calibri" w:hAnsi="Times New Roman" w:cs="Times New Roman"/>
          <w:sz w:val="12"/>
          <w:szCs w:val="12"/>
        </w:rPr>
      </w:pPr>
      <w:r w:rsidRPr="001613C6">
        <w:rPr>
          <w:rFonts w:ascii="Times New Roman" w:eastAsia="Calibri" w:hAnsi="Times New Roman" w:cs="Times New Roman"/>
          <w:sz w:val="12"/>
          <w:szCs w:val="12"/>
        </w:rPr>
        <w:t>6. К участию в аукционе допускаются юридические и физические лица, признанные в соответствии с законодательством покупателями.</w:t>
      </w:r>
    </w:p>
    <w:p w:rsidR="00580F5B" w:rsidRDefault="00580F5B" w:rsidP="00580F5B">
      <w:pPr>
        <w:tabs>
          <w:tab w:val="left" w:pos="284"/>
        </w:tabs>
        <w:spacing w:after="0" w:line="240" w:lineRule="auto"/>
        <w:jc w:val="center"/>
        <w:rPr>
          <w:rFonts w:ascii="Times New Roman" w:eastAsia="Calibri" w:hAnsi="Times New Roman" w:cs="Times New Roman"/>
          <w:b/>
          <w:sz w:val="12"/>
          <w:szCs w:val="12"/>
        </w:rPr>
      </w:pPr>
    </w:p>
    <w:p w:rsidR="00580F5B" w:rsidRPr="00580F5B" w:rsidRDefault="00580F5B" w:rsidP="00580F5B">
      <w:pPr>
        <w:tabs>
          <w:tab w:val="left" w:pos="284"/>
        </w:tabs>
        <w:spacing w:after="0" w:line="240" w:lineRule="auto"/>
        <w:jc w:val="center"/>
        <w:rPr>
          <w:rFonts w:ascii="Times New Roman" w:eastAsia="Calibri" w:hAnsi="Times New Roman" w:cs="Times New Roman"/>
          <w:b/>
          <w:sz w:val="12"/>
          <w:szCs w:val="12"/>
        </w:rPr>
      </w:pPr>
      <w:r w:rsidRPr="00580F5B">
        <w:rPr>
          <w:rFonts w:ascii="Times New Roman" w:eastAsia="Calibri" w:hAnsi="Times New Roman" w:cs="Times New Roman"/>
          <w:b/>
          <w:sz w:val="12"/>
          <w:szCs w:val="12"/>
        </w:rPr>
        <w:t>Информационное сообщение</w:t>
      </w:r>
      <w:r>
        <w:rPr>
          <w:rFonts w:ascii="Times New Roman" w:eastAsia="Calibri" w:hAnsi="Times New Roman" w:cs="Times New Roman"/>
          <w:b/>
          <w:sz w:val="12"/>
          <w:szCs w:val="12"/>
        </w:rPr>
        <w:t xml:space="preserve"> </w:t>
      </w:r>
      <w:r w:rsidRPr="00580F5B">
        <w:rPr>
          <w:rFonts w:ascii="Times New Roman" w:eastAsia="Calibri" w:hAnsi="Times New Roman" w:cs="Times New Roman"/>
          <w:b/>
          <w:sz w:val="12"/>
          <w:szCs w:val="12"/>
        </w:rPr>
        <w:t>о продаже муниципального имущества на аукционе.</w:t>
      </w:r>
    </w:p>
    <w:p w:rsidR="00580F5B" w:rsidRPr="00580F5B" w:rsidRDefault="00580F5B" w:rsidP="00580F5B">
      <w:pPr>
        <w:tabs>
          <w:tab w:val="left" w:pos="284"/>
        </w:tabs>
        <w:spacing w:after="0" w:line="240" w:lineRule="auto"/>
        <w:jc w:val="both"/>
        <w:rPr>
          <w:rFonts w:ascii="Times New Roman" w:eastAsia="Calibri" w:hAnsi="Times New Roman" w:cs="Times New Roman"/>
          <w:sz w:val="12"/>
          <w:szCs w:val="12"/>
        </w:rPr>
      </w:pP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Отдел приватизации и торгов Комитета по управлению муниципальным имуществом муниципального района Сергиевский Самарской области, именуемый в дальнейшем «Продавец», проводит продажу на аукционе объекта муниципального недвижимого имущества.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Продажа на аукционе объекта муниципального имущества проводится на основании Распоряжения администрации муниципального района Сергиевский Самарской области от 21.04.2015 года № 390-р «Об утверждении условий приватизации объекта муниципального недвижимого имущества – магазина на земельном участке, расположенного по адресу: Самарская область, Сергиевский район, с. Сергиевск, ул. Северная, д. 63А».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Собственник выставленного на продажу имущества - муниципальное образование – муниципальный район Сергиевский Самарской области.</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Продавец – Отдел приватизации и торгов Комитета по управлению муниципальным имуществом муниципального района Сергиевский Самарской области.</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Основные характеристики продаваемого имущества: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 магазин, площадь 207,3 кв.м, год постройки 1996, расположенный по адресу: Самарская область, Сергиевский район, с. Сергиевск, ул. Северная, д. 63А, кадастровый (условный) номер: 63:31:0000000:0000//2:0000157:АА1а//1137:00:0049:063:А:0;</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 земельный участок, площадь 1411,0 кв.м, категория земель: земли населенных пунктов, разрешенное использование: для использования под здание магазина, расположенный по адресу: Самарская область, Сергиевский район, с. Сергиевск, ул. Северная, д. 63А, кадастровый номер 63:31:0702001:43.</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Способ приватизации – продажа на аукционе.</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Начальная цена составляет 3 909 200,0 (Три миллиона девятьсот девять тысяч двести) рублей 00 копеек, без НДС, в т.ч.:</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 магазина 3 390 210,00 (Три миллиона триста девяносто тысяч двести десять) рублей 00 копеек, без НДС;</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 земельного участка 518 990,00 (Пятьсот восемнадцать тысяч девятьсот девяносто) рублей 00 копеек,</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на основании отчета № 68/2015-С об оценке рыночной стоимости магазина на земельном участке на 19.03.2015г.</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Шаг аукциона (1,5% от начальной стоимости) – 58 638,00 (пятьдесят восемь тысяч шестьсот тридцать восемь) рублей 00 копеек, без НДС, в т. ч.:</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 по магазину 50 856,15 (пятьдесят тысяч восемьсот пятьдесят шесть) рублей 15 копеек, без НДС;</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 по земельному участку 7 784,85 (семь тысяч семьсот восемьдесят четыре) рубля 85 копеек.</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Размер задатка (10% начальной цены) равен 390 920,00 (Триста девяносто тысяч девятьсот двадцать) рублей 00 копеек, в т.ч.</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 по магазину 339 021,00 (Триста тридцать девять тысяч двадцать один) рубль 00 копеек, без НДС;</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 по земельному участку 51 899,00 (пятьдесят одна тысяча восемьсот девяносто девять) рублей 00 копеек.</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Средства по оплате задатка за магазин зачисляются по следующим реквизитам:</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ИНН 6381001160, КПП 638101001, Управление финансами администрации муниципального района Сергиевский Самарской области (КУМИ муниципального района Сергиевский л/с – 696670000) р/с 40302810636015000068 в Отделении Самара г.Самара БИК – 043601001, ОКТМО – 36638000, КБК - 60811402053050000410.</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Средства по оплате задатка за земельный участок зачисляются по следующим реквизитам:</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i/>
          <w:sz w:val="12"/>
          <w:szCs w:val="12"/>
        </w:rPr>
      </w:pPr>
      <w:r w:rsidRPr="00580F5B">
        <w:rPr>
          <w:rFonts w:ascii="Times New Roman" w:eastAsia="Calibri" w:hAnsi="Times New Roman" w:cs="Times New Roman"/>
          <w:sz w:val="12"/>
          <w:szCs w:val="12"/>
        </w:rPr>
        <w:t>ИНН 6381001160, КПП 638101001, Управление финансами администрации муниципального района Сергиевский Самарской области (КУМИ муниципального района Сергиевский л/с – 696670000) р/с 40302810636015000068 в Отделении Самара г.Самара БИК – 043601001, ОКТМО – 36638000, КБК – 60811406025050000430.</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Лицам, перечислившим задаток для участия в аукционе, денежные средства возвращаются в следующем порядке:</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а) участникам аукциона, за исключением его победителя, - в течение 5 календарных дней со дня подведения итогов аукциона;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i/>
          <w:sz w:val="12"/>
          <w:szCs w:val="12"/>
        </w:rPr>
      </w:pPr>
      <w:r w:rsidRPr="00580F5B">
        <w:rPr>
          <w:rFonts w:ascii="Times New Roman" w:eastAsia="Calibri" w:hAnsi="Times New Roman" w:cs="Times New Roman"/>
          <w:sz w:val="12"/>
          <w:szCs w:val="12"/>
        </w:rPr>
        <w:t>б) претендентам, не допущенным к участию в аукционе, - в течение 5 календарных дней со дня подписания протокола о признании претендентов участниками аукциона.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В соответствии с Федеральным законом от 21.11.2008г. №224-ФЗ покупатели муниципального имущества, за исключением физических лиц, не являющихся индивидуальными предпринимателями, обязаны уплатить в бюджет сумму налога на добавленную стоимость.</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Форма подачи предложения о цене – открытая.</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Условия и сроки платежа: единовременная оплата в течение 5 календарных дней со дня заключения договора купли-продажи.</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Заявки, с прилагаемыми к ним документами, принимаются представителем Продавца, начиная с 27.04.2015 года по рабочим дням с 9-00 до 12-00 и с 13-00 до 16-00 по адресу: Самарская область, Сергиевский район, с. Сергиевск, ул. Советская, д.65, каб. 19, 20. Телефон / факс 2-21-91, 2-21-76</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Дата и время окончания приема заявок на участие в аукционе 21.05.2015 года в 16 час. 00 мин.</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Дата определения участников аукциона 27.05.2015 г.</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Дата проведения аукциона 08.06.2015г. в 10-00 часов по адресу: с. Сергиевск, ул. Советская, д. 65, каб. 20.</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Документы, предоставляемые заявителем:</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Одновременно с заявкой претенденты представляют следующие документы</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юридические лица: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заверенные копии учредительных документов;</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физические лица предъявляют документ, удостоверяющий личность, или представляют копии всех его листов.</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Продажа объектов на аукционе проводится в соответствии с требованиями Федерального закона РФ «О приватизации государственного и муниципального имущества» от 21 декабря 2001г. № 178-ФЗ, Положения об организации продажи государственного или муниципального имущества на аукционе, утвержденного Постановлением Правительства РФ от 12 августа 2002 г. № 585., решением Собрания Представителей муниципального района Сергиевский №77 от 24.12.2014г. «Об утверждении положения о порядке и условиях приватизации муниципального имущества муниципального района Сергиевский».</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К участию в аукционе допускаются юридические и физические лица, которые в соответствии со ст. 5 Федерального Закона РФ «О приватизации государственного и муниципального имущества» могут являться покупателями в отношении муниципального имущества,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законодательством о приватизации и объявленным в настоящем информационном сообщении.</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Срок заключения договора купли-продажи - не ранее чем через 10 рабочих дней и не позднее 15 рабочих дней со дня подведения итогов аукциона.</w:t>
      </w:r>
    </w:p>
    <w:p w:rsidR="00580F5B" w:rsidRPr="00580F5B" w:rsidRDefault="00580F5B" w:rsidP="00580F5B">
      <w:pPr>
        <w:tabs>
          <w:tab w:val="left" w:pos="284"/>
        </w:tabs>
        <w:spacing w:after="0" w:line="240" w:lineRule="auto"/>
        <w:ind w:firstLine="284"/>
        <w:jc w:val="both"/>
        <w:rPr>
          <w:rFonts w:ascii="Times New Roman" w:eastAsia="Calibri" w:hAnsi="Times New Roman" w:cs="Times New Roman"/>
          <w:sz w:val="12"/>
          <w:szCs w:val="12"/>
        </w:rPr>
      </w:pPr>
      <w:r w:rsidRPr="00580F5B">
        <w:rPr>
          <w:rFonts w:ascii="Times New Roman" w:eastAsia="Calibri" w:hAnsi="Times New Roman" w:cs="Times New Roman"/>
          <w:sz w:val="12"/>
          <w:szCs w:val="12"/>
        </w:rPr>
        <w:t>За получением дополнительной информации, в том числе ознакомлением с условиями  договора купли-продажи, обращаться с 27 апреля по 21 мая 2015 г. по рабочим дням с 9-00 до 12-00 и с 13-00 до 16-00 часов по адресу Продавца.</w:t>
      </w:r>
    </w:p>
    <w:p w:rsidR="00F617E8" w:rsidRDefault="00F617E8" w:rsidP="001613C6">
      <w:pPr>
        <w:tabs>
          <w:tab w:val="left" w:pos="284"/>
        </w:tabs>
        <w:spacing w:after="0" w:line="240" w:lineRule="auto"/>
        <w:jc w:val="both"/>
        <w:rPr>
          <w:rFonts w:ascii="Times New Roman" w:eastAsia="Calibri" w:hAnsi="Times New Roman" w:cs="Times New Roman"/>
          <w:sz w:val="12"/>
          <w:szCs w:val="12"/>
        </w:rPr>
      </w:pPr>
    </w:p>
    <w:p w:rsidR="004007E7" w:rsidRPr="004007E7" w:rsidRDefault="004007E7" w:rsidP="004007E7">
      <w:pPr>
        <w:tabs>
          <w:tab w:val="left" w:pos="284"/>
        </w:tabs>
        <w:spacing w:after="0" w:line="240" w:lineRule="auto"/>
        <w:jc w:val="center"/>
        <w:rPr>
          <w:rFonts w:ascii="Times New Roman" w:eastAsia="Calibri" w:hAnsi="Times New Roman" w:cs="Times New Roman"/>
          <w:b/>
          <w:sz w:val="12"/>
          <w:szCs w:val="12"/>
        </w:rPr>
      </w:pPr>
      <w:r w:rsidRPr="004007E7">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4007E7">
        <w:rPr>
          <w:rFonts w:ascii="Times New Roman" w:eastAsia="Calibri" w:hAnsi="Times New Roman" w:cs="Times New Roman"/>
          <w:b/>
          <w:bCs/>
          <w:sz w:val="12"/>
          <w:szCs w:val="12"/>
        </w:rPr>
        <w:t xml:space="preserve">в сельском поселении </w:t>
      </w:r>
      <w:r w:rsidRPr="004007E7">
        <w:rPr>
          <w:rFonts w:ascii="Times New Roman" w:eastAsia="Calibri" w:hAnsi="Times New Roman" w:cs="Times New Roman"/>
          <w:b/>
          <w:sz w:val="12"/>
          <w:szCs w:val="12"/>
        </w:rPr>
        <w:t>Антоновка</w:t>
      </w:r>
    </w:p>
    <w:p w:rsidR="004007E7" w:rsidRDefault="004007E7" w:rsidP="004007E7">
      <w:pPr>
        <w:tabs>
          <w:tab w:val="left" w:pos="284"/>
        </w:tabs>
        <w:spacing w:after="0" w:line="240" w:lineRule="auto"/>
        <w:jc w:val="center"/>
        <w:rPr>
          <w:rFonts w:ascii="Times New Roman" w:eastAsia="Calibri" w:hAnsi="Times New Roman" w:cs="Times New Roman"/>
          <w:b/>
          <w:sz w:val="12"/>
          <w:szCs w:val="12"/>
        </w:rPr>
      </w:pPr>
      <w:r w:rsidRPr="004007E7">
        <w:rPr>
          <w:rFonts w:ascii="Times New Roman" w:eastAsia="Calibri" w:hAnsi="Times New Roman" w:cs="Times New Roman"/>
          <w:b/>
          <w:sz w:val="12"/>
          <w:szCs w:val="12"/>
        </w:rPr>
        <w:t xml:space="preserve">муниципального района </w:t>
      </w:r>
      <w:r w:rsidRPr="004007E7">
        <w:rPr>
          <w:rFonts w:ascii="Times New Roman" w:eastAsia="Calibri" w:hAnsi="Times New Roman" w:cs="Times New Roman"/>
          <w:b/>
          <w:sz w:val="12"/>
          <w:szCs w:val="12"/>
        </w:rPr>
        <w:fldChar w:fldCharType="begin"/>
      </w:r>
      <w:r w:rsidRPr="004007E7">
        <w:rPr>
          <w:rFonts w:ascii="Times New Roman" w:eastAsia="Calibri" w:hAnsi="Times New Roman" w:cs="Times New Roman"/>
          <w:b/>
          <w:sz w:val="12"/>
          <w:szCs w:val="12"/>
        </w:rPr>
        <w:instrText xml:space="preserve"> MERGEFIELD "Название_района" </w:instrText>
      </w:r>
      <w:r w:rsidRPr="004007E7">
        <w:rPr>
          <w:rFonts w:ascii="Times New Roman" w:eastAsia="Calibri" w:hAnsi="Times New Roman" w:cs="Times New Roman"/>
          <w:b/>
          <w:sz w:val="12"/>
          <w:szCs w:val="12"/>
        </w:rPr>
        <w:fldChar w:fldCharType="separate"/>
      </w:r>
      <w:r w:rsidRPr="004007E7">
        <w:rPr>
          <w:rFonts w:ascii="Times New Roman" w:eastAsia="Calibri" w:hAnsi="Times New Roman" w:cs="Times New Roman"/>
          <w:b/>
          <w:sz w:val="12"/>
          <w:szCs w:val="12"/>
        </w:rPr>
        <w:t>Сергиевский</w:t>
      </w:r>
      <w:r w:rsidRPr="004007E7">
        <w:rPr>
          <w:rFonts w:ascii="Times New Roman" w:eastAsia="Calibri" w:hAnsi="Times New Roman" w:cs="Times New Roman"/>
          <w:sz w:val="12"/>
          <w:szCs w:val="12"/>
        </w:rPr>
        <w:fldChar w:fldCharType="end"/>
      </w:r>
      <w:r w:rsidRPr="004007E7">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4007E7">
        <w:rPr>
          <w:rFonts w:ascii="Times New Roman" w:eastAsia="Calibri" w:hAnsi="Times New Roman" w:cs="Times New Roman"/>
          <w:b/>
          <w:bCs/>
          <w:sz w:val="12"/>
          <w:szCs w:val="12"/>
        </w:rPr>
        <w:t xml:space="preserve">по вопросу о проекте </w:t>
      </w:r>
      <w:r w:rsidRPr="004007E7">
        <w:rPr>
          <w:rFonts w:ascii="Times New Roman" w:eastAsia="Calibri" w:hAnsi="Times New Roman" w:cs="Times New Roman"/>
          <w:b/>
          <w:sz w:val="12"/>
          <w:szCs w:val="12"/>
        </w:rPr>
        <w:t xml:space="preserve">Решения «Об исполнении бюджета </w:t>
      </w:r>
    </w:p>
    <w:p w:rsidR="004007E7" w:rsidRPr="004007E7" w:rsidRDefault="004007E7" w:rsidP="004007E7">
      <w:pPr>
        <w:tabs>
          <w:tab w:val="left" w:pos="284"/>
        </w:tabs>
        <w:spacing w:after="0" w:line="240" w:lineRule="auto"/>
        <w:jc w:val="center"/>
        <w:rPr>
          <w:rFonts w:ascii="Times New Roman" w:eastAsia="Calibri" w:hAnsi="Times New Roman" w:cs="Times New Roman"/>
          <w:b/>
          <w:bCs/>
          <w:sz w:val="12"/>
          <w:szCs w:val="12"/>
        </w:rPr>
      </w:pPr>
      <w:r w:rsidRPr="004007E7">
        <w:rPr>
          <w:rFonts w:ascii="Times New Roman" w:eastAsia="Calibri" w:hAnsi="Times New Roman" w:cs="Times New Roman"/>
          <w:b/>
          <w:sz w:val="12"/>
          <w:szCs w:val="12"/>
        </w:rPr>
        <w:t>сельского поселения Антоновка муниципального района Сергиевский за 2014 год</w:t>
      </w:r>
      <w:r w:rsidR="00880040">
        <w:rPr>
          <w:rFonts w:ascii="Times New Roman" w:eastAsia="Calibri" w:hAnsi="Times New Roman" w:cs="Times New Roman"/>
          <w:b/>
          <w:sz w:val="12"/>
          <w:szCs w:val="12"/>
        </w:rPr>
        <w:t>»</w:t>
      </w:r>
    </w:p>
    <w:p w:rsidR="004007E7" w:rsidRPr="004007E7" w:rsidRDefault="004007E7" w:rsidP="004007E7">
      <w:pPr>
        <w:tabs>
          <w:tab w:val="left" w:pos="284"/>
        </w:tabs>
        <w:spacing w:after="0" w:line="240" w:lineRule="auto"/>
        <w:jc w:val="center"/>
        <w:rPr>
          <w:rFonts w:ascii="Times New Roman" w:eastAsia="Calibri" w:hAnsi="Times New Roman" w:cs="Times New Roman"/>
          <w:b/>
          <w:sz w:val="12"/>
          <w:szCs w:val="12"/>
        </w:rPr>
      </w:pPr>
      <w:r w:rsidRPr="004007E7">
        <w:rPr>
          <w:rFonts w:ascii="Times New Roman" w:eastAsia="Calibri" w:hAnsi="Times New Roman" w:cs="Times New Roman"/>
          <w:b/>
          <w:sz w:val="12"/>
          <w:szCs w:val="12"/>
        </w:rPr>
        <w:t>от "20" апреля 2015 г.</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2. Место проведения публичных слушаний: Самарская область, Сергиевский район, п.</w:t>
      </w:r>
      <w:r w:rsidR="0033714D">
        <w:rPr>
          <w:rFonts w:ascii="Times New Roman" w:eastAsia="Calibri" w:hAnsi="Times New Roman" w:cs="Times New Roman"/>
          <w:sz w:val="12"/>
          <w:szCs w:val="12"/>
        </w:rPr>
        <w:t xml:space="preserve"> </w:t>
      </w:r>
      <w:r w:rsidRPr="004007E7">
        <w:rPr>
          <w:rFonts w:ascii="Times New Roman" w:eastAsia="Calibri" w:hAnsi="Times New Roman" w:cs="Times New Roman"/>
          <w:sz w:val="12"/>
          <w:szCs w:val="12"/>
        </w:rPr>
        <w:t>Антоновка ул. Кооперативная, дом 2а.</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Антоновка муниципального района Сергиевский № 8 от 25.03.2015 г. «О проведении публичных слушаний по проекту Решения собрания представителей сельского поселения Антоновка муниципального района Сергиевский  «Об исполнении бюджета сельского поселения Антоновка муниципального района Сергиевский за 2014 год», опубликованное в газете «Сергиевский вестник» №12 (53) от 27.03.2015г.</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Антоновка муниципального района Сергиевский за 2014 год».</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 xml:space="preserve">5.  "15" апреля 2015 года по адресу: Самарская область, Сергиевский район, п. Антоновка, ул. Кооперативная, дом 2а  проведено мероприятие по информированию жителей поселения по вопросам публичных слушаний, в котором приняли участие 7 (семь) человек. </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Антоновка муниципального района Сергиевский за 2014 год» внесли в протокол публичных слушаний 2 (два) человека. </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Антоновка муниципального района Сергиевский за 2014 год» высказали 2 (два) человека.</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7.3. Замечания и предложения по вопросам публичных слушаний не поступали.</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4007E7" w:rsidRPr="004007E7" w:rsidRDefault="004007E7" w:rsidP="004007E7">
      <w:pPr>
        <w:tabs>
          <w:tab w:val="left" w:pos="284"/>
        </w:tabs>
        <w:spacing w:after="0" w:line="240" w:lineRule="auto"/>
        <w:ind w:firstLine="284"/>
        <w:jc w:val="both"/>
        <w:rPr>
          <w:rFonts w:ascii="Times New Roman" w:eastAsia="Calibri" w:hAnsi="Times New Roman" w:cs="Times New Roman"/>
          <w:sz w:val="12"/>
          <w:szCs w:val="12"/>
        </w:rPr>
      </w:pPr>
      <w:r w:rsidRPr="004007E7">
        <w:rPr>
          <w:rFonts w:ascii="Times New Roman" w:eastAsia="Calibri" w:hAnsi="Times New Roman" w:cs="Times New Roman"/>
          <w:sz w:val="12"/>
          <w:szCs w:val="12"/>
        </w:rPr>
        <w:t>принять проект Решения «Об исполнении бюджета сельского поселения Антоновка муниципального района Сергиевский за 2014 год» в редакции, вынесенной на публичные слушания.</w:t>
      </w:r>
    </w:p>
    <w:p w:rsidR="004007E7" w:rsidRPr="004007E7" w:rsidRDefault="004007E7" w:rsidP="004007E7">
      <w:pPr>
        <w:tabs>
          <w:tab w:val="left" w:pos="284"/>
        </w:tabs>
        <w:spacing w:after="0" w:line="240" w:lineRule="auto"/>
        <w:jc w:val="right"/>
        <w:rPr>
          <w:rFonts w:ascii="Times New Roman" w:eastAsia="Calibri" w:hAnsi="Times New Roman" w:cs="Times New Roman"/>
          <w:sz w:val="12"/>
          <w:szCs w:val="12"/>
        </w:rPr>
      </w:pPr>
      <w:r w:rsidRPr="004007E7">
        <w:rPr>
          <w:rFonts w:ascii="Times New Roman" w:eastAsia="Calibri" w:hAnsi="Times New Roman" w:cs="Times New Roman"/>
          <w:sz w:val="12"/>
          <w:szCs w:val="12"/>
        </w:rPr>
        <w:t>Глава сельского поселения Антоновка</w:t>
      </w:r>
    </w:p>
    <w:p w:rsidR="004007E7" w:rsidRDefault="004007E7" w:rsidP="004007E7">
      <w:pPr>
        <w:tabs>
          <w:tab w:val="left" w:pos="284"/>
        </w:tabs>
        <w:spacing w:after="0" w:line="240" w:lineRule="auto"/>
        <w:jc w:val="right"/>
        <w:rPr>
          <w:rFonts w:ascii="Times New Roman" w:eastAsia="Calibri" w:hAnsi="Times New Roman" w:cs="Times New Roman"/>
          <w:sz w:val="12"/>
          <w:szCs w:val="12"/>
        </w:rPr>
      </w:pPr>
      <w:r w:rsidRPr="004007E7">
        <w:rPr>
          <w:rFonts w:ascii="Times New Roman" w:eastAsia="Calibri" w:hAnsi="Times New Roman" w:cs="Times New Roman"/>
          <w:sz w:val="12"/>
          <w:szCs w:val="12"/>
        </w:rPr>
        <w:t>муниципального района Сергиевский</w:t>
      </w:r>
    </w:p>
    <w:p w:rsidR="004007E7" w:rsidRPr="004007E7" w:rsidRDefault="004007E7" w:rsidP="004007E7">
      <w:pPr>
        <w:tabs>
          <w:tab w:val="left" w:pos="284"/>
        </w:tabs>
        <w:spacing w:after="0" w:line="240" w:lineRule="auto"/>
        <w:jc w:val="right"/>
        <w:rPr>
          <w:rFonts w:ascii="Times New Roman" w:eastAsia="Calibri" w:hAnsi="Times New Roman" w:cs="Times New Roman"/>
          <w:sz w:val="12"/>
          <w:szCs w:val="12"/>
        </w:rPr>
      </w:pPr>
      <w:r w:rsidRPr="004007E7">
        <w:rPr>
          <w:rFonts w:ascii="Times New Roman" w:eastAsia="Calibri" w:hAnsi="Times New Roman" w:cs="Times New Roman"/>
          <w:sz w:val="12"/>
          <w:szCs w:val="12"/>
        </w:rPr>
        <w:t>К.Н. Мурзин</w:t>
      </w:r>
    </w:p>
    <w:p w:rsidR="00880040" w:rsidRPr="00880040" w:rsidRDefault="00880040" w:rsidP="00880040">
      <w:pPr>
        <w:tabs>
          <w:tab w:val="left" w:pos="284"/>
        </w:tabs>
        <w:spacing w:after="0" w:line="240" w:lineRule="auto"/>
        <w:jc w:val="center"/>
        <w:rPr>
          <w:rFonts w:ascii="Times New Roman" w:eastAsia="Calibri" w:hAnsi="Times New Roman" w:cs="Times New Roman"/>
          <w:b/>
          <w:sz w:val="12"/>
          <w:szCs w:val="12"/>
        </w:rPr>
      </w:pPr>
      <w:r w:rsidRPr="00880040">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880040">
        <w:rPr>
          <w:rFonts w:ascii="Times New Roman" w:eastAsia="Calibri" w:hAnsi="Times New Roman" w:cs="Times New Roman"/>
          <w:b/>
          <w:bCs/>
          <w:sz w:val="12"/>
          <w:szCs w:val="12"/>
        </w:rPr>
        <w:t xml:space="preserve">в сельском поселении </w:t>
      </w:r>
      <w:r w:rsidRPr="00880040">
        <w:rPr>
          <w:rFonts w:ascii="Times New Roman" w:eastAsia="Calibri" w:hAnsi="Times New Roman" w:cs="Times New Roman"/>
          <w:b/>
          <w:sz w:val="12"/>
          <w:szCs w:val="12"/>
        </w:rPr>
        <w:t>Верхняя Орлянка</w:t>
      </w:r>
    </w:p>
    <w:p w:rsidR="00880040" w:rsidRDefault="00880040" w:rsidP="00880040">
      <w:pPr>
        <w:tabs>
          <w:tab w:val="left" w:pos="284"/>
        </w:tabs>
        <w:spacing w:after="0" w:line="240" w:lineRule="auto"/>
        <w:jc w:val="center"/>
        <w:rPr>
          <w:rFonts w:ascii="Times New Roman" w:eastAsia="Calibri" w:hAnsi="Times New Roman" w:cs="Times New Roman"/>
          <w:b/>
          <w:sz w:val="12"/>
          <w:szCs w:val="12"/>
        </w:rPr>
      </w:pPr>
      <w:r w:rsidRPr="00880040">
        <w:rPr>
          <w:rFonts w:ascii="Times New Roman" w:eastAsia="Calibri" w:hAnsi="Times New Roman" w:cs="Times New Roman"/>
          <w:b/>
          <w:sz w:val="12"/>
          <w:szCs w:val="12"/>
        </w:rPr>
        <w:t xml:space="preserve">муниципального района </w:t>
      </w:r>
      <w:r w:rsidRPr="00880040">
        <w:rPr>
          <w:rFonts w:ascii="Times New Roman" w:eastAsia="Calibri" w:hAnsi="Times New Roman" w:cs="Times New Roman"/>
          <w:b/>
          <w:sz w:val="12"/>
          <w:szCs w:val="12"/>
        </w:rPr>
        <w:fldChar w:fldCharType="begin"/>
      </w:r>
      <w:r w:rsidRPr="00880040">
        <w:rPr>
          <w:rFonts w:ascii="Times New Roman" w:eastAsia="Calibri" w:hAnsi="Times New Roman" w:cs="Times New Roman"/>
          <w:b/>
          <w:sz w:val="12"/>
          <w:szCs w:val="12"/>
        </w:rPr>
        <w:instrText xml:space="preserve"> MERGEFIELD "Название_района" </w:instrText>
      </w:r>
      <w:r w:rsidRPr="00880040">
        <w:rPr>
          <w:rFonts w:ascii="Times New Roman" w:eastAsia="Calibri" w:hAnsi="Times New Roman" w:cs="Times New Roman"/>
          <w:b/>
          <w:sz w:val="12"/>
          <w:szCs w:val="12"/>
        </w:rPr>
        <w:fldChar w:fldCharType="separate"/>
      </w:r>
      <w:r w:rsidRPr="00880040">
        <w:rPr>
          <w:rFonts w:ascii="Times New Roman" w:eastAsia="Calibri" w:hAnsi="Times New Roman" w:cs="Times New Roman"/>
          <w:b/>
          <w:sz w:val="12"/>
          <w:szCs w:val="12"/>
        </w:rPr>
        <w:t>Сергиевский</w:t>
      </w:r>
      <w:r w:rsidRPr="00880040">
        <w:rPr>
          <w:rFonts w:ascii="Times New Roman" w:eastAsia="Calibri" w:hAnsi="Times New Roman" w:cs="Times New Roman"/>
          <w:sz w:val="12"/>
          <w:szCs w:val="12"/>
        </w:rPr>
        <w:fldChar w:fldCharType="end"/>
      </w:r>
      <w:r w:rsidRPr="00880040">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880040">
        <w:rPr>
          <w:rFonts w:ascii="Times New Roman" w:eastAsia="Calibri" w:hAnsi="Times New Roman" w:cs="Times New Roman"/>
          <w:b/>
          <w:bCs/>
          <w:sz w:val="12"/>
          <w:szCs w:val="12"/>
        </w:rPr>
        <w:t xml:space="preserve">по вопросу о проекте </w:t>
      </w:r>
      <w:r w:rsidRPr="00880040">
        <w:rPr>
          <w:rFonts w:ascii="Times New Roman" w:eastAsia="Calibri" w:hAnsi="Times New Roman" w:cs="Times New Roman"/>
          <w:b/>
          <w:sz w:val="12"/>
          <w:szCs w:val="12"/>
        </w:rPr>
        <w:t xml:space="preserve">Решения «Об исполнении бюджета </w:t>
      </w:r>
    </w:p>
    <w:p w:rsidR="00880040" w:rsidRPr="00880040" w:rsidRDefault="00880040" w:rsidP="00880040">
      <w:pPr>
        <w:tabs>
          <w:tab w:val="left" w:pos="284"/>
        </w:tabs>
        <w:spacing w:after="0" w:line="240" w:lineRule="auto"/>
        <w:jc w:val="center"/>
        <w:rPr>
          <w:rFonts w:ascii="Times New Roman" w:eastAsia="Calibri" w:hAnsi="Times New Roman" w:cs="Times New Roman"/>
          <w:b/>
          <w:bCs/>
          <w:sz w:val="12"/>
          <w:szCs w:val="12"/>
        </w:rPr>
      </w:pPr>
      <w:r w:rsidRPr="00880040">
        <w:rPr>
          <w:rFonts w:ascii="Times New Roman" w:eastAsia="Calibri" w:hAnsi="Times New Roman" w:cs="Times New Roman"/>
          <w:b/>
          <w:sz w:val="12"/>
          <w:szCs w:val="12"/>
        </w:rPr>
        <w:t>сельского поселения Верхняя Орлянка муниципального района Сергиевский за 2014 год</w:t>
      </w:r>
      <w:r>
        <w:rPr>
          <w:rFonts w:ascii="Times New Roman" w:eastAsia="Calibri" w:hAnsi="Times New Roman" w:cs="Times New Roman"/>
          <w:b/>
          <w:sz w:val="12"/>
          <w:szCs w:val="12"/>
        </w:rPr>
        <w:t>»</w:t>
      </w:r>
    </w:p>
    <w:p w:rsidR="00880040" w:rsidRPr="00880040" w:rsidRDefault="00880040" w:rsidP="00880040">
      <w:pPr>
        <w:tabs>
          <w:tab w:val="left" w:pos="284"/>
        </w:tabs>
        <w:spacing w:after="0" w:line="240" w:lineRule="auto"/>
        <w:jc w:val="center"/>
        <w:rPr>
          <w:rFonts w:ascii="Times New Roman" w:eastAsia="Calibri" w:hAnsi="Times New Roman" w:cs="Times New Roman"/>
          <w:b/>
          <w:sz w:val="12"/>
          <w:szCs w:val="12"/>
        </w:rPr>
      </w:pPr>
      <w:r w:rsidRPr="00880040">
        <w:rPr>
          <w:rFonts w:ascii="Times New Roman" w:eastAsia="Calibri" w:hAnsi="Times New Roman" w:cs="Times New Roman"/>
          <w:b/>
          <w:sz w:val="12"/>
          <w:szCs w:val="12"/>
        </w:rPr>
        <w:t>от "20" апреля 2015 г.</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2. Место проведения публичных слушаний: Самарская область, Сергиевский район, с. Верхняя Орлянка, ул. Почтовая, дом 2а.</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Верхняя Орлянка муниципального района Сергиевский № 8 от 25.03.2015 г. «О проведении публичных слушаний по проекту Решения собрания представителей сельского поселения Верхняя Орлянка муниципального района Сергиевский  «Об исполнении бюджета сельского поселения Верхняя Орлянка муниципального района Сергиевский за 2014 год», опубликованное в газете «Сергиевский вестник» №12 (53) от 27.03.2015г.</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Верхняя Орлянка муниципального района Сергиевский за 2014 год».</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 xml:space="preserve">5.  "15" апреля 2015 года по адресу: Самарская область, Сергиевский район, с. Верхняя Орлянка, ул. Почтовая, дом 2а  проведено мероприятие по информированию жителей поселения по вопросам публичных слушаний, в котором приняли участие 9 (девять) человек. </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Верхняя Орлянка муниципального района Сергиевский за 2014 год» внесли в протокол публичных слушаний 6 (шесть) человек. </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Верхняя Орлянка муниципального района Сергиевский за 2014 год» высказали 3 (три) человека.</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7.3. Замечания и предложения по вопросам публичных слушаний не поступали.</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880040" w:rsidRPr="00880040" w:rsidRDefault="00880040" w:rsidP="00880040">
      <w:pPr>
        <w:tabs>
          <w:tab w:val="left" w:pos="284"/>
        </w:tabs>
        <w:spacing w:after="0" w:line="240" w:lineRule="auto"/>
        <w:ind w:firstLine="284"/>
        <w:jc w:val="both"/>
        <w:rPr>
          <w:rFonts w:ascii="Times New Roman" w:eastAsia="Calibri" w:hAnsi="Times New Roman" w:cs="Times New Roman"/>
          <w:sz w:val="12"/>
          <w:szCs w:val="12"/>
        </w:rPr>
      </w:pPr>
      <w:r w:rsidRPr="00880040">
        <w:rPr>
          <w:rFonts w:ascii="Times New Roman" w:eastAsia="Calibri" w:hAnsi="Times New Roman" w:cs="Times New Roman"/>
          <w:sz w:val="12"/>
          <w:szCs w:val="12"/>
        </w:rPr>
        <w:t>принять проект Решения «Об исполнении бюджета сельского поселения Верхняя Орлянка муниципального района Сергиевский за 2014 год» в редакции, вынесенной на публичные слушания.</w:t>
      </w:r>
    </w:p>
    <w:p w:rsidR="00880040" w:rsidRPr="00880040" w:rsidRDefault="00880040" w:rsidP="00880040">
      <w:pPr>
        <w:tabs>
          <w:tab w:val="left" w:pos="284"/>
        </w:tabs>
        <w:spacing w:after="0" w:line="240" w:lineRule="auto"/>
        <w:jc w:val="right"/>
        <w:rPr>
          <w:rFonts w:ascii="Times New Roman" w:eastAsia="Calibri" w:hAnsi="Times New Roman" w:cs="Times New Roman"/>
          <w:sz w:val="12"/>
          <w:szCs w:val="12"/>
        </w:rPr>
      </w:pPr>
      <w:r w:rsidRPr="00880040">
        <w:rPr>
          <w:rFonts w:ascii="Times New Roman" w:eastAsia="Calibri" w:hAnsi="Times New Roman" w:cs="Times New Roman"/>
          <w:sz w:val="12"/>
          <w:szCs w:val="12"/>
        </w:rPr>
        <w:t>Глава сельского поселения Верхняя Орлянка</w:t>
      </w:r>
    </w:p>
    <w:p w:rsidR="00880040" w:rsidRDefault="00880040" w:rsidP="00880040">
      <w:pPr>
        <w:tabs>
          <w:tab w:val="left" w:pos="284"/>
        </w:tabs>
        <w:spacing w:after="0" w:line="240" w:lineRule="auto"/>
        <w:jc w:val="right"/>
        <w:rPr>
          <w:rFonts w:ascii="Times New Roman" w:eastAsia="Calibri" w:hAnsi="Times New Roman" w:cs="Times New Roman"/>
          <w:sz w:val="12"/>
          <w:szCs w:val="12"/>
        </w:rPr>
      </w:pPr>
      <w:r w:rsidRPr="00880040">
        <w:rPr>
          <w:rFonts w:ascii="Times New Roman" w:eastAsia="Calibri" w:hAnsi="Times New Roman" w:cs="Times New Roman"/>
          <w:sz w:val="12"/>
          <w:szCs w:val="12"/>
        </w:rPr>
        <w:t>муниципального района Сергиевски</w:t>
      </w:r>
      <w:r>
        <w:rPr>
          <w:rFonts w:ascii="Times New Roman" w:eastAsia="Calibri" w:hAnsi="Times New Roman" w:cs="Times New Roman"/>
          <w:sz w:val="12"/>
          <w:szCs w:val="12"/>
        </w:rPr>
        <w:t>й</w:t>
      </w:r>
    </w:p>
    <w:p w:rsidR="00880040" w:rsidRPr="00880040" w:rsidRDefault="00880040" w:rsidP="00880040">
      <w:pPr>
        <w:tabs>
          <w:tab w:val="left" w:pos="284"/>
        </w:tabs>
        <w:spacing w:after="0" w:line="240" w:lineRule="auto"/>
        <w:jc w:val="right"/>
        <w:rPr>
          <w:rFonts w:ascii="Times New Roman" w:eastAsia="Calibri" w:hAnsi="Times New Roman" w:cs="Times New Roman"/>
          <w:sz w:val="12"/>
          <w:szCs w:val="12"/>
        </w:rPr>
      </w:pPr>
      <w:r w:rsidRPr="00880040">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880040">
        <w:rPr>
          <w:rFonts w:ascii="Times New Roman" w:eastAsia="Calibri" w:hAnsi="Times New Roman" w:cs="Times New Roman"/>
          <w:sz w:val="12"/>
          <w:szCs w:val="12"/>
        </w:rPr>
        <w:t>Исмагилов</w:t>
      </w:r>
    </w:p>
    <w:p w:rsidR="002E199E" w:rsidRPr="002E199E" w:rsidRDefault="002E199E" w:rsidP="002E199E">
      <w:pPr>
        <w:tabs>
          <w:tab w:val="left" w:pos="284"/>
        </w:tabs>
        <w:spacing w:after="0" w:line="240" w:lineRule="auto"/>
        <w:jc w:val="center"/>
        <w:rPr>
          <w:rFonts w:ascii="Times New Roman" w:eastAsia="Calibri" w:hAnsi="Times New Roman" w:cs="Times New Roman"/>
          <w:b/>
          <w:sz w:val="12"/>
          <w:szCs w:val="12"/>
        </w:rPr>
      </w:pPr>
      <w:r w:rsidRPr="002E199E">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2E199E">
        <w:rPr>
          <w:rFonts w:ascii="Times New Roman" w:eastAsia="Calibri" w:hAnsi="Times New Roman" w:cs="Times New Roman"/>
          <w:b/>
          <w:bCs/>
          <w:sz w:val="12"/>
          <w:szCs w:val="12"/>
        </w:rPr>
        <w:t xml:space="preserve">в сельском поселении </w:t>
      </w:r>
      <w:r w:rsidRPr="002E199E">
        <w:rPr>
          <w:rFonts w:ascii="Times New Roman" w:eastAsia="Calibri" w:hAnsi="Times New Roman" w:cs="Times New Roman"/>
          <w:b/>
          <w:sz w:val="12"/>
          <w:szCs w:val="12"/>
        </w:rPr>
        <w:t>Воротнее</w:t>
      </w:r>
    </w:p>
    <w:p w:rsidR="002E199E" w:rsidRDefault="002E199E" w:rsidP="002E199E">
      <w:pPr>
        <w:tabs>
          <w:tab w:val="left" w:pos="284"/>
        </w:tabs>
        <w:spacing w:after="0" w:line="240" w:lineRule="auto"/>
        <w:jc w:val="center"/>
        <w:rPr>
          <w:rFonts w:ascii="Times New Roman" w:eastAsia="Calibri" w:hAnsi="Times New Roman" w:cs="Times New Roman"/>
          <w:b/>
          <w:sz w:val="12"/>
          <w:szCs w:val="12"/>
        </w:rPr>
      </w:pPr>
      <w:r w:rsidRPr="002E199E">
        <w:rPr>
          <w:rFonts w:ascii="Times New Roman" w:eastAsia="Calibri" w:hAnsi="Times New Roman" w:cs="Times New Roman"/>
          <w:b/>
          <w:sz w:val="12"/>
          <w:szCs w:val="12"/>
        </w:rPr>
        <w:t xml:space="preserve">муниципального района </w:t>
      </w:r>
      <w:r w:rsidRPr="002E199E">
        <w:rPr>
          <w:rFonts w:ascii="Times New Roman" w:eastAsia="Calibri" w:hAnsi="Times New Roman" w:cs="Times New Roman"/>
          <w:b/>
          <w:sz w:val="12"/>
          <w:szCs w:val="12"/>
        </w:rPr>
        <w:fldChar w:fldCharType="begin"/>
      </w:r>
      <w:r w:rsidRPr="002E199E">
        <w:rPr>
          <w:rFonts w:ascii="Times New Roman" w:eastAsia="Calibri" w:hAnsi="Times New Roman" w:cs="Times New Roman"/>
          <w:b/>
          <w:sz w:val="12"/>
          <w:szCs w:val="12"/>
        </w:rPr>
        <w:instrText xml:space="preserve"> MERGEFIELD "Название_района" </w:instrText>
      </w:r>
      <w:r w:rsidRPr="002E199E">
        <w:rPr>
          <w:rFonts w:ascii="Times New Roman" w:eastAsia="Calibri" w:hAnsi="Times New Roman" w:cs="Times New Roman"/>
          <w:b/>
          <w:sz w:val="12"/>
          <w:szCs w:val="12"/>
        </w:rPr>
        <w:fldChar w:fldCharType="separate"/>
      </w:r>
      <w:r w:rsidRPr="002E199E">
        <w:rPr>
          <w:rFonts w:ascii="Times New Roman" w:eastAsia="Calibri" w:hAnsi="Times New Roman" w:cs="Times New Roman"/>
          <w:b/>
          <w:sz w:val="12"/>
          <w:szCs w:val="12"/>
        </w:rPr>
        <w:t>Сергиевский</w:t>
      </w:r>
      <w:r w:rsidRPr="002E199E">
        <w:rPr>
          <w:rFonts w:ascii="Times New Roman" w:eastAsia="Calibri" w:hAnsi="Times New Roman" w:cs="Times New Roman"/>
          <w:sz w:val="12"/>
          <w:szCs w:val="12"/>
        </w:rPr>
        <w:fldChar w:fldCharType="end"/>
      </w:r>
      <w:r w:rsidRPr="002E199E">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2E199E">
        <w:rPr>
          <w:rFonts w:ascii="Times New Roman" w:eastAsia="Calibri" w:hAnsi="Times New Roman" w:cs="Times New Roman"/>
          <w:b/>
          <w:bCs/>
          <w:sz w:val="12"/>
          <w:szCs w:val="12"/>
        </w:rPr>
        <w:t xml:space="preserve">по вопросу о проекте </w:t>
      </w:r>
      <w:r w:rsidRPr="002E199E">
        <w:rPr>
          <w:rFonts w:ascii="Times New Roman" w:eastAsia="Calibri" w:hAnsi="Times New Roman" w:cs="Times New Roman"/>
          <w:b/>
          <w:sz w:val="12"/>
          <w:szCs w:val="12"/>
        </w:rPr>
        <w:t xml:space="preserve">Решения «Об исполнении бюджета </w:t>
      </w:r>
    </w:p>
    <w:p w:rsidR="002E199E" w:rsidRPr="002E199E" w:rsidRDefault="002E199E" w:rsidP="002E199E">
      <w:pPr>
        <w:tabs>
          <w:tab w:val="left" w:pos="284"/>
        </w:tabs>
        <w:spacing w:after="0" w:line="240" w:lineRule="auto"/>
        <w:jc w:val="center"/>
        <w:rPr>
          <w:rFonts w:ascii="Times New Roman" w:eastAsia="Calibri" w:hAnsi="Times New Roman" w:cs="Times New Roman"/>
          <w:b/>
          <w:bCs/>
          <w:sz w:val="12"/>
          <w:szCs w:val="12"/>
        </w:rPr>
      </w:pPr>
      <w:r w:rsidRPr="002E199E">
        <w:rPr>
          <w:rFonts w:ascii="Times New Roman" w:eastAsia="Calibri" w:hAnsi="Times New Roman" w:cs="Times New Roman"/>
          <w:b/>
          <w:sz w:val="12"/>
          <w:szCs w:val="12"/>
        </w:rPr>
        <w:t>сельского поселения Воротнее муниципального района Сергиевский за 2014 год</w:t>
      </w:r>
      <w:r w:rsidR="00E673D9">
        <w:rPr>
          <w:rFonts w:ascii="Times New Roman" w:eastAsia="Calibri" w:hAnsi="Times New Roman" w:cs="Times New Roman"/>
          <w:b/>
          <w:sz w:val="12"/>
          <w:szCs w:val="12"/>
        </w:rPr>
        <w:t>»</w:t>
      </w:r>
    </w:p>
    <w:p w:rsidR="002E199E" w:rsidRDefault="002E199E" w:rsidP="002E199E">
      <w:pPr>
        <w:tabs>
          <w:tab w:val="left" w:pos="284"/>
        </w:tabs>
        <w:spacing w:after="0" w:line="240" w:lineRule="auto"/>
        <w:jc w:val="center"/>
        <w:rPr>
          <w:rFonts w:ascii="Times New Roman" w:eastAsia="Calibri" w:hAnsi="Times New Roman" w:cs="Times New Roman"/>
          <w:b/>
          <w:sz w:val="12"/>
          <w:szCs w:val="12"/>
        </w:rPr>
      </w:pPr>
      <w:r w:rsidRPr="002E199E">
        <w:rPr>
          <w:rFonts w:ascii="Times New Roman" w:eastAsia="Calibri" w:hAnsi="Times New Roman" w:cs="Times New Roman"/>
          <w:b/>
          <w:sz w:val="12"/>
          <w:szCs w:val="12"/>
        </w:rPr>
        <w:t>от "20" апреля 2015 г.</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2. Место проведения публичных слушаний: Самарская область, Сергиевский район, с. Воротнее, пер. Почтовый, дом 5.</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Воротнее муниципального района Сергиевский № 8 от 25.03.2015 г. «О проведении публичных слушаний по проекту Решения собрания представителей сельского поселения Воротнее муниципального района Сергиевский  «Об исполнении бюджета сельского поселения Воротнее муниципального района Сергиевский за 2014 год», опубликованное в газете «Сергиевский вестник» №12 (53) от 27.03.2015г.</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Воротнее муниципального района Сергиевский за 2014 год».</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5.  "15" апреля 2015 года по адресу: Самарская область, Сергиевский район, с.</w:t>
      </w:r>
      <w:r w:rsidR="00017474">
        <w:rPr>
          <w:rFonts w:ascii="Times New Roman" w:eastAsia="Calibri" w:hAnsi="Times New Roman" w:cs="Times New Roman"/>
          <w:sz w:val="12"/>
          <w:szCs w:val="12"/>
        </w:rPr>
        <w:t xml:space="preserve"> </w:t>
      </w:r>
      <w:r w:rsidRPr="002E199E">
        <w:rPr>
          <w:rFonts w:ascii="Times New Roman" w:eastAsia="Calibri" w:hAnsi="Times New Roman" w:cs="Times New Roman"/>
          <w:sz w:val="12"/>
          <w:szCs w:val="12"/>
        </w:rPr>
        <w:t>Воротнее, пер.</w:t>
      </w:r>
      <w:r w:rsidR="00017474">
        <w:rPr>
          <w:rFonts w:ascii="Times New Roman" w:eastAsia="Calibri" w:hAnsi="Times New Roman" w:cs="Times New Roman"/>
          <w:sz w:val="12"/>
          <w:szCs w:val="12"/>
        </w:rPr>
        <w:t xml:space="preserve"> </w:t>
      </w:r>
      <w:r w:rsidRPr="002E199E">
        <w:rPr>
          <w:rFonts w:ascii="Times New Roman" w:eastAsia="Calibri" w:hAnsi="Times New Roman" w:cs="Times New Roman"/>
          <w:sz w:val="12"/>
          <w:szCs w:val="12"/>
        </w:rPr>
        <w:t xml:space="preserve">Почтовый, дом 5  проведено мероприятие по информированию жителей поселения по вопросам публичных слушаний, в котором приняли участие 11 (одиннадцать) человек. </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Воротнее муниципального района Сергиевский за 2014 год» внесли в протокол публичных слушаний 3 (три) человека. </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Воротнее муниципального района Сергиевский за 2014 год» высказали 3 (три) человека.</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7.3. Замечания и предложения по вопросам публичных слушаний не поступали.</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2E199E" w:rsidRPr="002E199E" w:rsidRDefault="002E199E" w:rsidP="002E199E">
      <w:pPr>
        <w:tabs>
          <w:tab w:val="left" w:pos="284"/>
        </w:tabs>
        <w:spacing w:after="0" w:line="240" w:lineRule="auto"/>
        <w:ind w:firstLine="284"/>
        <w:jc w:val="both"/>
        <w:rPr>
          <w:rFonts w:ascii="Times New Roman" w:eastAsia="Calibri" w:hAnsi="Times New Roman" w:cs="Times New Roman"/>
          <w:sz w:val="12"/>
          <w:szCs w:val="12"/>
        </w:rPr>
      </w:pPr>
      <w:r w:rsidRPr="002E199E">
        <w:rPr>
          <w:rFonts w:ascii="Times New Roman" w:eastAsia="Calibri" w:hAnsi="Times New Roman" w:cs="Times New Roman"/>
          <w:sz w:val="12"/>
          <w:szCs w:val="12"/>
        </w:rPr>
        <w:t>принять проект Решения «Об исполнении бюджета сельского поселения Воротнее муниципального района Сергиевский за 2014 год» в редакции, вынесенной на публичные слушания.</w:t>
      </w:r>
    </w:p>
    <w:p w:rsidR="002E199E" w:rsidRPr="002E199E" w:rsidRDefault="002E199E" w:rsidP="002E199E">
      <w:pPr>
        <w:tabs>
          <w:tab w:val="left" w:pos="284"/>
        </w:tabs>
        <w:spacing w:after="0" w:line="240" w:lineRule="auto"/>
        <w:jc w:val="right"/>
        <w:rPr>
          <w:rFonts w:ascii="Times New Roman" w:eastAsia="Calibri" w:hAnsi="Times New Roman" w:cs="Times New Roman"/>
          <w:sz w:val="12"/>
          <w:szCs w:val="12"/>
        </w:rPr>
      </w:pPr>
      <w:r w:rsidRPr="002E199E">
        <w:rPr>
          <w:rFonts w:ascii="Times New Roman" w:eastAsia="Calibri" w:hAnsi="Times New Roman" w:cs="Times New Roman"/>
          <w:sz w:val="12"/>
          <w:szCs w:val="12"/>
        </w:rPr>
        <w:t>Глава сельского поселения Воротнее</w:t>
      </w:r>
    </w:p>
    <w:p w:rsidR="002E199E" w:rsidRPr="002E199E" w:rsidRDefault="002E199E" w:rsidP="002E199E">
      <w:pPr>
        <w:tabs>
          <w:tab w:val="left" w:pos="284"/>
        </w:tabs>
        <w:spacing w:after="0" w:line="240" w:lineRule="auto"/>
        <w:jc w:val="right"/>
        <w:rPr>
          <w:rFonts w:ascii="Times New Roman" w:eastAsia="Calibri" w:hAnsi="Times New Roman" w:cs="Times New Roman"/>
          <w:sz w:val="12"/>
          <w:szCs w:val="12"/>
        </w:rPr>
      </w:pPr>
      <w:r w:rsidRPr="002E199E">
        <w:rPr>
          <w:rFonts w:ascii="Times New Roman" w:eastAsia="Calibri" w:hAnsi="Times New Roman" w:cs="Times New Roman"/>
          <w:sz w:val="12"/>
          <w:szCs w:val="12"/>
        </w:rPr>
        <w:t>муниципального района Сергиевский</w:t>
      </w:r>
    </w:p>
    <w:p w:rsidR="002E199E" w:rsidRPr="002E199E" w:rsidRDefault="002E199E" w:rsidP="002E199E">
      <w:pPr>
        <w:tabs>
          <w:tab w:val="left" w:pos="284"/>
        </w:tabs>
        <w:spacing w:after="0" w:line="240" w:lineRule="auto"/>
        <w:jc w:val="right"/>
        <w:rPr>
          <w:rFonts w:ascii="Times New Roman" w:eastAsia="Calibri" w:hAnsi="Times New Roman" w:cs="Times New Roman"/>
          <w:sz w:val="12"/>
          <w:szCs w:val="12"/>
        </w:rPr>
      </w:pPr>
      <w:r w:rsidRPr="002E199E">
        <w:rPr>
          <w:rFonts w:ascii="Times New Roman" w:eastAsia="Calibri" w:hAnsi="Times New Roman" w:cs="Times New Roman"/>
          <w:sz w:val="12"/>
          <w:szCs w:val="12"/>
        </w:rPr>
        <w:t>А.И. Сидельников</w:t>
      </w:r>
    </w:p>
    <w:p w:rsidR="00DA4074" w:rsidRDefault="00DA4074" w:rsidP="00E673D9">
      <w:pPr>
        <w:tabs>
          <w:tab w:val="left" w:pos="284"/>
        </w:tabs>
        <w:spacing w:after="0" w:line="240" w:lineRule="auto"/>
        <w:jc w:val="center"/>
        <w:rPr>
          <w:rFonts w:ascii="Times New Roman" w:eastAsia="Calibri" w:hAnsi="Times New Roman" w:cs="Times New Roman"/>
          <w:b/>
          <w:bCs/>
          <w:sz w:val="12"/>
          <w:szCs w:val="12"/>
        </w:rPr>
      </w:pPr>
    </w:p>
    <w:p w:rsidR="00E673D9" w:rsidRPr="00E673D9" w:rsidRDefault="00E673D9" w:rsidP="00E673D9">
      <w:pPr>
        <w:tabs>
          <w:tab w:val="left" w:pos="284"/>
        </w:tabs>
        <w:spacing w:after="0" w:line="240" w:lineRule="auto"/>
        <w:jc w:val="center"/>
        <w:rPr>
          <w:rFonts w:ascii="Times New Roman" w:eastAsia="Calibri" w:hAnsi="Times New Roman" w:cs="Times New Roman"/>
          <w:b/>
          <w:sz w:val="12"/>
          <w:szCs w:val="12"/>
        </w:rPr>
      </w:pPr>
      <w:r w:rsidRPr="00E673D9">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E673D9">
        <w:rPr>
          <w:rFonts w:ascii="Times New Roman" w:eastAsia="Calibri" w:hAnsi="Times New Roman" w:cs="Times New Roman"/>
          <w:b/>
          <w:bCs/>
          <w:sz w:val="12"/>
          <w:szCs w:val="12"/>
        </w:rPr>
        <w:t xml:space="preserve">в сельском поселении </w:t>
      </w:r>
      <w:r w:rsidRPr="00E673D9">
        <w:rPr>
          <w:rFonts w:ascii="Times New Roman" w:eastAsia="Calibri" w:hAnsi="Times New Roman" w:cs="Times New Roman"/>
          <w:b/>
          <w:sz w:val="12"/>
          <w:szCs w:val="12"/>
        </w:rPr>
        <w:t>Елшанка</w:t>
      </w:r>
    </w:p>
    <w:p w:rsidR="00E673D9" w:rsidRDefault="00E673D9" w:rsidP="00E673D9">
      <w:pPr>
        <w:tabs>
          <w:tab w:val="left" w:pos="284"/>
        </w:tabs>
        <w:spacing w:after="0" w:line="240" w:lineRule="auto"/>
        <w:jc w:val="center"/>
        <w:rPr>
          <w:rFonts w:ascii="Times New Roman" w:eastAsia="Calibri" w:hAnsi="Times New Roman" w:cs="Times New Roman"/>
          <w:b/>
          <w:sz w:val="12"/>
          <w:szCs w:val="12"/>
        </w:rPr>
      </w:pPr>
      <w:r w:rsidRPr="00E673D9">
        <w:rPr>
          <w:rFonts w:ascii="Times New Roman" w:eastAsia="Calibri" w:hAnsi="Times New Roman" w:cs="Times New Roman"/>
          <w:b/>
          <w:sz w:val="12"/>
          <w:szCs w:val="12"/>
        </w:rPr>
        <w:t xml:space="preserve">муниципального района </w:t>
      </w:r>
      <w:r w:rsidRPr="00E673D9">
        <w:rPr>
          <w:rFonts w:ascii="Times New Roman" w:eastAsia="Calibri" w:hAnsi="Times New Roman" w:cs="Times New Roman"/>
          <w:b/>
          <w:sz w:val="12"/>
          <w:szCs w:val="12"/>
        </w:rPr>
        <w:fldChar w:fldCharType="begin"/>
      </w:r>
      <w:r w:rsidRPr="00E673D9">
        <w:rPr>
          <w:rFonts w:ascii="Times New Roman" w:eastAsia="Calibri" w:hAnsi="Times New Roman" w:cs="Times New Roman"/>
          <w:b/>
          <w:sz w:val="12"/>
          <w:szCs w:val="12"/>
        </w:rPr>
        <w:instrText xml:space="preserve"> MERGEFIELD "Название_района" </w:instrText>
      </w:r>
      <w:r w:rsidRPr="00E673D9">
        <w:rPr>
          <w:rFonts w:ascii="Times New Roman" w:eastAsia="Calibri" w:hAnsi="Times New Roman" w:cs="Times New Roman"/>
          <w:b/>
          <w:sz w:val="12"/>
          <w:szCs w:val="12"/>
        </w:rPr>
        <w:fldChar w:fldCharType="separate"/>
      </w:r>
      <w:r w:rsidRPr="00E673D9">
        <w:rPr>
          <w:rFonts w:ascii="Times New Roman" w:eastAsia="Calibri" w:hAnsi="Times New Roman" w:cs="Times New Roman"/>
          <w:b/>
          <w:sz w:val="12"/>
          <w:szCs w:val="12"/>
        </w:rPr>
        <w:t>Сергиевский</w:t>
      </w:r>
      <w:r w:rsidRPr="00E673D9">
        <w:rPr>
          <w:rFonts w:ascii="Times New Roman" w:eastAsia="Calibri" w:hAnsi="Times New Roman" w:cs="Times New Roman"/>
          <w:sz w:val="12"/>
          <w:szCs w:val="12"/>
        </w:rPr>
        <w:fldChar w:fldCharType="end"/>
      </w:r>
      <w:r w:rsidRPr="00E673D9">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E673D9">
        <w:rPr>
          <w:rFonts w:ascii="Times New Roman" w:eastAsia="Calibri" w:hAnsi="Times New Roman" w:cs="Times New Roman"/>
          <w:b/>
          <w:bCs/>
          <w:sz w:val="12"/>
          <w:szCs w:val="12"/>
        </w:rPr>
        <w:t xml:space="preserve">по вопросу о проекте </w:t>
      </w:r>
      <w:r w:rsidRPr="00E673D9">
        <w:rPr>
          <w:rFonts w:ascii="Times New Roman" w:eastAsia="Calibri" w:hAnsi="Times New Roman" w:cs="Times New Roman"/>
          <w:b/>
          <w:sz w:val="12"/>
          <w:szCs w:val="12"/>
        </w:rPr>
        <w:t>Решения «Об исполнении бюджета</w:t>
      </w:r>
    </w:p>
    <w:p w:rsidR="00E673D9" w:rsidRPr="00E673D9" w:rsidRDefault="00E673D9" w:rsidP="00E673D9">
      <w:pPr>
        <w:tabs>
          <w:tab w:val="left" w:pos="284"/>
        </w:tabs>
        <w:spacing w:after="0" w:line="240" w:lineRule="auto"/>
        <w:jc w:val="center"/>
        <w:rPr>
          <w:rFonts w:ascii="Times New Roman" w:eastAsia="Calibri" w:hAnsi="Times New Roman" w:cs="Times New Roman"/>
          <w:b/>
          <w:bCs/>
          <w:sz w:val="12"/>
          <w:szCs w:val="12"/>
        </w:rPr>
      </w:pPr>
      <w:r w:rsidRPr="00E673D9">
        <w:rPr>
          <w:rFonts w:ascii="Times New Roman" w:eastAsia="Calibri" w:hAnsi="Times New Roman" w:cs="Times New Roman"/>
          <w:b/>
          <w:sz w:val="12"/>
          <w:szCs w:val="12"/>
        </w:rPr>
        <w:t xml:space="preserve"> сельского поселения Елшанка муниципального района Сергиевский за 2014 год</w:t>
      </w:r>
      <w:r>
        <w:rPr>
          <w:rFonts w:ascii="Times New Roman" w:eastAsia="Calibri" w:hAnsi="Times New Roman" w:cs="Times New Roman"/>
          <w:b/>
          <w:sz w:val="12"/>
          <w:szCs w:val="12"/>
        </w:rPr>
        <w:t>»</w:t>
      </w:r>
    </w:p>
    <w:p w:rsidR="00E673D9" w:rsidRPr="00E673D9" w:rsidRDefault="00E673D9" w:rsidP="00E673D9">
      <w:pPr>
        <w:tabs>
          <w:tab w:val="left" w:pos="284"/>
        </w:tabs>
        <w:spacing w:after="0" w:line="240" w:lineRule="auto"/>
        <w:jc w:val="center"/>
        <w:rPr>
          <w:rFonts w:ascii="Times New Roman" w:eastAsia="Calibri" w:hAnsi="Times New Roman" w:cs="Times New Roman"/>
          <w:b/>
          <w:sz w:val="12"/>
          <w:szCs w:val="12"/>
        </w:rPr>
      </w:pPr>
      <w:r w:rsidRPr="00E673D9">
        <w:rPr>
          <w:rFonts w:ascii="Times New Roman" w:eastAsia="Calibri" w:hAnsi="Times New Roman" w:cs="Times New Roman"/>
          <w:b/>
          <w:sz w:val="12"/>
          <w:szCs w:val="12"/>
        </w:rPr>
        <w:t>от "20" апреля 2015 г.</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2. Место проведения публичных слушаний: Самарская область, Сергиевский район, с.</w:t>
      </w:r>
      <w:r w:rsidR="0033714D">
        <w:rPr>
          <w:rFonts w:ascii="Times New Roman" w:eastAsia="Calibri" w:hAnsi="Times New Roman" w:cs="Times New Roman"/>
          <w:sz w:val="12"/>
          <w:szCs w:val="12"/>
        </w:rPr>
        <w:t xml:space="preserve"> </w:t>
      </w:r>
      <w:r w:rsidRPr="00E673D9">
        <w:rPr>
          <w:rFonts w:ascii="Times New Roman" w:eastAsia="Calibri" w:hAnsi="Times New Roman" w:cs="Times New Roman"/>
          <w:sz w:val="12"/>
          <w:szCs w:val="12"/>
        </w:rPr>
        <w:t>Елшанка, ул. Кольцова, дом 1.</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Елшанка муниципального района Сергиевский № 9 от 25.03.2015 г. «О проведении публичных слушаний по проекту Решения собрания представителей сельского поселения Елшанка муниципального района Сергиевский  «Об исполнении бюджета сельского поселения Елшанка муниципального района Сергиевский за 2014 год», опубликованное в газете «Сергиевский вестник» №12 (53) от 27.03.2015г.</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Елшанка муниципального района Сергиевский за 2014 год».</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 xml:space="preserve">5.  "15" апреля 2015 года по адресу: Самарская область, Сергиевский район, с. Елшанка, ул. Кольцова, дом 1  проведено мероприятие по информированию жителей поселения по вопросам публичных слушаний, в котором приняли участие 18 (восемнадцать) человек. </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Елшанка муниципального района Сергиевский за 2014 год» внесли в протокол публичных слушаний 4 (четыре) человека. </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Елшанка муниципального района Сергиевский за 2014 год» высказали 4 (четыре) человека.</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7.3. Замечания и предложения по вопросам публичных слушаний не поступали.</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E673D9" w:rsidRPr="00E673D9" w:rsidRDefault="00E673D9" w:rsidP="00E673D9">
      <w:pPr>
        <w:tabs>
          <w:tab w:val="left" w:pos="284"/>
        </w:tabs>
        <w:spacing w:after="0" w:line="240" w:lineRule="auto"/>
        <w:ind w:firstLine="284"/>
        <w:jc w:val="both"/>
        <w:rPr>
          <w:rFonts w:ascii="Times New Roman" w:eastAsia="Calibri" w:hAnsi="Times New Roman" w:cs="Times New Roman"/>
          <w:sz w:val="12"/>
          <w:szCs w:val="12"/>
        </w:rPr>
      </w:pPr>
      <w:r w:rsidRPr="00E673D9">
        <w:rPr>
          <w:rFonts w:ascii="Times New Roman" w:eastAsia="Calibri" w:hAnsi="Times New Roman" w:cs="Times New Roman"/>
          <w:sz w:val="12"/>
          <w:szCs w:val="12"/>
        </w:rPr>
        <w:t>-принять проект Решения «Об исполнении бюджета сельского поселения Елшанка муниципального района Сергиевский за 2014 год» в редакции, вынесенной на публичные слушания.</w:t>
      </w:r>
    </w:p>
    <w:p w:rsidR="00E673D9" w:rsidRPr="00E673D9" w:rsidRDefault="00E673D9" w:rsidP="00E673D9">
      <w:pPr>
        <w:tabs>
          <w:tab w:val="left" w:pos="284"/>
        </w:tabs>
        <w:spacing w:after="0" w:line="240" w:lineRule="auto"/>
        <w:jc w:val="right"/>
        <w:rPr>
          <w:rFonts w:ascii="Times New Roman" w:eastAsia="Calibri" w:hAnsi="Times New Roman" w:cs="Times New Roman"/>
          <w:sz w:val="12"/>
          <w:szCs w:val="12"/>
        </w:rPr>
      </w:pPr>
      <w:r w:rsidRPr="00E673D9">
        <w:rPr>
          <w:rFonts w:ascii="Times New Roman" w:eastAsia="Calibri" w:hAnsi="Times New Roman" w:cs="Times New Roman"/>
          <w:sz w:val="12"/>
          <w:szCs w:val="12"/>
        </w:rPr>
        <w:t>Глава сельского поселения Елшанка</w:t>
      </w:r>
    </w:p>
    <w:p w:rsidR="00E673D9" w:rsidRDefault="00E673D9" w:rsidP="00E673D9">
      <w:pPr>
        <w:tabs>
          <w:tab w:val="left" w:pos="284"/>
        </w:tabs>
        <w:spacing w:after="0" w:line="240" w:lineRule="auto"/>
        <w:jc w:val="right"/>
        <w:rPr>
          <w:rFonts w:ascii="Times New Roman" w:eastAsia="Calibri" w:hAnsi="Times New Roman" w:cs="Times New Roman"/>
          <w:sz w:val="12"/>
          <w:szCs w:val="12"/>
        </w:rPr>
      </w:pPr>
      <w:r w:rsidRPr="00E673D9">
        <w:rPr>
          <w:rFonts w:ascii="Times New Roman" w:eastAsia="Calibri" w:hAnsi="Times New Roman" w:cs="Times New Roman"/>
          <w:sz w:val="12"/>
          <w:szCs w:val="12"/>
        </w:rPr>
        <w:t>муниципального района Сергиевский</w:t>
      </w:r>
    </w:p>
    <w:p w:rsidR="00E673D9" w:rsidRPr="00E673D9" w:rsidRDefault="00E673D9" w:rsidP="00E673D9">
      <w:pPr>
        <w:tabs>
          <w:tab w:val="left" w:pos="284"/>
        </w:tabs>
        <w:spacing w:after="0" w:line="240" w:lineRule="auto"/>
        <w:jc w:val="right"/>
        <w:rPr>
          <w:rFonts w:ascii="Times New Roman" w:eastAsia="Calibri" w:hAnsi="Times New Roman" w:cs="Times New Roman"/>
          <w:sz w:val="12"/>
          <w:szCs w:val="12"/>
        </w:rPr>
      </w:pPr>
      <w:r w:rsidRPr="00E673D9">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E673D9">
        <w:rPr>
          <w:rFonts w:ascii="Times New Roman" w:eastAsia="Calibri" w:hAnsi="Times New Roman" w:cs="Times New Roman"/>
          <w:sz w:val="12"/>
          <w:szCs w:val="12"/>
        </w:rPr>
        <w:t>Прокаев</w:t>
      </w:r>
    </w:p>
    <w:p w:rsidR="00F8164A" w:rsidRPr="00F8164A" w:rsidRDefault="00F8164A" w:rsidP="00F8164A">
      <w:pPr>
        <w:tabs>
          <w:tab w:val="left" w:pos="284"/>
        </w:tabs>
        <w:spacing w:after="0" w:line="240" w:lineRule="auto"/>
        <w:jc w:val="center"/>
        <w:rPr>
          <w:rFonts w:ascii="Times New Roman" w:eastAsia="Calibri" w:hAnsi="Times New Roman" w:cs="Times New Roman"/>
          <w:b/>
          <w:sz w:val="12"/>
          <w:szCs w:val="12"/>
        </w:rPr>
      </w:pPr>
      <w:r w:rsidRPr="00F8164A">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F8164A">
        <w:rPr>
          <w:rFonts w:ascii="Times New Roman" w:eastAsia="Calibri" w:hAnsi="Times New Roman" w:cs="Times New Roman"/>
          <w:b/>
          <w:bCs/>
          <w:sz w:val="12"/>
          <w:szCs w:val="12"/>
        </w:rPr>
        <w:t xml:space="preserve">в сельском поселении </w:t>
      </w:r>
      <w:r w:rsidRPr="00F8164A">
        <w:rPr>
          <w:rFonts w:ascii="Times New Roman" w:eastAsia="Calibri" w:hAnsi="Times New Roman" w:cs="Times New Roman"/>
          <w:b/>
          <w:sz w:val="12"/>
          <w:szCs w:val="12"/>
        </w:rPr>
        <w:t>Захаркино</w:t>
      </w:r>
    </w:p>
    <w:p w:rsidR="00F8164A" w:rsidRDefault="00F8164A" w:rsidP="00F8164A">
      <w:pPr>
        <w:tabs>
          <w:tab w:val="left" w:pos="284"/>
        </w:tabs>
        <w:spacing w:after="0" w:line="240" w:lineRule="auto"/>
        <w:jc w:val="center"/>
        <w:rPr>
          <w:rFonts w:ascii="Times New Roman" w:eastAsia="Calibri" w:hAnsi="Times New Roman" w:cs="Times New Roman"/>
          <w:b/>
          <w:sz w:val="12"/>
          <w:szCs w:val="12"/>
        </w:rPr>
      </w:pPr>
      <w:r w:rsidRPr="00F8164A">
        <w:rPr>
          <w:rFonts w:ascii="Times New Roman" w:eastAsia="Calibri" w:hAnsi="Times New Roman" w:cs="Times New Roman"/>
          <w:b/>
          <w:sz w:val="12"/>
          <w:szCs w:val="12"/>
        </w:rPr>
        <w:t xml:space="preserve">муниципального района </w:t>
      </w:r>
      <w:r w:rsidRPr="00F8164A">
        <w:rPr>
          <w:rFonts w:ascii="Times New Roman" w:eastAsia="Calibri" w:hAnsi="Times New Roman" w:cs="Times New Roman"/>
          <w:b/>
          <w:sz w:val="12"/>
          <w:szCs w:val="12"/>
        </w:rPr>
        <w:fldChar w:fldCharType="begin"/>
      </w:r>
      <w:r w:rsidRPr="00F8164A">
        <w:rPr>
          <w:rFonts w:ascii="Times New Roman" w:eastAsia="Calibri" w:hAnsi="Times New Roman" w:cs="Times New Roman"/>
          <w:b/>
          <w:sz w:val="12"/>
          <w:szCs w:val="12"/>
        </w:rPr>
        <w:instrText xml:space="preserve"> MERGEFIELD "Название_района" </w:instrText>
      </w:r>
      <w:r w:rsidRPr="00F8164A">
        <w:rPr>
          <w:rFonts w:ascii="Times New Roman" w:eastAsia="Calibri" w:hAnsi="Times New Roman" w:cs="Times New Roman"/>
          <w:b/>
          <w:sz w:val="12"/>
          <w:szCs w:val="12"/>
        </w:rPr>
        <w:fldChar w:fldCharType="separate"/>
      </w:r>
      <w:r w:rsidRPr="00F8164A">
        <w:rPr>
          <w:rFonts w:ascii="Times New Roman" w:eastAsia="Calibri" w:hAnsi="Times New Roman" w:cs="Times New Roman"/>
          <w:b/>
          <w:sz w:val="12"/>
          <w:szCs w:val="12"/>
        </w:rPr>
        <w:t>Сергиевский</w:t>
      </w:r>
      <w:r w:rsidRPr="00F8164A">
        <w:rPr>
          <w:rFonts w:ascii="Times New Roman" w:eastAsia="Calibri" w:hAnsi="Times New Roman" w:cs="Times New Roman"/>
          <w:sz w:val="12"/>
          <w:szCs w:val="12"/>
        </w:rPr>
        <w:fldChar w:fldCharType="end"/>
      </w:r>
      <w:r w:rsidRPr="00F8164A">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F8164A">
        <w:rPr>
          <w:rFonts w:ascii="Times New Roman" w:eastAsia="Calibri" w:hAnsi="Times New Roman" w:cs="Times New Roman"/>
          <w:b/>
          <w:bCs/>
          <w:sz w:val="12"/>
          <w:szCs w:val="12"/>
        </w:rPr>
        <w:t xml:space="preserve">по вопросу о проекте </w:t>
      </w:r>
      <w:r w:rsidRPr="00F8164A">
        <w:rPr>
          <w:rFonts w:ascii="Times New Roman" w:eastAsia="Calibri" w:hAnsi="Times New Roman" w:cs="Times New Roman"/>
          <w:b/>
          <w:sz w:val="12"/>
          <w:szCs w:val="12"/>
        </w:rPr>
        <w:t>Решения «Об исполнении бюджета</w:t>
      </w:r>
    </w:p>
    <w:p w:rsidR="00F8164A" w:rsidRPr="00F8164A" w:rsidRDefault="00F8164A" w:rsidP="00F8164A">
      <w:pPr>
        <w:tabs>
          <w:tab w:val="left" w:pos="284"/>
        </w:tabs>
        <w:spacing w:after="0" w:line="240" w:lineRule="auto"/>
        <w:jc w:val="center"/>
        <w:rPr>
          <w:rFonts w:ascii="Times New Roman" w:eastAsia="Calibri" w:hAnsi="Times New Roman" w:cs="Times New Roman"/>
          <w:b/>
          <w:bCs/>
          <w:sz w:val="12"/>
          <w:szCs w:val="12"/>
        </w:rPr>
      </w:pPr>
      <w:r w:rsidRPr="00F8164A">
        <w:rPr>
          <w:rFonts w:ascii="Times New Roman" w:eastAsia="Calibri" w:hAnsi="Times New Roman" w:cs="Times New Roman"/>
          <w:b/>
          <w:sz w:val="12"/>
          <w:szCs w:val="12"/>
        </w:rPr>
        <w:t xml:space="preserve"> сельского поселения Захаркино муниципального района Сергиевский за 2014 год</w:t>
      </w:r>
      <w:r>
        <w:rPr>
          <w:rFonts w:ascii="Times New Roman" w:eastAsia="Calibri" w:hAnsi="Times New Roman" w:cs="Times New Roman"/>
          <w:b/>
          <w:sz w:val="12"/>
          <w:szCs w:val="12"/>
        </w:rPr>
        <w:t>»</w:t>
      </w:r>
    </w:p>
    <w:p w:rsidR="00F8164A" w:rsidRPr="00F8164A" w:rsidRDefault="00F8164A" w:rsidP="00F8164A">
      <w:pPr>
        <w:tabs>
          <w:tab w:val="left" w:pos="284"/>
        </w:tabs>
        <w:spacing w:after="0" w:line="240" w:lineRule="auto"/>
        <w:jc w:val="center"/>
        <w:rPr>
          <w:rFonts w:ascii="Times New Roman" w:eastAsia="Calibri" w:hAnsi="Times New Roman" w:cs="Times New Roman"/>
          <w:b/>
          <w:sz w:val="12"/>
          <w:szCs w:val="12"/>
        </w:rPr>
      </w:pPr>
      <w:r w:rsidRPr="00F8164A">
        <w:rPr>
          <w:rFonts w:ascii="Times New Roman" w:eastAsia="Calibri" w:hAnsi="Times New Roman" w:cs="Times New Roman"/>
          <w:b/>
          <w:sz w:val="12"/>
          <w:szCs w:val="12"/>
        </w:rPr>
        <w:t>от "20" апреля 2015 г.</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2. Место проведения публичных слушаний: 446557, Самарская область, Сергиевский район, с.</w:t>
      </w:r>
      <w:r w:rsidR="0033714D">
        <w:rPr>
          <w:rFonts w:ascii="Times New Roman" w:eastAsia="Calibri" w:hAnsi="Times New Roman" w:cs="Times New Roman"/>
          <w:sz w:val="12"/>
          <w:szCs w:val="12"/>
        </w:rPr>
        <w:t xml:space="preserve"> </w:t>
      </w:r>
      <w:r w:rsidRPr="00F8164A">
        <w:rPr>
          <w:rFonts w:ascii="Times New Roman" w:eastAsia="Calibri" w:hAnsi="Times New Roman" w:cs="Times New Roman"/>
          <w:sz w:val="12"/>
          <w:szCs w:val="12"/>
        </w:rPr>
        <w:t>Захаркино, ул.</w:t>
      </w:r>
      <w:r w:rsidR="0033714D">
        <w:rPr>
          <w:rFonts w:ascii="Times New Roman" w:eastAsia="Calibri" w:hAnsi="Times New Roman" w:cs="Times New Roman"/>
          <w:sz w:val="12"/>
          <w:szCs w:val="12"/>
        </w:rPr>
        <w:t xml:space="preserve"> </w:t>
      </w:r>
      <w:r w:rsidRPr="00F8164A">
        <w:rPr>
          <w:rFonts w:ascii="Times New Roman" w:eastAsia="Calibri" w:hAnsi="Times New Roman" w:cs="Times New Roman"/>
          <w:sz w:val="12"/>
          <w:szCs w:val="12"/>
        </w:rPr>
        <w:t>Пролетарская, дом 1.</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3. Основание проведения публичных слушаний: Решение собрания представителей сельского поселения Захаркино муниципального района Сергиевский №10 от 25.03.2015г. «О проведении публичных слушаний по проекту Решения собрания представителей сельского поселения Захаркино муниципального района Сергиевский  «Об исполнении бюджета сельского поселения Захаркино муниципального района Сергиевский за 2014 год», опубликованное в газете «Сергиевский вестник» № 12 (53) от 27.03.2015г.</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Захаркино муниципального района Сергиевский за 2014 год».</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5.  "15" апреля 2015 года по адресу: 44557, Самарская область, Сергиевский район, с.</w:t>
      </w:r>
      <w:r w:rsidR="0033714D">
        <w:rPr>
          <w:rFonts w:ascii="Times New Roman" w:eastAsia="Calibri" w:hAnsi="Times New Roman" w:cs="Times New Roman"/>
          <w:sz w:val="12"/>
          <w:szCs w:val="12"/>
        </w:rPr>
        <w:t xml:space="preserve"> </w:t>
      </w:r>
      <w:r w:rsidRPr="00F8164A">
        <w:rPr>
          <w:rFonts w:ascii="Times New Roman" w:eastAsia="Calibri" w:hAnsi="Times New Roman" w:cs="Times New Roman"/>
          <w:sz w:val="12"/>
          <w:szCs w:val="12"/>
        </w:rPr>
        <w:t>Захаркино, ул.</w:t>
      </w:r>
      <w:r w:rsidR="0033714D">
        <w:rPr>
          <w:rFonts w:ascii="Times New Roman" w:eastAsia="Calibri" w:hAnsi="Times New Roman" w:cs="Times New Roman"/>
          <w:sz w:val="12"/>
          <w:szCs w:val="12"/>
        </w:rPr>
        <w:t xml:space="preserve"> </w:t>
      </w:r>
      <w:r w:rsidRPr="00F8164A">
        <w:rPr>
          <w:rFonts w:ascii="Times New Roman" w:eastAsia="Calibri" w:hAnsi="Times New Roman" w:cs="Times New Roman"/>
          <w:sz w:val="12"/>
          <w:szCs w:val="12"/>
        </w:rPr>
        <w:t xml:space="preserve">Пролетарская, дом 1  проведено мероприятие по информированию жителей поселения по вопросам публичных слушаний, в котором приняли участие 11 (одиннадцать) человек. </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Захаркино муниципального района Сергиевский за 2014 год» внесли в протокол публичных слушаний 3 (три) человека. </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Захаркино муниципального района Сергиевский за 2014 год» высказали 3 (три) человека.</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7.3. Замечания и предложения по вопросам публичных слушаний не поступали.</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F8164A" w:rsidRPr="00F8164A" w:rsidRDefault="00F8164A" w:rsidP="00F8164A">
      <w:pPr>
        <w:tabs>
          <w:tab w:val="left" w:pos="284"/>
        </w:tabs>
        <w:spacing w:after="0" w:line="240" w:lineRule="auto"/>
        <w:ind w:firstLine="284"/>
        <w:jc w:val="both"/>
        <w:rPr>
          <w:rFonts w:ascii="Times New Roman" w:eastAsia="Calibri" w:hAnsi="Times New Roman" w:cs="Times New Roman"/>
          <w:sz w:val="12"/>
          <w:szCs w:val="12"/>
        </w:rPr>
      </w:pPr>
      <w:r w:rsidRPr="00F8164A">
        <w:rPr>
          <w:rFonts w:ascii="Times New Roman" w:eastAsia="Calibri" w:hAnsi="Times New Roman" w:cs="Times New Roman"/>
          <w:sz w:val="12"/>
          <w:szCs w:val="12"/>
        </w:rPr>
        <w:t>принять проект Решения «Об исполнении бюджета сельского поселения Захаркино муниципального района Сергиевский за 2014 год» в редакции, вынесенной на публичные слушания.</w:t>
      </w:r>
    </w:p>
    <w:p w:rsidR="00F8164A" w:rsidRPr="00F8164A" w:rsidRDefault="00F8164A" w:rsidP="00F8164A">
      <w:pPr>
        <w:tabs>
          <w:tab w:val="left" w:pos="284"/>
        </w:tabs>
        <w:spacing w:after="0" w:line="240" w:lineRule="auto"/>
        <w:jc w:val="right"/>
        <w:rPr>
          <w:rFonts w:ascii="Times New Roman" w:eastAsia="Calibri" w:hAnsi="Times New Roman" w:cs="Times New Roman"/>
          <w:sz w:val="12"/>
          <w:szCs w:val="12"/>
        </w:rPr>
      </w:pPr>
      <w:r w:rsidRPr="00F8164A">
        <w:rPr>
          <w:rFonts w:ascii="Times New Roman" w:eastAsia="Calibri" w:hAnsi="Times New Roman" w:cs="Times New Roman"/>
          <w:sz w:val="12"/>
          <w:szCs w:val="12"/>
        </w:rPr>
        <w:t>Председатель собрания представителей сельского поселения Захаркино</w:t>
      </w:r>
    </w:p>
    <w:p w:rsidR="00F8164A" w:rsidRDefault="00F8164A" w:rsidP="00F8164A">
      <w:pPr>
        <w:tabs>
          <w:tab w:val="left" w:pos="284"/>
        </w:tabs>
        <w:spacing w:after="0" w:line="240" w:lineRule="auto"/>
        <w:jc w:val="right"/>
        <w:rPr>
          <w:rFonts w:ascii="Times New Roman" w:eastAsia="Calibri" w:hAnsi="Times New Roman" w:cs="Times New Roman"/>
          <w:sz w:val="12"/>
          <w:szCs w:val="12"/>
        </w:rPr>
      </w:pPr>
      <w:r w:rsidRPr="00F8164A">
        <w:rPr>
          <w:rFonts w:ascii="Times New Roman" w:eastAsia="Calibri" w:hAnsi="Times New Roman" w:cs="Times New Roman"/>
          <w:sz w:val="12"/>
          <w:szCs w:val="12"/>
        </w:rPr>
        <w:t>муниципального района Сергиевский</w:t>
      </w:r>
    </w:p>
    <w:p w:rsidR="00F8164A" w:rsidRPr="00F8164A" w:rsidRDefault="00F8164A" w:rsidP="00F8164A">
      <w:pPr>
        <w:tabs>
          <w:tab w:val="left" w:pos="284"/>
        </w:tabs>
        <w:spacing w:after="0" w:line="240" w:lineRule="auto"/>
        <w:jc w:val="right"/>
        <w:rPr>
          <w:rFonts w:ascii="Times New Roman" w:eastAsia="Calibri" w:hAnsi="Times New Roman" w:cs="Times New Roman"/>
          <w:sz w:val="12"/>
          <w:szCs w:val="12"/>
        </w:rPr>
      </w:pPr>
      <w:r w:rsidRPr="00F8164A">
        <w:rPr>
          <w:rFonts w:ascii="Times New Roman" w:eastAsia="Calibri" w:hAnsi="Times New Roman" w:cs="Times New Roman"/>
          <w:sz w:val="12"/>
          <w:szCs w:val="12"/>
        </w:rPr>
        <w:t>Н.Г.Юртаева</w:t>
      </w:r>
    </w:p>
    <w:p w:rsidR="005013D0" w:rsidRPr="005013D0" w:rsidRDefault="005013D0" w:rsidP="005013D0">
      <w:pPr>
        <w:tabs>
          <w:tab w:val="left" w:pos="284"/>
        </w:tabs>
        <w:spacing w:after="0" w:line="240" w:lineRule="auto"/>
        <w:jc w:val="center"/>
        <w:rPr>
          <w:rFonts w:ascii="Times New Roman" w:eastAsia="Calibri" w:hAnsi="Times New Roman" w:cs="Times New Roman"/>
          <w:b/>
          <w:sz w:val="12"/>
          <w:szCs w:val="12"/>
        </w:rPr>
      </w:pPr>
      <w:r w:rsidRPr="005013D0">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5013D0">
        <w:rPr>
          <w:rFonts w:ascii="Times New Roman" w:eastAsia="Calibri" w:hAnsi="Times New Roman" w:cs="Times New Roman"/>
          <w:b/>
          <w:bCs/>
          <w:sz w:val="12"/>
          <w:szCs w:val="12"/>
        </w:rPr>
        <w:t xml:space="preserve">в сельском поселении </w:t>
      </w:r>
      <w:r w:rsidRPr="005013D0">
        <w:rPr>
          <w:rFonts w:ascii="Times New Roman" w:eastAsia="Calibri" w:hAnsi="Times New Roman" w:cs="Times New Roman"/>
          <w:b/>
          <w:sz w:val="12"/>
          <w:szCs w:val="12"/>
        </w:rPr>
        <w:t>Кармало-Аделяково</w:t>
      </w:r>
    </w:p>
    <w:p w:rsidR="005013D0" w:rsidRDefault="005013D0" w:rsidP="005013D0">
      <w:pPr>
        <w:tabs>
          <w:tab w:val="left" w:pos="284"/>
        </w:tabs>
        <w:spacing w:after="0" w:line="240" w:lineRule="auto"/>
        <w:jc w:val="center"/>
        <w:rPr>
          <w:rFonts w:ascii="Times New Roman" w:eastAsia="Calibri" w:hAnsi="Times New Roman" w:cs="Times New Roman"/>
          <w:b/>
          <w:sz w:val="12"/>
          <w:szCs w:val="12"/>
        </w:rPr>
      </w:pPr>
      <w:r w:rsidRPr="005013D0">
        <w:rPr>
          <w:rFonts w:ascii="Times New Roman" w:eastAsia="Calibri" w:hAnsi="Times New Roman" w:cs="Times New Roman"/>
          <w:b/>
          <w:sz w:val="12"/>
          <w:szCs w:val="12"/>
        </w:rPr>
        <w:t xml:space="preserve">муниципального района </w:t>
      </w:r>
      <w:r w:rsidRPr="005013D0">
        <w:rPr>
          <w:rFonts w:ascii="Times New Roman" w:eastAsia="Calibri" w:hAnsi="Times New Roman" w:cs="Times New Roman"/>
          <w:b/>
          <w:sz w:val="12"/>
          <w:szCs w:val="12"/>
        </w:rPr>
        <w:fldChar w:fldCharType="begin"/>
      </w:r>
      <w:r w:rsidRPr="005013D0">
        <w:rPr>
          <w:rFonts w:ascii="Times New Roman" w:eastAsia="Calibri" w:hAnsi="Times New Roman" w:cs="Times New Roman"/>
          <w:b/>
          <w:sz w:val="12"/>
          <w:szCs w:val="12"/>
        </w:rPr>
        <w:instrText xml:space="preserve"> MERGEFIELD "Название_района" </w:instrText>
      </w:r>
      <w:r w:rsidRPr="005013D0">
        <w:rPr>
          <w:rFonts w:ascii="Times New Roman" w:eastAsia="Calibri" w:hAnsi="Times New Roman" w:cs="Times New Roman"/>
          <w:b/>
          <w:sz w:val="12"/>
          <w:szCs w:val="12"/>
        </w:rPr>
        <w:fldChar w:fldCharType="separate"/>
      </w:r>
      <w:r w:rsidRPr="005013D0">
        <w:rPr>
          <w:rFonts w:ascii="Times New Roman" w:eastAsia="Calibri" w:hAnsi="Times New Roman" w:cs="Times New Roman"/>
          <w:b/>
          <w:sz w:val="12"/>
          <w:szCs w:val="12"/>
        </w:rPr>
        <w:t>Сергиевский</w:t>
      </w:r>
      <w:r w:rsidRPr="005013D0">
        <w:rPr>
          <w:rFonts w:ascii="Times New Roman" w:eastAsia="Calibri" w:hAnsi="Times New Roman" w:cs="Times New Roman"/>
          <w:sz w:val="12"/>
          <w:szCs w:val="12"/>
        </w:rPr>
        <w:fldChar w:fldCharType="end"/>
      </w:r>
      <w:r w:rsidRPr="005013D0">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5013D0">
        <w:rPr>
          <w:rFonts w:ascii="Times New Roman" w:eastAsia="Calibri" w:hAnsi="Times New Roman" w:cs="Times New Roman"/>
          <w:b/>
          <w:bCs/>
          <w:sz w:val="12"/>
          <w:szCs w:val="12"/>
        </w:rPr>
        <w:t xml:space="preserve">по вопросу о проекте </w:t>
      </w:r>
      <w:r w:rsidRPr="005013D0">
        <w:rPr>
          <w:rFonts w:ascii="Times New Roman" w:eastAsia="Calibri" w:hAnsi="Times New Roman" w:cs="Times New Roman"/>
          <w:b/>
          <w:sz w:val="12"/>
          <w:szCs w:val="12"/>
        </w:rPr>
        <w:t xml:space="preserve">Решения «Об исполнении бюджета </w:t>
      </w:r>
    </w:p>
    <w:p w:rsidR="005013D0" w:rsidRPr="005013D0" w:rsidRDefault="005013D0" w:rsidP="005013D0">
      <w:pPr>
        <w:tabs>
          <w:tab w:val="left" w:pos="284"/>
        </w:tabs>
        <w:spacing w:after="0" w:line="240" w:lineRule="auto"/>
        <w:jc w:val="center"/>
        <w:rPr>
          <w:rFonts w:ascii="Times New Roman" w:eastAsia="Calibri" w:hAnsi="Times New Roman" w:cs="Times New Roman"/>
          <w:b/>
          <w:bCs/>
          <w:sz w:val="12"/>
          <w:szCs w:val="12"/>
        </w:rPr>
      </w:pPr>
      <w:r w:rsidRPr="005013D0">
        <w:rPr>
          <w:rFonts w:ascii="Times New Roman" w:eastAsia="Calibri" w:hAnsi="Times New Roman" w:cs="Times New Roman"/>
          <w:b/>
          <w:sz w:val="12"/>
          <w:szCs w:val="12"/>
        </w:rPr>
        <w:t xml:space="preserve">сельского поселения Кармало-Аделяково муниципального </w:t>
      </w:r>
      <w:r w:rsidR="008130DD">
        <w:rPr>
          <w:rFonts w:ascii="Times New Roman" w:eastAsia="Calibri" w:hAnsi="Times New Roman" w:cs="Times New Roman"/>
          <w:b/>
          <w:sz w:val="12"/>
          <w:szCs w:val="12"/>
        </w:rPr>
        <w:t>района Сергиевский за 2014 год»</w:t>
      </w:r>
    </w:p>
    <w:p w:rsidR="005013D0" w:rsidRPr="005013D0" w:rsidRDefault="005013D0" w:rsidP="005013D0">
      <w:pPr>
        <w:tabs>
          <w:tab w:val="left" w:pos="284"/>
        </w:tabs>
        <w:spacing w:after="0" w:line="240" w:lineRule="auto"/>
        <w:jc w:val="center"/>
        <w:rPr>
          <w:rFonts w:ascii="Times New Roman" w:eastAsia="Calibri" w:hAnsi="Times New Roman" w:cs="Times New Roman"/>
          <w:b/>
          <w:sz w:val="12"/>
          <w:szCs w:val="12"/>
        </w:rPr>
      </w:pPr>
      <w:r w:rsidRPr="005013D0">
        <w:rPr>
          <w:rFonts w:ascii="Times New Roman" w:eastAsia="Calibri" w:hAnsi="Times New Roman" w:cs="Times New Roman"/>
          <w:b/>
          <w:sz w:val="12"/>
          <w:szCs w:val="12"/>
        </w:rPr>
        <w:t>от "20" апреля 2015 г.</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2. Место проведения публичных слушаний: Самарская область, Сергиевский район, с.</w:t>
      </w:r>
      <w:r w:rsidR="0033714D">
        <w:rPr>
          <w:rFonts w:ascii="Times New Roman" w:eastAsia="Calibri" w:hAnsi="Times New Roman" w:cs="Times New Roman"/>
          <w:sz w:val="12"/>
          <w:szCs w:val="12"/>
        </w:rPr>
        <w:t xml:space="preserve"> </w:t>
      </w:r>
      <w:r w:rsidRPr="005013D0">
        <w:rPr>
          <w:rFonts w:ascii="Times New Roman" w:eastAsia="Calibri" w:hAnsi="Times New Roman" w:cs="Times New Roman"/>
          <w:sz w:val="12"/>
          <w:szCs w:val="12"/>
        </w:rPr>
        <w:t>Кармало-Аделяково, ул. Ленина, дом 20.</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Кармало-Аделяково муниципального района Сергиевский № 10 от 25.03.2015 г. «О проведении публичных слушаний по проекту Решения собрания представителей сельского поселения Кармало-Аделяково муниципального района Сергиевский  «Об исполнении бюджета сельского поселения Кармало-Аделяково муниципального района Сергиевский за 2014 год», опубликованное в газете «Сергиевский вестник» №12 (53) от 27.03.2015г.</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Кармало-Аделяково муниципального района Сергиевский за 2014 год».</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5. "15" апреля 2015 года по адресу: Самарская область, Сергиевский район, с.</w:t>
      </w:r>
      <w:r w:rsidR="0033714D">
        <w:rPr>
          <w:rFonts w:ascii="Times New Roman" w:eastAsia="Calibri" w:hAnsi="Times New Roman" w:cs="Times New Roman"/>
          <w:sz w:val="12"/>
          <w:szCs w:val="12"/>
        </w:rPr>
        <w:t xml:space="preserve"> </w:t>
      </w:r>
      <w:r w:rsidRPr="005013D0">
        <w:rPr>
          <w:rFonts w:ascii="Times New Roman" w:eastAsia="Calibri" w:hAnsi="Times New Roman" w:cs="Times New Roman"/>
          <w:sz w:val="12"/>
          <w:szCs w:val="12"/>
        </w:rPr>
        <w:t xml:space="preserve">Кармало-Аделяково, ул. Ленина, дом 20  проведено мероприятие по информированию жителей поселения по вопросам публичных слушаний, в котором приняли участие 11 (одиннадцать) человек. </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Кармало-Аделяково муниципального района Сергиевский за 2014 год» внесли в протокол публичных слушаний 3 (три) человека. </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Кармало-Аделяково муниципального района Сергиевский за 2014 год» высказали 3 (три) человека.</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7.3. Замечания и предложения по вопросам публичных слушаний не поступали.</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5013D0" w:rsidRPr="005013D0" w:rsidRDefault="005013D0" w:rsidP="005013D0">
      <w:pPr>
        <w:tabs>
          <w:tab w:val="left" w:pos="284"/>
        </w:tabs>
        <w:spacing w:after="0" w:line="240" w:lineRule="auto"/>
        <w:ind w:firstLine="284"/>
        <w:jc w:val="both"/>
        <w:rPr>
          <w:rFonts w:ascii="Times New Roman" w:eastAsia="Calibri" w:hAnsi="Times New Roman" w:cs="Times New Roman"/>
          <w:sz w:val="12"/>
          <w:szCs w:val="12"/>
        </w:rPr>
      </w:pPr>
      <w:r w:rsidRPr="005013D0">
        <w:rPr>
          <w:rFonts w:ascii="Times New Roman" w:eastAsia="Calibri" w:hAnsi="Times New Roman" w:cs="Times New Roman"/>
          <w:sz w:val="12"/>
          <w:szCs w:val="12"/>
        </w:rPr>
        <w:t>принять проект Решения «Об исполнении бюджета сельского поселения Кармало-Аделяково муниципального района Сергиевский за 2014 год» в редакции, вынесенной на публичные слушания.</w:t>
      </w:r>
    </w:p>
    <w:p w:rsidR="005013D0" w:rsidRPr="005013D0" w:rsidRDefault="005013D0" w:rsidP="005013D0">
      <w:pPr>
        <w:tabs>
          <w:tab w:val="left" w:pos="284"/>
        </w:tabs>
        <w:spacing w:after="0" w:line="240" w:lineRule="auto"/>
        <w:jc w:val="right"/>
        <w:rPr>
          <w:rFonts w:ascii="Times New Roman" w:eastAsia="Calibri" w:hAnsi="Times New Roman" w:cs="Times New Roman"/>
          <w:sz w:val="12"/>
          <w:szCs w:val="12"/>
        </w:rPr>
      </w:pPr>
      <w:r w:rsidRPr="005013D0">
        <w:rPr>
          <w:rFonts w:ascii="Times New Roman" w:eastAsia="Calibri" w:hAnsi="Times New Roman" w:cs="Times New Roman"/>
          <w:sz w:val="12"/>
          <w:szCs w:val="12"/>
        </w:rPr>
        <w:t>Глава сельского поселения Кармало-Аделяково</w:t>
      </w:r>
    </w:p>
    <w:p w:rsidR="005013D0" w:rsidRDefault="005013D0" w:rsidP="005013D0">
      <w:pPr>
        <w:tabs>
          <w:tab w:val="left" w:pos="284"/>
        </w:tabs>
        <w:spacing w:after="0" w:line="240" w:lineRule="auto"/>
        <w:jc w:val="right"/>
        <w:rPr>
          <w:rFonts w:ascii="Times New Roman" w:eastAsia="Calibri" w:hAnsi="Times New Roman" w:cs="Times New Roman"/>
          <w:sz w:val="12"/>
          <w:szCs w:val="12"/>
        </w:rPr>
      </w:pPr>
      <w:r w:rsidRPr="005013D0">
        <w:rPr>
          <w:rFonts w:ascii="Times New Roman" w:eastAsia="Calibri" w:hAnsi="Times New Roman" w:cs="Times New Roman"/>
          <w:sz w:val="12"/>
          <w:szCs w:val="12"/>
        </w:rPr>
        <w:t>муниципального района Сергиевский</w:t>
      </w:r>
    </w:p>
    <w:p w:rsidR="005013D0" w:rsidRPr="005013D0" w:rsidRDefault="005013D0" w:rsidP="005013D0">
      <w:pPr>
        <w:tabs>
          <w:tab w:val="left" w:pos="284"/>
        </w:tabs>
        <w:spacing w:after="0" w:line="240" w:lineRule="auto"/>
        <w:jc w:val="right"/>
        <w:rPr>
          <w:rFonts w:ascii="Times New Roman" w:eastAsia="Calibri" w:hAnsi="Times New Roman" w:cs="Times New Roman"/>
          <w:sz w:val="12"/>
          <w:szCs w:val="12"/>
        </w:rPr>
      </w:pPr>
      <w:r w:rsidRPr="005013D0">
        <w:rPr>
          <w:rFonts w:ascii="Times New Roman" w:eastAsia="Calibri" w:hAnsi="Times New Roman" w:cs="Times New Roman"/>
          <w:sz w:val="12"/>
          <w:szCs w:val="12"/>
        </w:rPr>
        <w:t>О.М. Карягин</w:t>
      </w:r>
    </w:p>
    <w:p w:rsidR="00E47211" w:rsidRPr="00E47211" w:rsidRDefault="00E47211" w:rsidP="00E47211">
      <w:pPr>
        <w:tabs>
          <w:tab w:val="left" w:pos="284"/>
        </w:tabs>
        <w:spacing w:after="0" w:line="240" w:lineRule="auto"/>
        <w:jc w:val="center"/>
        <w:rPr>
          <w:rFonts w:ascii="Times New Roman" w:eastAsia="Calibri" w:hAnsi="Times New Roman" w:cs="Times New Roman"/>
          <w:b/>
          <w:sz w:val="12"/>
          <w:szCs w:val="12"/>
        </w:rPr>
      </w:pPr>
      <w:r w:rsidRPr="00E47211">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E47211">
        <w:rPr>
          <w:rFonts w:ascii="Times New Roman" w:eastAsia="Calibri" w:hAnsi="Times New Roman" w:cs="Times New Roman"/>
          <w:b/>
          <w:bCs/>
          <w:sz w:val="12"/>
          <w:szCs w:val="12"/>
        </w:rPr>
        <w:t xml:space="preserve">в сельском поселении </w:t>
      </w:r>
      <w:r w:rsidRPr="00E47211">
        <w:rPr>
          <w:rFonts w:ascii="Times New Roman" w:eastAsia="Calibri" w:hAnsi="Times New Roman" w:cs="Times New Roman"/>
          <w:b/>
          <w:sz w:val="12"/>
          <w:szCs w:val="12"/>
        </w:rPr>
        <w:t>Калиновка</w:t>
      </w:r>
    </w:p>
    <w:p w:rsidR="00E47211" w:rsidRDefault="00E47211" w:rsidP="00E47211">
      <w:pPr>
        <w:tabs>
          <w:tab w:val="left" w:pos="284"/>
        </w:tabs>
        <w:spacing w:after="0" w:line="240" w:lineRule="auto"/>
        <w:jc w:val="center"/>
        <w:rPr>
          <w:rFonts w:ascii="Times New Roman" w:eastAsia="Calibri" w:hAnsi="Times New Roman" w:cs="Times New Roman"/>
          <w:b/>
          <w:sz w:val="12"/>
          <w:szCs w:val="12"/>
        </w:rPr>
      </w:pPr>
      <w:r w:rsidRPr="00E47211">
        <w:rPr>
          <w:rFonts w:ascii="Times New Roman" w:eastAsia="Calibri" w:hAnsi="Times New Roman" w:cs="Times New Roman"/>
          <w:b/>
          <w:sz w:val="12"/>
          <w:szCs w:val="12"/>
        </w:rPr>
        <w:t xml:space="preserve">муниципального района </w:t>
      </w:r>
      <w:r w:rsidRPr="00E47211">
        <w:rPr>
          <w:rFonts w:ascii="Times New Roman" w:eastAsia="Calibri" w:hAnsi="Times New Roman" w:cs="Times New Roman"/>
          <w:b/>
          <w:sz w:val="12"/>
          <w:szCs w:val="12"/>
        </w:rPr>
        <w:fldChar w:fldCharType="begin"/>
      </w:r>
      <w:r w:rsidRPr="00E47211">
        <w:rPr>
          <w:rFonts w:ascii="Times New Roman" w:eastAsia="Calibri" w:hAnsi="Times New Roman" w:cs="Times New Roman"/>
          <w:b/>
          <w:sz w:val="12"/>
          <w:szCs w:val="12"/>
        </w:rPr>
        <w:instrText xml:space="preserve"> MERGEFIELD "Название_района" </w:instrText>
      </w:r>
      <w:r w:rsidRPr="00E47211">
        <w:rPr>
          <w:rFonts w:ascii="Times New Roman" w:eastAsia="Calibri" w:hAnsi="Times New Roman" w:cs="Times New Roman"/>
          <w:b/>
          <w:sz w:val="12"/>
          <w:szCs w:val="12"/>
        </w:rPr>
        <w:fldChar w:fldCharType="separate"/>
      </w:r>
      <w:r w:rsidRPr="00E47211">
        <w:rPr>
          <w:rFonts w:ascii="Times New Roman" w:eastAsia="Calibri" w:hAnsi="Times New Roman" w:cs="Times New Roman"/>
          <w:b/>
          <w:sz w:val="12"/>
          <w:szCs w:val="12"/>
        </w:rPr>
        <w:t>Сергиевский</w:t>
      </w:r>
      <w:r w:rsidRPr="00E47211">
        <w:rPr>
          <w:rFonts w:ascii="Times New Roman" w:eastAsia="Calibri" w:hAnsi="Times New Roman" w:cs="Times New Roman"/>
          <w:sz w:val="12"/>
          <w:szCs w:val="12"/>
        </w:rPr>
        <w:fldChar w:fldCharType="end"/>
      </w:r>
      <w:r w:rsidRPr="00E47211">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E47211">
        <w:rPr>
          <w:rFonts w:ascii="Times New Roman" w:eastAsia="Calibri" w:hAnsi="Times New Roman" w:cs="Times New Roman"/>
          <w:b/>
          <w:bCs/>
          <w:sz w:val="12"/>
          <w:szCs w:val="12"/>
        </w:rPr>
        <w:t xml:space="preserve">по вопросу о проекте </w:t>
      </w:r>
      <w:r w:rsidRPr="00E47211">
        <w:rPr>
          <w:rFonts w:ascii="Times New Roman" w:eastAsia="Calibri" w:hAnsi="Times New Roman" w:cs="Times New Roman"/>
          <w:b/>
          <w:sz w:val="12"/>
          <w:szCs w:val="12"/>
        </w:rPr>
        <w:t>Решения «Об исполнении бюджета</w:t>
      </w:r>
    </w:p>
    <w:p w:rsidR="00E47211" w:rsidRPr="00E47211" w:rsidRDefault="00E47211" w:rsidP="00E47211">
      <w:pPr>
        <w:tabs>
          <w:tab w:val="left" w:pos="284"/>
        </w:tabs>
        <w:spacing w:after="0" w:line="240" w:lineRule="auto"/>
        <w:jc w:val="center"/>
        <w:rPr>
          <w:rFonts w:ascii="Times New Roman" w:eastAsia="Calibri" w:hAnsi="Times New Roman" w:cs="Times New Roman"/>
          <w:b/>
          <w:bCs/>
          <w:sz w:val="12"/>
          <w:szCs w:val="12"/>
        </w:rPr>
      </w:pPr>
      <w:r w:rsidRPr="00E47211">
        <w:rPr>
          <w:rFonts w:ascii="Times New Roman" w:eastAsia="Calibri" w:hAnsi="Times New Roman" w:cs="Times New Roman"/>
          <w:b/>
          <w:sz w:val="12"/>
          <w:szCs w:val="12"/>
        </w:rPr>
        <w:t xml:space="preserve"> сельского поселения Калиновка муниципального района С</w:t>
      </w:r>
      <w:r w:rsidR="008130DD">
        <w:rPr>
          <w:rFonts w:ascii="Times New Roman" w:eastAsia="Calibri" w:hAnsi="Times New Roman" w:cs="Times New Roman"/>
          <w:b/>
          <w:sz w:val="12"/>
          <w:szCs w:val="12"/>
        </w:rPr>
        <w:t>ергиевский за 2014 год»</w:t>
      </w:r>
    </w:p>
    <w:p w:rsidR="00E47211" w:rsidRPr="00E47211" w:rsidRDefault="00E47211" w:rsidP="00E47211">
      <w:pPr>
        <w:tabs>
          <w:tab w:val="left" w:pos="284"/>
        </w:tabs>
        <w:spacing w:after="0" w:line="240" w:lineRule="auto"/>
        <w:jc w:val="center"/>
        <w:rPr>
          <w:rFonts w:ascii="Times New Roman" w:eastAsia="Calibri" w:hAnsi="Times New Roman" w:cs="Times New Roman"/>
          <w:b/>
          <w:sz w:val="12"/>
          <w:szCs w:val="12"/>
        </w:rPr>
      </w:pPr>
      <w:r w:rsidRPr="00E47211">
        <w:rPr>
          <w:rFonts w:ascii="Times New Roman" w:eastAsia="Calibri" w:hAnsi="Times New Roman" w:cs="Times New Roman"/>
          <w:b/>
          <w:sz w:val="12"/>
          <w:szCs w:val="12"/>
        </w:rPr>
        <w:t>от "20" апреля 2015 г.</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2. Место проведения публичных слушаний: Самарская область, Сергиевский район, с.</w:t>
      </w:r>
      <w:r w:rsidR="0033714D">
        <w:rPr>
          <w:rFonts w:ascii="Times New Roman" w:eastAsia="Calibri" w:hAnsi="Times New Roman" w:cs="Times New Roman"/>
          <w:sz w:val="12"/>
          <w:szCs w:val="12"/>
        </w:rPr>
        <w:t xml:space="preserve"> </w:t>
      </w:r>
      <w:r w:rsidRPr="00E47211">
        <w:rPr>
          <w:rFonts w:ascii="Times New Roman" w:eastAsia="Calibri" w:hAnsi="Times New Roman" w:cs="Times New Roman"/>
          <w:sz w:val="12"/>
          <w:szCs w:val="12"/>
        </w:rPr>
        <w:t>Калиновка, ул. Каськова К.А., дом 18.</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Калиновка  муниципального района Сергиевский № 8 от 25.03.2015 г. «О проведении публичных слушаний по проекту Решения собрания представителей сельского поселения Калиновка муниципального района Сергиевский  «Об исполнении бюджета сельского поселения Калиновка муниципального района Сергиевский за 2014 год», опубликованное в газете «Сергиевский вестник» №12 (53) от 27.03.2015г.</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Калиновка муниципального района Сергиевский за 2014 год».</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5. «15» апреля 2015 года по адресу: Самарская область, Сергиевский район, с.</w:t>
      </w:r>
      <w:r w:rsidR="0033714D">
        <w:rPr>
          <w:rFonts w:ascii="Times New Roman" w:eastAsia="Calibri" w:hAnsi="Times New Roman" w:cs="Times New Roman"/>
          <w:sz w:val="12"/>
          <w:szCs w:val="12"/>
        </w:rPr>
        <w:t xml:space="preserve"> </w:t>
      </w:r>
      <w:r w:rsidRPr="00E47211">
        <w:rPr>
          <w:rFonts w:ascii="Times New Roman" w:eastAsia="Calibri" w:hAnsi="Times New Roman" w:cs="Times New Roman"/>
          <w:sz w:val="12"/>
          <w:szCs w:val="12"/>
        </w:rPr>
        <w:t>Калиновка, ул.</w:t>
      </w:r>
      <w:r w:rsidR="0033714D">
        <w:rPr>
          <w:rFonts w:ascii="Times New Roman" w:eastAsia="Calibri" w:hAnsi="Times New Roman" w:cs="Times New Roman"/>
          <w:sz w:val="12"/>
          <w:szCs w:val="12"/>
        </w:rPr>
        <w:t xml:space="preserve"> </w:t>
      </w:r>
      <w:r w:rsidRPr="00E47211">
        <w:rPr>
          <w:rFonts w:ascii="Times New Roman" w:eastAsia="Calibri" w:hAnsi="Times New Roman" w:cs="Times New Roman"/>
          <w:sz w:val="12"/>
          <w:szCs w:val="12"/>
        </w:rPr>
        <w:t xml:space="preserve">Каськова К.А., дом 18  проведено мероприятие по информированию жителей поселения по вопросам публичных слушаний, в котором приняли участие 11 (одиннадцать) человек. </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Калиновка муниципального района Сергиевский за 2014 год» внесли в протокол публичных слушаний 1 (один) человек. </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Калиновка муниципального района Сергиевский за 2014 год» высказали 1 (один) человек.</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7.3. Замечания и предложения по вопросам публичных слушаний не поступали.</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E47211" w:rsidRPr="00E47211" w:rsidRDefault="00E47211" w:rsidP="00E47211">
      <w:pPr>
        <w:tabs>
          <w:tab w:val="left" w:pos="284"/>
        </w:tabs>
        <w:spacing w:after="0" w:line="240" w:lineRule="auto"/>
        <w:ind w:firstLine="284"/>
        <w:jc w:val="both"/>
        <w:rPr>
          <w:rFonts w:ascii="Times New Roman" w:eastAsia="Calibri" w:hAnsi="Times New Roman" w:cs="Times New Roman"/>
          <w:sz w:val="12"/>
          <w:szCs w:val="12"/>
        </w:rPr>
      </w:pPr>
      <w:r w:rsidRPr="00E47211">
        <w:rPr>
          <w:rFonts w:ascii="Times New Roman" w:eastAsia="Calibri" w:hAnsi="Times New Roman" w:cs="Times New Roman"/>
          <w:sz w:val="12"/>
          <w:szCs w:val="12"/>
        </w:rPr>
        <w:t>принять проект Решения «Об исполнении бюджета сельского поселения Калиновка муниципального района Сергиевский за 2014 год» в редакции, вынесенной на публичные слушания.</w:t>
      </w:r>
    </w:p>
    <w:p w:rsidR="00E47211" w:rsidRPr="00E47211" w:rsidRDefault="00E47211" w:rsidP="00E47211">
      <w:pPr>
        <w:tabs>
          <w:tab w:val="left" w:pos="284"/>
        </w:tabs>
        <w:spacing w:after="0" w:line="240" w:lineRule="auto"/>
        <w:jc w:val="right"/>
        <w:rPr>
          <w:rFonts w:ascii="Times New Roman" w:eastAsia="Calibri" w:hAnsi="Times New Roman" w:cs="Times New Roman"/>
          <w:sz w:val="12"/>
          <w:szCs w:val="12"/>
        </w:rPr>
      </w:pPr>
      <w:r w:rsidRPr="00E47211">
        <w:rPr>
          <w:rFonts w:ascii="Times New Roman" w:eastAsia="Calibri" w:hAnsi="Times New Roman" w:cs="Times New Roman"/>
          <w:sz w:val="12"/>
          <w:szCs w:val="12"/>
        </w:rPr>
        <w:t>Глава сельского поселения Калиновка</w:t>
      </w:r>
    </w:p>
    <w:p w:rsidR="00E47211" w:rsidRDefault="00E47211" w:rsidP="00E47211">
      <w:pPr>
        <w:tabs>
          <w:tab w:val="left" w:pos="284"/>
        </w:tabs>
        <w:spacing w:after="0" w:line="240" w:lineRule="auto"/>
        <w:jc w:val="right"/>
        <w:rPr>
          <w:rFonts w:ascii="Times New Roman" w:eastAsia="Calibri" w:hAnsi="Times New Roman" w:cs="Times New Roman"/>
          <w:sz w:val="12"/>
          <w:szCs w:val="12"/>
        </w:rPr>
      </w:pPr>
      <w:r w:rsidRPr="00E47211">
        <w:rPr>
          <w:rFonts w:ascii="Times New Roman" w:eastAsia="Calibri" w:hAnsi="Times New Roman" w:cs="Times New Roman"/>
          <w:sz w:val="12"/>
          <w:szCs w:val="12"/>
        </w:rPr>
        <w:t>муниципального района Сергиевский</w:t>
      </w:r>
    </w:p>
    <w:p w:rsidR="00E47211" w:rsidRPr="00E47211" w:rsidRDefault="00E47211" w:rsidP="00E47211">
      <w:pPr>
        <w:tabs>
          <w:tab w:val="left" w:pos="284"/>
        </w:tabs>
        <w:spacing w:after="0" w:line="240" w:lineRule="auto"/>
        <w:jc w:val="right"/>
        <w:rPr>
          <w:rFonts w:ascii="Times New Roman" w:eastAsia="Calibri" w:hAnsi="Times New Roman" w:cs="Times New Roman"/>
          <w:sz w:val="12"/>
          <w:szCs w:val="12"/>
        </w:rPr>
      </w:pPr>
      <w:r w:rsidRPr="00E47211">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E47211">
        <w:rPr>
          <w:rFonts w:ascii="Times New Roman" w:eastAsia="Calibri" w:hAnsi="Times New Roman" w:cs="Times New Roman"/>
          <w:sz w:val="12"/>
          <w:szCs w:val="12"/>
        </w:rPr>
        <w:t>Беспалов</w:t>
      </w:r>
    </w:p>
    <w:p w:rsidR="00CA716E" w:rsidRPr="00CA716E" w:rsidRDefault="00CA716E" w:rsidP="00CA716E">
      <w:pPr>
        <w:tabs>
          <w:tab w:val="left" w:pos="284"/>
        </w:tabs>
        <w:spacing w:after="0" w:line="240" w:lineRule="auto"/>
        <w:jc w:val="center"/>
        <w:rPr>
          <w:rFonts w:ascii="Times New Roman" w:eastAsia="Calibri" w:hAnsi="Times New Roman" w:cs="Times New Roman"/>
          <w:b/>
          <w:sz w:val="12"/>
          <w:szCs w:val="12"/>
        </w:rPr>
      </w:pPr>
      <w:r w:rsidRPr="00CA716E">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CA716E">
        <w:rPr>
          <w:rFonts w:ascii="Times New Roman" w:eastAsia="Calibri" w:hAnsi="Times New Roman" w:cs="Times New Roman"/>
          <w:b/>
          <w:bCs/>
          <w:sz w:val="12"/>
          <w:szCs w:val="12"/>
        </w:rPr>
        <w:t>в сельском поселении Кандабулак</w:t>
      </w:r>
    </w:p>
    <w:p w:rsidR="00CA716E" w:rsidRDefault="00CA716E" w:rsidP="00CA716E">
      <w:pPr>
        <w:tabs>
          <w:tab w:val="left" w:pos="284"/>
        </w:tabs>
        <w:spacing w:after="0" w:line="240" w:lineRule="auto"/>
        <w:jc w:val="center"/>
        <w:rPr>
          <w:rFonts w:ascii="Times New Roman" w:eastAsia="Calibri" w:hAnsi="Times New Roman" w:cs="Times New Roman"/>
          <w:b/>
          <w:sz w:val="12"/>
          <w:szCs w:val="12"/>
        </w:rPr>
      </w:pPr>
      <w:r w:rsidRPr="00CA716E">
        <w:rPr>
          <w:rFonts w:ascii="Times New Roman" w:eastAsia="Calibri" w:hAnsi="Times New Roman" w:cs="Times New Roman"/>
          <w:b/>
          <w:sz w:val="12"/>
          <w:szCs w:val="12"/>
        </w:rPr>
        <w:t xml:space="preserve">муниципального района </w:t>
      </w:r>
      <w:r w:rsidRPr="00CA716E">
        <w:rPr>
          <w:rFonts w:ascii="Times New Roman" w:eastAsia="Calibri" w:hAnsi="Times New Roman" w:cs="Times New Roman"/>
          <w:b/>
          <w:sz w:val="12"/>
          <w:szCs w:val="12"/>
        </w:rPr>
        <w:fldChar w:fldCharType="begin"/>
      </w:r>
      <w:r w:rsidRPr="00CA716E">
        <w:rPr>
          <w:rFonts w:ascii="Times New Roman" w:eastAsia="Calibri" w:hAnsi="Times New Roman" w:cs="Times New Roman"/>
          <w:b/>
          <w:sz w:val="12"/>
          <w:szCs w:val="12"/>
        </w:rPr>
        <w:instrText xml:space="preserve"> MERGEFIELD "Название_района" </w:instrText>
      </w:r>
      <w:r w:rsidRPr="00CA716E">
        <w:rPr>
          <w:rFonts w:ascii="Times New Roman" w:eastAsia="Calibri" w:hAnsi="Times New Roman" w:cs="Times New Roman"/>
          <w:b/>
          <w:sz w:val="12"/>
          <w:szCs w:val="12"/>
        </w:rPr>
        <w:fldChar w:fldCharType="separate"/>
      </w:r>
      <w:r w:rsidRPr="00CA716E">
        <w:rPr>
          <w:rFonts w:ascii="Times New Roman" w:eastAsia="Calibri" w:hAnsi="Times New Roman" w:cs="Times New Roman"/>
          <w:b/>
          <w:sz w:val="12"/>
          <w:szCs w:val="12"/>
        </w:rPr>
        <w:t>Сергиевский</w:t>
      </w:r>
      <w:r w:rsidRPr="00CA716E">
        <w:rPr>
          <w:rFonts w:ascii="Times New Roman" w:eastAsia="Calibri" w:hAnsi="Times New Roman" w:cs="Times New Roman"/>
          <w:sz w:val="12"/>
          <w:szCs w:val="12"/>
        </w:rPr>
        <w:fldChar w:fldCharType="end"/>
      </w:r>
      <w:r w:rsidRPr="00CA716E">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CA716E">
        <w:rPr>
          <w:rFonts w:ascii="Times New Roman" w:eastAsia="Calibri" w:hAnsi="Times New Roman" w:cs="Times New Roman"/>
          <w:b/>
          <w:bCs/>
          <w:sz w:val="12"/>
          <w:szCs w:val="12"/>
        </w:rPr>
        <w:t xml:space="preserve">по вопросу о проекте </w:t>
      </w:r>
      <w:r w:rsidRPr="00CA716E">
        <w:rPr>
          <w:rFonts w:ascii="Times New Roman" w:eastAsia="Calibri" w:hAnsi="Times New Roman" w:cs="Times New Roman"/>
          <w:b/>
          <w:sz w:val="12"/>
          <w:szCs w:val="12"/>
        </w:rPr>
        <w:t xml:space="preserve">Решения «Об исполнении бюджета </w:t>
      </w:r>
    </w:p>
    <w:p w:rsidR="00CA716E" w:rsidRPr="00CA716E" w:rsidRDefault="00CA716E" w:rsidP="00CA716E">
      <w:pPr>
        <w:tabs>
          <w:tab w:val="left" w:pos="284"/>
        </w:tabs>
        <w:spacing w:after="0" w:line="240" w:lineRule="auto"/>
        <w:jc w:val="center"/>
        <w:rPr>
          <w:rFonts w:ascii="Times New Roman" w:eastAsia="Calibri" w:hAnsi="Times New Roman" w:cs="Times New Roman"/>
          <w:b/>
          <w:bCs/>
          <w:sz w:val="12"/>
          <w:szCs w:val="12"/>
        </w:rPr>
      </w:pPr>
      <w:r w:rsidRPr="00CA716E">
        <w:rPr>
          <w:rFonts w:ascii="Times New Roman" w:eastAsia="Calibri" w:hAnsi="Times New Roman" w:cs="Times New Roman"/>
          <w:b/>
          <w:sz w:val="12"/>
          <w:szCs w:val="12"/>
        </w:rPr>
        <w:t>сельского поселения Кандабулак муниципального район</w:t>
      </w:r>
      <w:r w:rsidR="008130DD">
        <w:rPr>
          <w:rFonts w:ascii="Times New Roman" w:eastAsia="Calibri" w:hAnsi="Times New Roman" w:cs="Times New Roman"/>
          <w:b/>
          <w:sz w:val="12"/>
          <w:szCs w:val="12"/>
        </w:rPr>
        <w:t>а Сергиевский за 2014 год»</w:t>
      </w:r>
    </w:p>
    <w:p w:rsidR="00CA716E" w:rsidRPr="00CA716E" w:rsidRDefault="00CA716E" w:rsidP="00CA716E">
      <w:pPr>
        <w:tabs>
          <w:tab w:val="left" w:pos="284"/>
        </w:tabs>
        <w:spacing w:after="0" w:line="240" w:lineRule="auto"/>
        <w:jc w:val="center"/>
        <w:rPr>
          <w:rFonts w:ascii="Times New Roman" w:eastAsia="Calibri" w:hAnsi="Times New Roman" w:cs="Times New Roman"/>
          <w:b/>
          <w:sz w:val="12"/>
          <w:szCs w:val="12"/>
        </w:rPr>
      </w:pPr>
      <w:r w:rsidRPr="00CA716E">
        <w:rPr>
          <w:rFonts w:ascii="Times New Roman" w:eastAsia="Calibri" w:hAnsi="Times New Roman" w:cs="Times New Roman"/>
          <w:b/>
          <w:sz w:val="12"/>
          <w:szCs w:val="12"/>
        </w:rPr>
        <w:t>от "20" апреля 2015 г.</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2. Место проведения публичных слушаний: Самарская область, Сергиевский район, с.</w:t>
      </w:r>
      <w:r w:rsidR="0033714D">
        <w:rPr>
          <w:rFonts w:ascii="Times New Roman" w:eastAsia="Calibri" w:hAnsi="Times New Roman" w:cs="Times New Roman"/>
          <w:sz w:val="12"/>
          <w:szCs w:val="12"/>
        </w:rPr>
        <w:t xml:space="preserve"> </w:t>
      </w:r>
      <w:r w:rsidRPr="00CA716E">
        <w:rPr>
          <w:rFonts w:ascii="Times New Roman" w:eastAsia="Calibri" w:hAnsi="Times New Roman" w:cs="Times New Roman"/>
          <w:sz w:val="12"/>
          <w:szCs w:val="12"/>
        </w:rPr>
        <w:t>Кандабулак, ул. Горбунова, дом 16.</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3. Основание проведения публичных слушаний: Решение собрания представителей сельского поселения Кандабулак муниципального района Сергиевский № 10 от 25.03.2015г. «О проведении публичных слушаний по проекту Решения собрания представителей сельского поселения Кандабулак муниципального района Сергиевский  «Об исполнении бюджета сельского поселения Кандабулак муниципального района Сергиевский за 2014 год», опубликованное в газете «Сергиевский вестник» № 12 (53) от 27.03.2015г.</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Кандабулак муниципального района Сергиевский за 2014 год».</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5.  "15" апреля 2015 года по адресу: Самарская область, Сергиевский район, с.</w:t>
      </w:r>
      <w:r w:rsidR="0033714D">
        <w:rPr>
          <w:rFonts w:ascii="Times New Roman" w:eastAsia="Calibri" w:hAnsi="Times New Roman" w:cs="Times New Roman"/>
          <w:sz w:val="12"/>
          <w:szCs w:val="12"/>
        </w:rPr>
        <w:t xml:space="preserve"> </w:t>
      </w:r>
      <w:r w:rsidRPr="00CA716E">
        <w:rPr>
          <w:rFonts w:ascii="Times New Roman" w:eastAsia="Calibri" w:hAnsi="Times New Roman" w:cs="Times New Roman"/>
          <w:sz w:val="12"/>
          <w:szCs w:val="12"/>
        </w:rPr>
        <w:t xml:space="preserve">Кандабулак, ул. Горбунова, дом 16  проведено мероприятие по информированию жителей поселения по вопросам публичных слушаний, в котором приняли участие 10 (десять) человек. </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Кандабулак муниципального района Сергиевский за 2014 год» внесли в протокол публичных слушаний 3 (три) человек. </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Кандабулак муниципального района Сергиевский за 2014 год» высказали 3 (три) человек.</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7.3. Замечания и предложения по вопросам публичных слушаний не поступали.</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CA716E" w:rsidRPr="00CA716E" w:rsidRDefault="00CA716E" w:rsidP="00CA716E">
      <w:pPr>
        <w:tabs>
          <w:tab w:val="left" w:pos="284"/>
        </w:tabs>
        <w:spacing w:after="0" w:line="240" w:lineRule="auto"/>
        <w:ind w:firstLine="284"/>
        <w:jc w:val="both"/>
        <w:rPr>
          <w:rFonts w:ascii="Times New Roman" w:eastAsia="Calibri" w:hAnsi="Times New Roman" w:cs="Times New Roman"/>
          <w:sz w:val="12"/>
          <w:szCs w:val="12"/>
        </w:rPr>
      </w:pPr>
      <w:r w:rsidRPr="00CA716E">
        <w:rPr>
          <w:rFonts w:ascii="Times New Roman" w:eastAsia="Calibri" w:hAnsi="Times New Roman" w:cs="Times New Roman"/>
          <w:sz w:val="12"/>
          <w:szCs w:val="12"/>
        </w:rPr>
        <w:t>принять проект Решения «Об исполнении бюджета сельского поселения Кандабулак муниципального района Сергиевский за 2014 год» в редакции, вынесенной на публичные слушания.</w:t>
      </w:r>
    </w:p>
    <w:p w:rsidR="00CA716E" w:rsidRPr="00CA716E" w:rsidRDefault="00CA716E" w:rsidP="00CA716E">
      <w:pPr>
        <w:tabs>
          <w:tab w:val="left" w:pos="284"/>
        </w:tabs>
        <w:spacing w:after="0" w:line="240" w:lineRule="auto"/>
        <w:jc w:val="right"/>
        <w:rPr>
          <w:rFonts w:ascii="Times New Roman" w:eastAsia="Calibri" w:hAnsi="Times New Roman" w:cs="Times New Roman"/>
          <w:sz w:val="12"/>
          <w:szCs w:val="12"/>
        </w:rPr>
      </w:pPr>
      <w:r w:rsidRPr="00CA716E">
        <w:rPr>
          <w:rFonts w:ascii="Times New Roman" w:eastAsia="Calibri" w:hAnsi="Times New Roman" w:cs="Times New Roman"/>
          <w:sz w:val="12"/>
          <w:szCs w:val="12"/>
        </w:rPr>
        <w:t>Председатель Собрания представителей сельского поселения Кандабулак</w:t>
      </w:r>
    </w:p>
    <w:p w:rsidR="00CA716E" w:rsidRDefault="00CA716E" w:rsidP="00CA716E">
      <w:pPr>
        <w:tabs>
          <w:tab w:val="left" w:pos="284"/>
        </w:tabs>
        <w:spacing w:after="0" w:line="240" w:lineRule="auto"/>
        <w:jc w:val="right"/>
        <w:rPr>
          <w:rFonts w:ascii="Times New Roman" w:eastAsia="Calibri" w:hAnsi="Times New Roman" w:cs="Times New Roman"/>
          <w:sz w:val="12"/>
          <w:szCs w:val="12"/>
        </w:rPr>
      </w:pPr>
      <w:r w:rsidRPr="00CA716E">
        <w:rPr>
          <w:rFonts w:ascii="Times New Roman" w:eastAsia="Calibri" w:hAnsi="Times New Roman" w:cs="Times New Roman"/>
          <w:sz w:val="12"/>
          <w:szCs w:val="12"/>
        </w:rPr>
        <w:t>муниципального района Сергиевский</w:t>
      </w:r>
    </w:p>
    <w:p w:rsidR="00CA716E" w:rsidRPr="00CA716E" w:rsidRDefault="00CA716E" w:rsidP="00CA716E">
      <w:pPr>
        <w:tabs>
          <w:tab w:val="left" w:pos="284"/>
        </w:tabs>
        <w:spacing w:after="0" w:line="240" w:lineRule="auto"/>
        <w:jc w:val="right"/>
        <w:rPr>
          <w:rFonts w:ascii="Times New Roman" w:eastAsia="Calibri" w:hAnsi="Times New Roman" w:cs="Times New Roman"/>
          <w:sz w:val="12"/>
          <w:szCs w:val="12"/>
        </w:rPr>
      </w:pPr>
      <w:r w:rsidRPr="00CA716E">
        <w:rPr>
          <w:rFonts w:ascii="Times New Roman" w:eastAsia="Calibri" w:hAnsi="Times New Roman" w:cs="Times New Roman"/>
          <w:sz w:val="12"/>
          <w:szCs w:val="12"/>
        </w:rPr>
        <w:t>Ганюшин А.А.</w:t>
      </w:r>
    </w:p>
    <w:p w:rsidR="009D164C" w:rsidRPr="009D164C" w:rsidRDefault="009D164C" w:rsidP="009D164C">
      <w:pPr>
        <w:tabs>
          <w:tab w:val="left" w:pos="284"/>
        </w:tabs>
        <w:spacing w:after="0" w:line="240" w:lineRule="auto"/>
        <w:jc w:val="center"/>
        <w:rPr>
          <w:rFonts w:ascii="Times New Roman" w:eastAsia="Calibri" w:hAnsi="Times New Roman" w:cs="Times New Roman"/>
          <w:b/>
          <w:sz w:val="12"/>
          <w:szCs w:val="12"/>
        </w:rPr>
      </w:pPr>
      <w:r w:rsidRPr="009D164C">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9D164C">
        <w:rPr>
          <w:rFonts w:ascii="Times New Roman" w:eastAsia="Calibri" w:hAnsi="Times New Roman" w:cs="Times New Roman"/>
          <w:b/>
          <w:bCs/>
          <w:sz w:val="12"/>
          <w:szCs w:val="12"/>
        </w:rPr>
        <w:t xml:space="preserve">в сельском поселении </w:t>
      </w:r>
      <w:r w:rsidRPr="009D164C">
        <w:rPr>
          <w:rFonts w:ascii="Times New Roman" w:eastAsia="Calibri" w:hAnsi="Times New Roman" w:cs="Times New Roman"/>
          <w:b/>
          <w:sz w:val="12"/>
          <w:szCs w:val="12"/>
        </w:rPr>
        <w:t>Красносельское</w:t>
      </w:r>
    </w:p>
    <w:p w:rsidR="009D164C" w:rsidRDefault="009D164C" w:rsidP="009D164C">
      <w:pPr>
        <w:tabs>
          <w:tab w:val="left" w:pos="284"/>
        </w:tabs>
        <w:spacing w:after="0" w:line="240" w:lineRule="auto"/>
        <w:jc w:val="center"/>
        <w:rPr>
          <w:rFonts w:ascii="Times New Roman" w:eastAsia="Calibri" w:hAnsi="Times New Roman" w:cs="Times New Roman"/>
          <w:b/>
          <w:sz w:val="12"/>
          <w:szCs w:val="12"/>
        </w:rPr>
      </w:pPr>
      <w:r w:rsidRPr="009D164C">
        <w:rPr>
          <w:rFonts w:ascii="Times New Roman" w:eastAsia="Calibri" w:hAnsi="Times New Roman" w:cs="Times New Roman"/>
          <w:b/>
          <w:sz w:val="12"/>
          <w:szCs w:val="12"/>
        </w:rPr>
        <w:t xml:space="preserve">муниципального района </w:t>
      </w:r>
      <w:r w:rsidRPr="009D164C">
        <w:rPr>
          <w:rFonts w:ascii="Times New Roman" w:eastAsia="Calibri" w:hAnsi="Times New Roman" w:cs="Times New Roman"/>
          <w:b/>
          <w:sz w:val="12"/>
          <w:szCs w:val="12"/>
        </w:rPr>
        <w:fldChar w:fldCharType="begin"/>
      </w:r>
      <w:r w:rsidRPr="009D164C">
        <w:rPr>
          <w:rFonts w:ascii="Times New Roman" w:eastAsia="Calibri" w:hAnsi="Times New Roman" w:cs="Times New Roman"/>
          <w:b/>
          <w:sz w:val="12"/>
          <w:szCs w:val="12"/>
        </w:rPr>
        <w:instrText xml:space="preserve"> MERGEFIELD "Название_района" </w:instrText>
      </w:r>
      <w:r w:rsidRPr="009D164C">
        <w:rPr>
          <w:rFonts w:ascii="Times New Roman" w:eastAsia="Calibri" w:hAnsi="Times New Roman" w:cs="Times New Roman"/>
          <w:b/>
          <w:sz w:val="12"/>
          <w:szCs w:val="12"/>
        </w:rPr>
        <w:fldChar w:fldCharType="separate"/>
      </w:r>
      <w:r w:rsidRPr="009D164C">
        <w:rPr>
          <w:rFonts w:ascii="Times New Roman" w:eastAsia="Calibri" w:hAnsi="Times New Roman" w:cs="Times New Roman"/>
          <w:b/>
          <w:sz w:val="12"/>
          <w:szCs w:val="12"/>
        </w:rPr>
        <w:t>Сергиевский</w:t>
      </w:r>
      <w:r w:rsidRPr="009D164C">
        <w:rPr>
          <w:rFonts w:ascii="Times New Roman" w:eastAsia="Calibri" w:hAnsi="Times New Roman" w:cs="Times New Roman"/>
          <w:sz w:val="12"/>
          <w:szCs w:val="12"/>
        </w:rPr>
        <w:fldChar w:fldCharType="end"/>
      </w:r>
      <w:r w:rsidRPr="009D164C">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9D164C">
        <w:rPr>
          <w:rFonts w:ascii="Times New Roman" w:eastAsia="Calibri" w:hAnsi="Times New Roman" w:cs="Times New Roman"/>
          <w:b/>
          <w:bCs/>
          <w:sz w:val="12"/>
          <w:szCs w:val="12"/>
        </w:rPr>
        <w:t xml:space="preserve">по вопросу о проекте </w:t>
      </w:r>
      <w:r w:rsidRPr="009D164C">
        <w:rPr>
          <w:rFonts w:ascii="Times New Roman" w:eastAsia="Calibri" w:hAnsi="Times New Roman" w:cs="Times New Roman"/>
          <w:b/>
          <w:sz w:val="12"/>
          <w:szCs w:val="12"/>
        </w:rPr>
        <w:t>Решения «Об исполнении бюджета</w:t>
      </w:r>
    </w:p>
    <w:p w:rsidR="009D164C" w:rsidRPr="009D164C" w:rsidRDefault="009D164C" w:rsidP="009D164C">
      <w:pPr>
        <w:tabs>
          <w:tab w:val="left" w:pos="284"/>
        </w:tabs>
        <w:spacing w:after="0" w:line="240" w:lineRule="auto"/>
        <w:jc w:val="center"/>
        <w:rPr>
          <w:rFonts w:ascii="Times New Roman" w:eastAsia="Calibri" w:hAnsi="Times New Roman" w:cs="Times New Roman"/>
          <w:b/>
          <w:bCs/>
          <w:sz w:val="12"/>
          <w:szCs w:val="12"/>
        </w:rPr>
      </w:pPr>
      <w:r w:rsidRPr="009D164C">
        <w:rPr>
          <w:rFonts w:ascii="Times New Roman" w:eastAsia="Calibri" w:hAnsi="Times New Roman" w:cs="Times New Roman"/>
          <w:b/>
          <w:sz w:val="12"/>
          <w:szCs w:val="12"/>
        </w:rPr>
        <w:t xml:space="preserve"> сельского поселения Красносельское муниципального </w:t>
      </w:r>
      <w:r w:rsidR="008130DD">
        <w:rPr>
          <w:rFonts w:ascii="Times New Roman" w:eastAsia="Calibri" w:hAnsi="Times New Roman" w:cs="Times New Roman"/>
          <w:b/>
          <w:sz w:val="12"/>
          <w:szCs w:val="12"/>
        </w:rPr>
        <w:t>района Сергиевский за 2014 год»</w:t>
      </w:r>
    </w:p>
    <w:p w:rsidR="009D164C" w:rsidRPr="009D164C" w:rsidRDefault="009D164C" w:rsidP="009D164C">
      <w:pPr>
        <w:tabs>
          <w:tab w:val="left" w:pos="284"/>
        </w:tabs>
        <w:spacing w:after="0" w:line="240" w:lineRule="auto"/>
        <w:jc w:val="center"/>
        <w:rPr>
          <w:rFonts w:ascii="Times New Roman" w:eastAsia="Calibri" w:hAnsi="Times New Roman" w:cs="Times New Roman"/>
          <w:b/>
          <w:sz w:val="12"/>
          <w:szCs w:val="12"/>
        </w:rPr>
      </w:pPr>
      <w:r w:rsidRPr="009D164C">
        <w:rPr>
          <w:rFonts w:ascii="Times New Roman" w:eastAsia="Calibri" w:hAnsi="Times New Roman" w:cs="Times New Roman"/>
          <w:b/>
          <w:sz w:val="12"/>
          <w:szCs w:val="12"/>
        </w:rPr>
        <w:t>от "20" апреля 2015 г.</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2. Место проведения публичных слушаний: Самарская область, Сергиевский район, с.</w:t>
      </w:r>
      <w:r w:rsidR="0033714D">
        <w:rPr>
          <w:rFonts w:ascii="Times New Roman" w:eastAsia="Calibri" w:hAnsi="Times New Roman" w:cs="Times New Roman"/>
          <w:sz w:val="12"/>
          <w:szCs w:val="12"/>
        </w:rPr>
        <w:t xml:space="preserve"> </w:t>
      </w:r>
      <w:r w:rsidRPr="009D164C">
        <w:rPr>
          <w:rFonts w:ascii="Times New Roman" w:eastAsia="Calibri" w:hAnsi="Times New Roman" w:cs="Times New Roman"/>
          <w:sz w:val="12"/>
          <w:szCs w:val="12"/>
        </w:rPr>
        <w:t>Красносельское, ул. Советская, дом 2.</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3. Основание проведения публичных слушаний: Решение собрания представителей сельского поселения Красносельское  муниципального района Сергиевский № 12 от 25.03.2015г. «О проведении публичных слушаний по проекту Решения собрания представителей сельского поселения Красносельское муниципального района Сергиевский  «Об исполнении бюджета сельского поселения Красносельское муниципального района Сергиевский за 2014 год», опубликованное в газете «Сергиевский вестник» № 12 (53) от 27.03.2015г.</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Красносельское муниципального района Сергиевский за 2014 год».</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5.  "15" апреля 2015 года по адресу: Самарская область, Сергиевский район, с.</w:t>
      </w:r>
      <w:r w:rsidR="0033714D">
        <w:rPr>
          <w:rFonts w:ascii="Times New Roman" w:eastAsia="Calibri" w:hAnsi="Times New Roman" w:cs="Times New Roman"/>
          <w:sz w:val="12"/>
          <w:szCs w:val="12"/>
        </w:rPr>
        <w:t xml:space="preserve"> </w:t>
      </w:r>
      <w:r w:rsidRPr="009D164C">
        <w:rPr>
          <w:rFonts w:ascii="Times New Roman" w:eastAsia="Calibri" w:hAnsi="Times New Roman" w:cs="Times New Roman"/>
          <w:sz w:val="12"/>
          <w:szCs w:val="12"/>
        </w:rPr>
        <w:t xml:space="preserve">Красносельское, ул. Советская, дом 2 проведено мероприятие по информированию жителей поселения по вопросам публичных слушаний, в котором приняли участие 4 (четыре) человека. </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Красносельское муниципального района Сергиевский за 2014 год» внесли в протокол публичных слушаний 4 (четыре) человека. </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Красносельское муниципального района Сергиевский за 2014 год» высказали 4(четыре) человека.</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7.3. Замечания и предложения по вопросам публичных слушаний не поступали.</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9D164C" w:rsidRPr="009D164C" w:rsidRDefault="009D164C" w:rsidP="009D164C">
      <w:pPr>
        <w:tabs>
          <w:tab w:val="left" w:pos="284"/>
        </w:tabs>
        <w:spacing w:after="0" w:line="240" w:lineRule="auto"/>
        <w:ind w:firstLine="284"/>
        <w:jc w:val="both"/>
        <w:rPr>
          <w:rFonts w:ascii="Times New Roman" w:eastAsia="Calibri" w:hAnsi="Times New Roman" w:cs="Times New Roman"/>
          <w:sz w:val="12"/>
          <w:szCs w:val="12"/>
        </w:rPr>
      </w:pPr>
      <w:r w:rsidRPr="009D164C">
        <w:rPr>
          <w:rFonts w:ascii="Times New Roman" w:eastAsia="Calibri" w:hAnsi="Times New Roman" w:cs="Times New Roman"/>
          <w:sz w:val="12"/>
          <w:szCs w:val="12"/>
        </w:rPr>
        <w:t>принять проект Решения «Об исполнении бюджета сельского поселения Красносельское муниципального района Сергиевский за 2014 год» в редакции, вынесенной на публичные слушания.</w:t>
      </w:r>
    </w:p>
    <w:p w:rsidR="009D164C" w:rsidRPr="009D164C" w:rsidRDefault="009D164C" w:rsidP="009D164C">
      <w:pPr>
        <w:tabs>
          <w:tab w:val="left" w:pos="284"/>
        </w:tabs>
        <w:spacing w:after="0" w:line="240" w:lineRule="auto"/>
        <w:jc w:val="right"/>
        <w:rPr>
          <w:rFonts w:ascii="Times New Roman" w:eastAsia="Calibri" w:hAnsi="Times New Roman" w:cs="Times New Roman"/>
          <w:sz w:val="12"/>
          <w:szCs w:val="12"/>
        </w:rPr>
      </w:pPr>
      <w:r w:rsidRPr="009D164C">
        <w:rPr>
          <w:rFonts w:ascii="Times New Roman" w:eastAsia="Calibri" w:hAnsi="Times New Roman" w:cs="Times New Roman"/>
          <w:sz w:val="12"/>
          <w:szCs w:val="12"/>
        </w:rPr>
        <w:t>Председатель собрания представителей сельского</w:t>
      </w:r>
      <w:r>
        <w:rPr>
          <w:rFonts w:ascii="Times New Roman" w:eastAsia="Calibri" w:hAnsi="Times New Roman" w:cs="Times New Roman"/>
          <w:sz w:val="12"/>
          <w:szCs w:val="12"/>
        </w:rPr>
        <w:t xml:space="preserve"> </w:t>
      </w:r>
      <w:r w:rsidRPr="009D164C">
        <w:rPr>
          <w:rFonts w:ascii="Times New Roman" w:eastAsia="Calibri" w:hAnsi="Times New Roman" w:cs="Times New Roman"/>
          <w:sz w:val="12"/>
          <w:szCs w:val="12"/>
        </w:rPr>
        <w:t>поселения Красносельское</w:t>
      </w:r>
    </w:p>
    <w:p w:rsidR="009D164C" w:rsidRDefault="009D164C" w:rsidP="009D164C">
      <w:pPr>
        <w:tabs>
          <w:tab w:val="left" w:pos="284"/>
        </w:tabs>
        <w:spacing w:after="0" w:line="240" w:lineRule="auto"/>
        <w:jc w:val="right"/>
        <w:rPr>
          <w:rFonts w:ascii="Times New Roman" w:eastAsia="Calibri" w:hAnsi="Times New Roman" w:cs="Times New Roman"/>
          <w:sz w:val="12"/>
          <w:szCs w:val="12"/>
        </w:rPr>
      </w:pPr>
      <w:r w:rsidRPr="009D164C">
        <w:rPr>
          <w:rFonts w:ascii="Times New Roman" w:eastAsia="Calibri" w:hAnsi="Times New Roman" w:cs="Times New Roman"/>
          <w:sz w:val="12"/>
          <w:szCs w:val="12"/>
        </w:rPr>
        <w:t>муниципального района Сергиевский</w:t>
      </w:r>
    </w:p>
    <w:p w:rsidR="009D164C" w:rsidRPr="009D164C" w:rsidRDefault="009D164C" w:rsidP="009D164C">
      <w:pPr>
        <w:tabs>
          <w:tab w:val="left" w:pos="284"/>
        </w:tabs>
        <w:spacing w:after="0" w:line="240" w:lineRule="auto"/>
        <w:jc w:val="right"/>
        <w:rPr>
          <w:rFonts w:ascii="Times New Roman" w:eastAsia="Calibri" w:hAnsi="Times New Roman" w:cs="Times New Roman"/>
          <w:b/>
          <w:bCs/>
          <w:i/>
          <w:iCs/>
          <w:sz w:val="12"/>
          <w:szCs w:val="12"/>
        </w:rPr>
      </w:pPr>
      <w:r w:rsidRPr="009D164C">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9D164C">
        <w:rPr>
          <w:rFonts w:ascii="Times New Roman" w:eastAsia="Calibri" w:hAnsi="Times New Roman" w:cs="Times New Roman"/>
          <w:sz w:val="12"/>
          <w:szCs w:val="12"/>
        </w:rPr>
        <w:t>Каёмова</w:t>
      </w:r>
    </w:p>
    <w:p w:rsidR="00712AD6" w:rsidRPr="00712AD6" w:rsidRDefault="00712AD6" w:rsidP="00712AD6">
      <w:pPr>
        <w:tabs>
          <w:tab w:val="left" w:pos="284"/>
        </w:tabs>
        <w:spacing w:after="0" w:line="240" w:lineRule="auto"/>
        <w:jc w:val="center"/>
        <w:rPr>
          <w:rFonts w:ascii="Times New Roman" w:eastAsia="Calibri" w:hAnsi="Times New Roman" w:cs="Times New Roman"/>
          <w:b/>
          <w:sz w:val="12"/>
          <w:szCs w:val="12"/>
        </w:rPr>
      </w:pPr>
      <w:r w:rsidRPr="00712AD6">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712AD6">
        <w:rPr>
          <w:rFonts w:ascii="Times New Roman" w:eastAsia="Calibri" w:hAnsi="Times New Roman" w:cs="Times New Roman"/>
          <w:b/>
          <w:bCs/>
          <w:sz w:val="12"/>
          <w:szCs w:val="12"/>
        </w:rPr>
        <w:t>в сельском поселении Кутузовский</w:t>
      </w:r>
    </w:p>
    <w:p w:rsidR="00712AD6" w:rsidRDefault="00712AD6" w:rsidP="00712AD6">
      <w:pPr>
        <w:tabs>
          <w:tab w:val="left" w:pos="284"/>
        </w:tabs>
        <w:spacing w:after="0" w:line="240" w:lineRule="auto"/>
        <w:jc w:val="center"/>
        <w:rPr>
          <w:rFonts w:ascii="Times New Roman" w:eastAsia="Calibri" w:hAnsi="Times New Roman" w:cs="Times New Roman"/>
          <w:b/>
          <w:sz w:val="12"/>
          <w:szCs w:val="12"/>
        </w:rPr>
      </w:pPr>
      <w:r w:rsidRPr="00712AD6">
        <w:rPr>
          <w:rFonts w:ascii="Times New Roman" w:eastAsia="Calibri" w:hAnsi="Times New Roman" w:cs="Times New Roman"/>
          <w:b/>
          <w:sz w:val="12"/>
          <w:szCs w:val="12"/>
        </w:rPr>
        <w:t xml:space="preserve">муниципального района </w:t>
      </w:r>
      <w:r w:rsidRPr="00712AD6">
        <w:rPr>
          <w:rFonts w:ascii="Times New Roman" w:eastAsia="Calibri" w:hAnsi="Times New Roman" w:cs="Times New Roman"/>
          <w:b/>
          <w:sz w:val="12"/>
          <w:szCs w:val="12"/>
        </w:rPr>
        <w:fldChar w:fldCharType="begin"/>
      </w:r>
      <w:r w:rsidRPr="00712AD6">
        <w:rPr>
          <w:rFonts w:ascii="Times New Roman" w:eastAsia="Calibri" w:hAnsi="Times New Roman" w:cs="Times New Roman"/>
          <w:b/>
          <w:sz w:val="12"/>
          <w:szCs w:val="12"/>
        </w:rPr>
        <w:instrText xml:space="preserve"> MERGEFIELD "Название_района" </w:instrText>
      </w:r>
      <w:r w:rsidRPr="00712AD6">
        <w:rPr>
          <w:rFonts w:ascii="Times New Roman" w:eastAsia="Calibri" w:hAnsi="Times New Roman" w:cs="Times New Roman"/>
          <w:b/>
          <w:sz w:val="12"/>
          <w:szCs w:val="12"/>
        </w:rPr>
        <w:fldChar w:fldCharType="separate"/>
      </w:r>
      <w:r w:rsidRPr="00712AD6">
        <w:rPr>
          <w:rFonts w:ascii="Times New Roman" w:eastAsia="Calibri" w:hAnsi="Times New Roman" w:cs="Times New Roman"/>
          <w:b/>
          <w:sz w:val="12"/>
          <w:szCs w:val="12"/>
        </w:rPr>
        <w:t>Сергиевский</w:t>
      </w:r>
      <w:r w:rsidRPr="00712AD6">
        <w:rPr>
          <w:rFonts w:ascii="Times New Roman" w:eastAsia="Calibri" w:hAnsi="Times New Roman" w:cs="Times New Roman"/>
          <w:sz w:val="12"/>
          <w:szCs w:val="12"/>
        </w:rPr>
        <w:fldChar w:fldCharType="end"/>
      </w:r>
      <w:r w:rsidRPr="00712AD6">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712AD6">
        <w:rPr>
          <w:rFonts w:ascii="Times New Roman" w:eastAsia="Calibri" w:hAnsi="Times New Roman" w:cs="Times New Roman"/>
          <w:b/>
          <w:bCs/>
          <w:sz w:val="12"/>
          <w:szCs w:val="12"/>
        </w:rPr>
        <w:t xml:space="preserve">по вопросу о проекте </w:t>
      </w:r>
      <w:r w:rsidRPr="00712AD6">
        <w:rPr>
          <w:rFonts w:ascii="Times New Roman" w:eastAsia="Calibri" w:hAnsi="Times New Roman" w:cs="Times New Roman"/>
          <w:b/>
          <w:sz w:val="12"/>
          <w:szCs w:val="12"/>
        </w:rPr>
        <w:t xml:space="preserve">Решения «Об исполнении бюджета </w:t>
      </w:r>
    </w:p>
    <w:p w:rsidR="00712AD6" w:rsidRPr="00712AD6" w:rsidRDefault="00712AD6" w:rsidP="00712AD6">
      <w:pPr>
        <w:tabs>
          <w:tab w:val="left" w:pos="284"/>
        </w:tabs>
        <w:spacing w:after="0" w:line="240" w:lineRule="auto"/>
        <w:jc w:val="center"/>
        <w:rPr>
          <w:rFonts w:ascii="Times New Roman" w:eastAsia="Calibri" w:hAnsi="Times New Roman" w:cs="Times New Roman"/>
          <w:b/>
          <w:bCs/>
          <w:sz w:val="12"/>
          <w:szCs w:val="12"/>
        </w:rPr>
      </w:pPr>
      <w:r w:rsidRPr="00712AD6">
        <w:rPr>
          <w:rFonts w:ascii="Times New Roman" w:eastAsia="Calibri" w:hAnsi="Times New Roman" w:cs="Times New Roman"/>
          <w:b/>
          <w:sz w:val="12"/>
          <w:szCs w:val="12"/>
        </w:rPr>
        <w:t>сельского поселения Кутузовский  муниципального района Сергиевский за 2014 год</w:t>
      </w:r>
      <w:r w:rsidR="008130DD">
        <w:rPr>
          <w:rFonts w:ascii="Times New Roman" w:eastAsia="Calibri" w:hAnsi="Times New Roman" w:cs="Times New Roman"/>
          <w:b/>
          <w:sz w:val="12"/>
          <w:szCs w:val="12"/>
        </w:rPr>
        <w:t>»</w:t>
      </w:r>
    </w:p>
    <w:p w:rsidR="00712AD6" w:rsidRPr="00712AD6" w:rsidRDefault="00712AD6" w:rsidP="00712AD6">
      <w:pPr>
        <w:tabs>
          <w:tab w:val="left" w:pos="284"/>
        </w:tabs>
        <w:spacing w:after="0" w:line="240" w:lineRule="auto"/>
        <w:jc w:val="center"/>
        <w:rPr>
          <w:rFonts w:ascii="Times New Roman" w:eastAsia="Calibri" w:hAnsi="Times New Roman" w:cs="Times New Roman"/>
          <w:b/>
          <w:sz w:val="12"/>
          <w:szCs w:val="12"/>
        </w:rPr>
      </w:pPr>
      <w:r w:rsidRPr="00712AD6">
        <w:rPr>
          <w:rFonts w:ascii="Times New Roman" w:eastAsia="Calibri" w:hAnsi="Times New Roman" w:cs="Times New Roman"/>
          <w:b/>
          <w:sz w:val="12"/>
          <w:szCs w:val="12"/>
        </w:rPr>
        <w:t>от "20" апреля 2015 г.</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2. Место проведения публичных слушаний: Самарская область, Сергиевский район, п.</w:t>
      </w:r>
      <w:r w:rsidR="0033714D">
        <w:rPr>
          <w:rFonts w:ascii="Times New Roman" w:eastAsia="Calibri" w:hAnsi="Times New Roman" w:cs="Times New Roman"/>
          <w:sz w:val="12"/>
          <w:szCs w:val="12"/>
        </w:rPr>
        <w:t xml:space="preserve"> </w:t>
      </w:r>
      <w:r w:rsidRPr="00712AD6">
        <w:rPr>
          <w:rFonts w:ascii="Times New Roman" w:eastAsia="Calibri" w:hAnsi="Times New Roman" w:cs="Times New Roman"/>
          <w:sz w:val="12"/>
          <w:szCs w:val="12"/>
        </w:rPr>
        <w:t>Кутузовский, ул.</w:t>
      </w:r>
      <w:r w:rsidR="0033714D">
        <w:rPr>
          <w:rFonts w:ascii="Times New Roman" w:eastAsia="Calibri" w:hAnsi="Times New Roman" w:cs="Times New Roman"/>
          <w:sz w:val="12"/>
          <w:szCs w:val="12"/>
        </w:rPr>
        <w:t xml:space="preserve"> </w:t>
      </w:r>
      <w:r w:rsidRPr="00712AD6">
        <w:rPr>
          <w:rFonts w:ascii="Times New Roman" w:eastAsia="Calibri" w:hAnsi="Times New Roman" w:cs="Times New Roman"/>
          <w:sz w:val="12"/>
          <w:szCs w:val="12"/>
        </w:rPr>
        <w:t>Центральная, дом 26.</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Кутузовский  муниципального района Сергиевский №  9  от 25.03.2015 г. «О проведении публичных слушаний по проекту Решения собрания представителей сельского поселения Кутузовский муниципального района Сергиевский  «Об исполнении бюджета сельского поселения Кутузовский муниципального района Сергиевский за 2014 год», опубликованное в газете «Сергиевский вестник» №12 (53) от 27.03.2015г.</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Кутузовский муниципального района Сергиевский за 2014 год».</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5.  "15" апреля 2015 года по адресу: Самарская область, Сергиевский район, п.</w:t>
      </w:r>
      <w:r w:rsidR="0033714D">
        <w:rPr>
          <w:rFonts w:ascii="Times New Roman" w:eastAsia="Calibri" w:hAnsi="Times New Roman" w:cs="Times New Roman"/>
          <w:sz w:val="12"/>
          <w:szCs w:val="12"/>
        </w:rPr>
        <w:t xml:space="preserve"> </w:t>
      </w:r>
      <w:r w:rsidRPr="00712AD6">
        <w:rPr>
          <w:rFonts w:ascii="Times New Roman" w:eastAsia="Calibri" w:hAnsi="Times New Roman" w:cs="Times New Roman"/>
          <w:sz w:val="12"/>
          <w:szCs w:val="12"/>
        </w:rPr>
        <w:t xml:space="preserve">Кутузовский, ул. Центральная, дом 26  проведено мероприятие по информированию жителей поселения по вопросам публичных слушаний, в котором приняли участие 19 (девятнадцать) человек. </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Кутузовский муниципального района Сергиевский за 2014 год» внесли в протокол публичных слушаний 3 (три) человека. </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Кутузовский муниципального района Сергиевский за 2014 год» высказали 3 (три) человека.</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7.3. Замечания и предложения по вопросам публичных слушаний не поступали.</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712AD6" w:rsidRPr="00712AD6" w:rsidRDefault="00712AD6" w:rsidP="00712AD6">
      <w:pPr>
        <w:tabs>
          <w:tab w:val="left" w:pos="284"/>
        </w:tabs>
        <w:spacing w:after="0" w:line="240" w:lineRule="auto"/>
        <w:ind w:firstLine="284"/>
        <w:jc w:val="both"/>
        <w:rPr>
          <w:rFonts w:ascii="Times New Roman" w:eastAsia="Calibri" w:hAnsi="Times New Roman" w:cs="Times New Roman"/>
          <w:sz w:val="12"/>
          <w:szCs w:val="12"/>
        </w:rPr>
      </w:pPr>
      <w:r w:rsidRPr="00712AD6">
        <w:rPr>
          <w:rFonts w:ascii="Times New Roman" w:eastAsia="Calibri" w:hAnsi="Times New Roman" w:cs="Times New Roman"/>
          <w:sz w:val="12"/>
          <w:szCs w:val="12"/>
        </w:rPr>
        <w:t>принять проект Решения «Об исполнении бюджета сельского поселения Кутузовский муниципального района Сергиевский за 2014 год» в редакции, вынесенной на публичные слушания.</w:t>
      </w:r>
    </w:p>
    <w:p w:rsidR="00712AD6" w:rsidRPr="00712AD6" w:rsidRDefault="00712AD6" w:rsidP="00712AD6">
      <w:pPr>
        <w:tabs>
          <w:tab w:val="left" w:pos="284"/>
        </w:tabs>
        <w:spacing w:after="0" w:line="240" w:lineRule="auto"/>
        <w:jc w:val="right"/>
        <w:rPr>
          <w:rFonts w:ascii="Times New Roman" w:eastAsia="Calibri" w:hAnsi="Times New Roman" w:cs="Times New Roman"/>
          <w:sz w:val="12"/>
          <w:szCs w:val="12"/>
        </w:rPr>
      </w:pPr>
      <w:r w:rsidRPr="00712AD6">
        <w:rPr>
          <w:rFonts w:ascii="Times New Roman" w:eastAsia="Calibri" w:hAnsi="Times New Roman" w:cs="Times New Roman"/>
          <w:sz w:val="12"/>
          <w:szCs w:val="12"/>
        </w:rPr>
        <w:t>Глава сельского поселения Кутузовский</w:t>
      </w:r>
    </w:p>
    <w:p w:rsidR="00712AD6" w:rsidRDefault="00712AD6" w:rsidP="00712AD6">
      <w:pPr>
        <w:tabs>
          <w:tab w:val="left" w:pos="284"/>
        </w:tabs>
        <w:spacing w:after="0" w:line="240" w:lineRule="auto"/>
        <w:jc w:val="right"/>
        <w:rPr>
          <w:rFonts w:ascii="Times New Roman" w:eastAsia="Calibri" w:hAnsi="Times New Roman" w:cs="Times New Roman"/>
          <w:sz w:val="12"/>
          <w:szCs w:val="12"/>
        </w:rPr>
      </w:pPr>
      <w:r w:rsidRPr="00712AD6">
        <w:rPr>
          <w:rFonts w:ascii="Times New Roman" w:eastAsia="Calibri" w:hAnsi="Times New Roman" w:cs="Times New Roman"/>
          <w:sz w:val="12"/>
          <w:szCs w:val="12"/>
        </w:rPr>
        <w:t>муниципального района Сергиевский</w:t>
      </w:r>
    </w:p>
    <w:p w:rsidR="00712AD6" w:rsidRPr="00712AD6" w:rsidRDefault="00712AD6" w:rsidP="00712AD6">
      <w:pPr>
        <w:tabs>
          <w:tab w:val="left" w:pos="284"/>
        </w:tabs>
        <w:spacing w:after="0" w:line="240" w:lineRule="auto"/>
        <w:jc w:val="right"/>
        <w:rPr>
          <w:rFonts w:ascii="Times New Roman" w:eastAsia="Calibri" w:hAnsi="Times New Roman" w:cs="Times New Roman"/>
          <w:bCs/>
          <w:i/>
          <w:iCs/>
          <w:sz w:val="12"/>
          <w:szCs w:val="12"/>
        </w:rPr>
      </w:pPr>
      <w:r w:rsidRPr="00712AD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712AD6">
        <w:rPr>
          <w:rFonts w:ascii="Times New Roman" w:eastAsia="Calibri" w:hAnsi="Times New Roman" w:cs="Times New Roman"/>
          <w:sz w:val="12"/>
          <w:szCs w:val="12"/>
        </w:rPr>
        <w:t>Сабельникова</w:t>
      </w:r>
    </w:p>
    <w:p w:rsidR="00522F3E" w:rsidRDefault="00522F3E" w:rsidP="00522F3E">
      <w:pPr>
        <w:tabs>
          <w:tab w:val="left" w:pos="284"/>
        </w:tabs>
        <w:spacing w:after="0" w:line="240" w:lineRule="auto"/>
        <w:jc w:val="center"/>
        <w:rPr>
          <w:rFonts w:ascii="Times New Roman" w:eastAsia="Calibri" w:hAnsi="Times New Roman" w:cs="Times New Roman"/>
          <w:b/>
          <w:bCs/>
          <w:sz w:val="12"/>
          <w:szCs w:val="12"/>
        </w:rPr>
      </w:pPr>
      <w:r w:rsidRPr="00522F3E">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522F3E">
        <w:rPr>
          <w:rFonts w:ascii="Times New Roman" w:eastAsia="Calibri" w:hAnsi="Times New Roman" w:cs="Times New Roman"/>
          <w:b/>
          <w:bCs/>
          <w:sz w:val="12"/>
          <w:szCs w:val="12"/>
        </w:rPr>
        <w:t>в сельском поселении Липовка</w:t>
      </w:r>
    </w:p>
    <w:p w:rsidR="00522F3E" w:rsidRDefault="00522F3E" w:rsidP="00522F3E">
      <w:pPr>
        <w:tabs>
          <w:tab w:val="left" w:pos="284"/>
        </w:tabs>
        <w:spacing w:after="0" w:line="240" w:lineRule="auto"/>
        <w:jc w:val="center"/>
        <w:rPr>
          <w:rFonts w:ascii="Times New Roman" w:eastAsia="Calibri" w:hAnsi="Times New Roman" w:cs="Times New Roman"/>
          <w:b/>
          <w:sz w:val="12"/>
          <w:szCs w:val="12"/>
        </w:rPr>
      </w:pPr>
      <w:r w:rsidRPr="00522F3E">
        <w:rPr>
          <w:rFonts w:ascii="Times New Roman" w:eastAsia="Calibri" w:hAnsi="Times New Roman" w:cs="Times New Roman"/>
          <w:b/>
          <w:bCs/>
          <w:sz w:val="12"/>
          <w:szCs w:val="12"/>
        </w:rPr>
        <w:t xml:space="preserve"> </w:t>
      </w:r>
      <w:r w:rsidRPr="00522F3E">
        <w:rPr>
          <w:rFonts w:ascii="Times New Roman" w:eastAsia="Calibri" w:hAnsi="Times New Roman" w:cs="Times New Roman"/>
          <w:b/>
          <w:sz w:val="12"/>
          <w:szCs w:val="12"/>
        </w:rPr>
        <w:t xml:space="preserve">муниципального района </w:t>
      </w:r>
      <w:r w:rsidRPr="00522F3E">
        <w:rPr>
          <w:rFonts w:ascii="Times New Roman" w:eastAsia="Calibri" w:hAnsi="Times New Roman" w:cs="Times New Roman"/>
          <w:b/>
          <w:sz w:val="12"/>
          <w:szCs w:val="12"/>
        </w:rPr>
        <w:fldChar w:fldCharType="begin"/>
      </w:r>
      <w:r w:rsidRPr="00522F3E">
        <w:rPr>
          <w:rFonts w:ascii="Times New Roman" w:eastAsia="Calibri" w:hAnsi="Times New Roman" w:cs="Times New Roman"/>
          <w:b/>
          <w:sz w:val="12"/>
          <w:szCs w:val="12"/>
        </w:rPr>
        <w:instrText xml:space="preserve"> MERGEFIELD "Название_района" </w:instrText>
      </w:r>
      <w:r w:rsidRPr="00522F3E">
        <w:rPr>
          <w:rFonts w:ascii="Times New Roman" w:eastAsia="Calibri" w:hAnsi="Times New Roman" w:cs="Times New Roman"/>
          <w:b/>
          <w:sz w:val="12"/>
          <w:szCs w:val="12"/>
        </w:rPr>
        <w:fldChar w:fldCharType="separate"/>
      </w:r>
      <w:r w:rsidRPr="00522F3E">
        <w:rPr>
          <w:rFonts w:ascii="Times New Roman" w:eastAsia="Calibri" w:hAnsi="Times New Roman" w:cs="Times New Roman"/>
          <w:b/>
          <w:sz w:val="12"/>
          <w:szCs w:val="12"/>
        </w:rPr>
        <w:t>Сергиевский</w:t>
      </w:r>
      <w:r w:rsidRPr="00522F3E">
        <w:rPr>
          <w:rFonts w:ascii="Times New Roman" w:eastAsia="Calibri" w:hAnsi="Times New Roman" w:cs="Times New Roman"/>
          <w:sz w:val="12"/>
          <w:szCs w:val="12"/>
        </w:rPr>
        <w:fldChar w:fldCharType="end"/>
      </w:r>
      <w:r w:rsidRPr="00522F3E">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522F3E">
        <w:rPr>
          <w:rFonts w:ascii="Times New Roman" w:eastAsia="Calibri" w:hAnsi="Times New Roman" w:cs="Times New Roman"/>
          <w:b/>
          <w:bCs/>
          <w:sz w:val="12"/>
          <w:szCs w:val="12"/>
        </w:rPr>
        <w:t xml:space="preserve">по вопросу о проекте </w:t>
      </w:r>
      <w:r w:rsidRPr="00522F3E">
        <w:rPr>
          <w:rFonts w:ascii="Times New Roman" w:eastAsia="Calibri" w:hAnsi="Times New Roman" w:cs="Times New Roman"/>
          <w:b/>
          <w:sz w:val="12"/>
          <w:szCs w:val="12"/>
        </w:rPr>
        <w:t xml:space="preserve">Решения «Об исполнении бюджета </w:t>
      </w:r>
    </w:p>
    <w:p w:rsidR="00522F3E" w:rsidRPr="00522F3E" w:rsidRDefault="00522F3E" w:rsidP="00522F3E">
      <w:pPr>
        <w:tabs>
          <w:tab w:val="left" w:pos="284"/>
        </w:tabs>
        <w:spacing w:after="0" w:line="240" w:lineRule="auto"/>
        <w:jc w:val="center"/>
        <w:rPr>
          <w:rFonts w:ascii="Times New Roman" w:eastAsia="Calibri" w:hAnsi="Times New Roman" w:cs="Times New Roman"/>
          <w:b/>
          <w:bCs/>
          <w:sz w:val="12"/>
          <w:szCs w:val="12"/>
        </w:rPr>
      </w:pPr>
      <w:r w:rsidRPr="00522F3E">
        <w:rPr>
          <w:rFonts w:ascii="Times New Roman" w:eastAsia="Calibri" w:hAnsi="Times New Roman" w:cs="Times New Roman"/>
          <w:b/>
          <w:sz w:val="12"/>
          <w:szCs w:val="12"/>
        </w:rPr>
        <w:t>сельского поселения Липовка муниципального района Сергиевский за 2014 год</w:t>
      </w:r>
      <w:r w:rsidR="008130DD">
        <w:rPr>
          <w:rFonts w:ascii="Times New Roman" w:eastAsia="Calibri" w:hAnsi="Times New Roman" w:cs="Times New Roman"/>
          <w:b/>
          <w:sz w:val="12"/>
          <w:szCs w:val="12"/>
        </w:rPr>
        <w:t>»</w:t>
      </w:r>
    </w:p>
    <w:p w:rsidR="00522F3E" w:rsidRDefault="00522F3E" w:rsidP="00522F3E">
      <w:pPr>
        <w:tabs>
          <w:tab w:val="left" w:pos="284"/>
        </w:tabs>
        <w:spacing w:after="0" w:line="240" w:lineRule="auto"/>
        <w:jc w:val="center"/>
        <w:rPr>
          <w:rFonts w:ascii="Times New Roman" w:eastAsia="Calibri" w:hAnsi="Times New Roman" w:cs="Times New Roman"/>
          <w:b/>
          <w:sz w:val="12"/>
          <w:szCs w:val="12"/>
        </w:rPr>
      </w:pPr>
      <w:r w:rsidRPr="00522F3E">
        <w:rPr>
          <w:rFonts w:ascii="Times New Roman" w:eastAsia="Calibri" w:hAnsi="Times New Roman" w:cs="Times New Roman"/>
          <w:b/>
          <w:sz w:val="12"/>
          <w:szCs w:val="12"/>
        </w:rPr>
        <w:t>от "20" апреля 2015 г.</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2. Место проведения публичных слушаний: Самарская область, Сергиевский район, с. Липовка, ул. Центральная, дом 16.</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Липовка  муниципального района Сергиевский № 9 от 25.03.2015 г. «О проведении публичных слушаний по проекту Решения собрания представителей сельского поселения Липовка  муниципального района Сергиевский  «Об исполнении бюджета сельского поселения Липовка муниципального района Сергиевский за 2014 год», опубликованное в газете «Сергиевский вестник» №12 (53) от 27.03.2015г.</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Липовка муниципального района Сергиевский за 2014 год».</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 xml:space="preserve">5.  "15" апреля 2015 года по адресу: Самарская область, Сергиевский район, с. Липовка, ул. Центральная, дом 16  проведено мероприятие по информированию жителей поселения по вопросам публичных слушаний, в котором приняли участие 10  (десять) человек. </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Липовка муниципального района Сергиевский за 2014 год» внесли в протокол публичных слушаний 2 (два) человека. </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Липовка муниципального района Сергиевский за 2014 год» высказали 2  (два) человека.</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7.3. Замечания и предложения по вопросам публичных слушаний не поступали.</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522F3E" w:rsidRPr="00522F3E" w:rsidRDefault="00522F3E" w:rsidP="00522F3E">
      <w:pPr>
        <w:tabs>
          <w:tab w:val="left" w:pos="284"/>
        </w:tabs>
        <w:spacing w:after="0" w:line="240" w:lineRule="auto"/>
        <w:ind w:firstLine="284"/>
        <w:jc w:val="both"/>
        <w:rPr>
          <w:rFonts w:ascii="Times New Roman" w:eastAsia="Calibri" w:hAnsi="Times New Roman" w:cs="Times New Roman"/>
          <w:sz w:val="12"/>
          <w:szCs w:val="12"/>
        </w:rPr>
      </w:pPr>
      <w:r w:rsidRPr="00522F3E">
        <w:rPr>
          <w:rFonts w:ascii="Times New Roman" w:eastAsia="Calibri" w:hAnsi="Times New Roman" w:cs="Times New Roman"/>
          <w:sz w:val="12"/>
          <w:szCs w:val="12"/>
        </w:rPr>
        <w:t>принять проект Решения «Об исполнении бюджета сельского поселения Липовка муниципального района Сергиевский за 2014 год» в редакции, вынесенной на публичные слушания.</w:t>
      </w:r>
    </w:p>
    <w:p w:rsidR="00522F3E" w:rsidRPr="00522F3E" w:rsidRDefault="00522F3E" w:rsidP="00522F3E">
      <w:pPr>
        <w:tabs>
          <w:tab w:val="left" w:pos="284"/>
        </w:tabs>
        <w:spacing w:after="0" w:line="240" w:lineRule="auto"/>
        <w:jc w:val="right"/>
        <w:rPr>
          <w:rFonts w:ascii="Times New Roman" w:eastAsia="Calibri" w:hAnsi="Times New Roman" w:cs="Times New Roman"/>
          <w:sz w:val="12"/>
          <w:szCs w:val="12"/>
        </w:rPr>
      </w:pPr>
      <w:r w:rsidRPr="00522F3E">
        <w:rPr>
          <w:rFonts w:ascii="Times New Roman" w:eastAsia="Calibri" w:hAnsi="Times New Roman" w:cs="Times New Roman"/>
          <w:sz w:val="12"/>
          <w:szCs w:val="12"/>
        </w:rPr>
        <w:t>Глава сельского поселения Липовка</w:t>
      </w:r>
    </w:p>
    <w:p w:rsidR="00522F3E" w:rsidRPr="00522F3E" w:rsidRDefault="00522F3E" w:rsidP="00522F3E">
      <w:pPr>
        <w:tabs>
          <w:tab w:val="left" w:pos="284"/>
        </w:tabs>
        <w:spacing w:after="0" w:line="240" w:lineRule="auto"/>
        <w:jc w:val="right"/>
        <w:rPr>
          <w:rFonts w:ascii="Times New Roman" w:eastAsia="Calibri" w:hAnsi="Times New Roman" w:cs="Times New Roman"/>
          <w:sz w:val="12"/>
          <w:szCs w:val="12"/>
        </w:rPr>
      </w:pPr>
      <w:r w:rsidRPr="00522F3E">
        <w:rPr>
          <w:rFonts w:ascii="Times New Roman" w:eastAsia="Calibri" w:hAnsi="Times New Roman" w:cs="Times New Roman"/>
          <w:sz w:val="12"/>
          <w:szCs w:val="12"/>
        </w:rPr>
        <w:t>муниципального района Сергиевский</w:t>
      </w:r>
    </w:p>
    <w:p w:rsidR="00522F3E" w:rsidRPr="00522F3E" w:rsidRDefault="00522F3E" w:rsidP="00522F3E">
      <w:pPr>
        <w:tabs>
          <w:tab w:val="left" w:pos="284"/>
        </w:tabs>
        <w:spacing w:after="0" w:line="240" w:lineRule="auto"/>
        <w:jc w:val="right"/>
        <w:rPr>
          <w:rFonts w:ascii="Times New Roman" w:eastAsia="Calibri" w:hAnsi="Times New Roman" w:cs="Times New Roman"/>
          <w:sz w:val="12"/>
          <w:szCs w:val="12"/>
        </w:rPr>
      </w:pPr>
      <w:r w:rsidRPr="00522F3E">
        <w:rPr>
          <w:rFonts w:ascii="Times New Roman" w:eastAsia="Calibri" w:hAnsi="Times New Roman" w:cs="Times New Roman"/>
          <w:sz w:val="12"/>
          <w:szCs w:val="12"/>
        </w:rPr>
        <w:t>Вершинин С.И.</w:t>
      </w:r>
    </w:p>
    <w:p w:rsidR="00434F26" w:rsidRPr="00434F26" w:rsidRDefault="00434F26" w:rsidP="00434F26">
      <w:pPr>
        <w:tabs>
          <w:tab w:val="left" w:pos="284"/>
        </w:tabs>
        <w:spacing w:after="0" w:line="240" w:lineRule="auto"/>
        <w:jc w:val="center"/>
        <w:rPr>
          <w:rFonts w:ascii="Times New Roman" w:eastAsia="Calibri" w:hAnsi="Times New Roman" w:cs="Times New Roman"/>
          <w:b/>
          <w:sz w:val="12"/>
          <w:szCs w:val="12"/>
        </w:rPr>
      </w:pPr>
      <w:r w:rsidRPr="00434F26">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434F26">
        <w:rPr>
          <w:rFonts w:ascii="Times New Roman" w:eastAsia="Calibri" w:hAnsi="Times New Roman" w:cs="Times New Roman"/>
          <w:b/>
          <w:bCs/>
          <w:sz w:val="12"/>
          <w:szCs w:val="12"/>
        </w:rPr>
        <w:t xml:space="preserve">в сельском поселении </w:t>
      </w:r>
      <w:r w:rsidRPr="00434F26">
        <w:rPr>
          <w:rFonts w:ascii="Times New Roman" w:eastAsia="Calibri" w:hAnsi="Times New Roman" w:cs="Times New Roman"/>
          <w:b/>
          <w:sz w:val="12"/>
          <w:szCs w:val="12"/>
        </w:rPr>
        <w:t>Светлодольск</w:t>
      </w:r>
    </w:p>
    <w:p w:rsidR="00434F26" w:rsidRDefault="00434F26" w:rsidP="00434F26">
      <w:pPr>
        <w:tabs>
          <w:tab w:val="left" w:pos="284"/>
        </w:tabs>
        <w:spacing w:after="0" w:line="240" w:lineRule="auto"/>
        <w:jc w:val="center"/>
        <w:rPr>
          <w:rFonts w:ascii="Times New Roman" w:eastAsia="Calibri" w:hAnsi="Times New Roman" w:cs="Times New Roman"/>
          <w:b/>
          <w:sz w:val="12"/>
          <w:szCs w:val="12"/>
        </w:rPr>
      </w:pPr>
      <w:r w:rsidRPr="00434F26">
        <w:rPr>
          <w:rFonts w:ascii="Times New Roman" w:eastAsia="Calibri" w:hAnsi="Times New Roman" w:cs="Times New Roman"/>
          <w:b/>
          <w:sz w:val="12"/>
          <w:szCs w:val="12"/>
        </w:rPr>
        <w:t xml:space="preserve">муниципального района </w:t>
      </w:r>
      <w:r w:rsidRPr="00434F26">
        <w:rPr>
          <w:rFonts w:ascii="Times New Roman" w:eastAsia="Calibri" w:hAnsi="Times New Roman" w:cs="Times New Roman"/>
          <w:b/>
          <w:sz w:val="12"/>
          <w:szCs w:val="12"/>
        </w:rPr>
        <w:fldChar w:fldCharType="begin"/>
      </w:r>
      <w:r w:rsidRPr="00434F26">
        <w:rPr>
          <w:rFonts w:ascii="Times New Roman" w:eastAsia="Calibri" w:hAnsi="Times New Roman" w:cs="Times New Roman"/>
          <w:b/>
          <w:sz w:val="12"/>
          <w:szCs w:val="12"/>
        </w:rPr>
        <w:instrText xml:space="preserve"> MERGEFIELD "Название_района" </w:instrText>
      </w:r>
      <w:r w:rsidRPr="00434F26">
        <w:rPr>
          <w:rFonts w:ascii="Times New Roman" w:eastAsia="Calibri" w:hAnsi="Times New Roman" w:cs="Times New Roman"/>
          <w:b/>
          <w:sz w:val="12"/>
          <w:szCs w:val="12"/>
        </w:rPr>
        <w:fldChar w:fldCharType="separate"/>
      </w:r>
      <w:r w:rsidRPr="00434F26">
        <w:rPr>
          <w:rFonts w:ascii="Times New Roman" w:eastAsia="Calibri" w:hAnsi="Times New Roman" w:cs="Times New Roman"/>
          <w:b/>
          <w:sz w:val="12"/>
          <w:szCs w:val="12"/>
        </w:rPr>
        <w:t>Сергиевский</w:t>
      </w:r>
      <w:r w:rsidRPr="00434F26">
        <w:rPr>
          <w:rFonts w:ascii="Times New Roman" w:eastAsia="Calibri" w:hAnsi="Times New Roman" w:cs="Times New Roman"/>
          <w:sz w:val="12"/>
          <w:szCs w:val="12"/>
        </w:rPr>
        <w:fldChar w:fldCharType="end"/>
      </w:r>
      <w:r w:rsidRPr="00434F26">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434F26">
        <w:rPr>
          <w:rFonts w:ascii="Times New Roman" w:eastAsia="Calibri" w:hAnsi="Times New Roman" w:cs="Times New Roman"/>
          <w:b/>
          <w:bCs/>
          <w:sz w:val="12"/>
          <w:szCs w:val="12"/>
        </w:rPr>
        <w:t xml:space="preserve">по вопросу о проекте </w:t>
      </w:r>
      <w:r w:rsidRPr="00434F26">
        <w:rPr>
          <w:rFonts w:ascii="Times New Roman" w:eastAsia="Calibri" w:hAnsi="Times New Roman" w:cs="Times New Roman"/>
          <w:b/>
          <w:sz w:val="12"/>
          <w:szCs w:val="12"/>
        </w:rPr>
        <w:t>Решения «Об исполнении бюджета</w:t>
      </w:r>
    </w:p>
    <w:p w:rsidR="00434F26" w:rsidRPr="00434F26" w:rsidRDefault="00434F26" w:rsidP="00434F26">
      <w:pPr>
        <w:tabs>
          <w:tab w:val="left" w:pos="284"/>
        </w:tabs>
        <w:spacing w:after="0" w:line="240" w:lineRule="auto"/>
        <w:jc w:val="center"/>
        <w:rPr>
          <w:rFonts w:ascii="Times New Roman" w:eastAsia="Calibri" w:hAnsi="Times New Roman" w:cs="Times New Roman"/>
          <w:b/>
          <w:bCs/>
          <w:sz w:val="12"/>
          <w:szCs w:val="12"/>
        </w:rPr>
      </w:pPr>
      <w:r w:rsidRPr="00434F26">
        <w:rPr>
          <w:rFonts w:ascii="Times New Roman" w:eastAsia="Calibri" w:hAnsi="Times New Roman" w:cs="Times New Roman"/>
          <w:b/>
          <w:sz w:val="12"/>
          <w:szCs w:val="12"/>
        </w:rPr>
        <w:t xml:space="preserve"> сельского поселения Светлодольск муниципального района Сергиевский за 2014 год</w:t>
      </w:r>
      <w:r w:rsidR="006D3C34">
        <w:rPr>
          <w:rFonts w:ascii="Times New Roman" w:eastAsia="Calibri" w:hAnsi="Times New Roman" w:cs="Times New Roman"/>
          <w:b/>
          <w:sz w:val="12"/>
          <w:szCs w:val="12"/>
        </w:rPr>
        <w:t>»</w:t>
      </w:r>
    </w:p>
    <w:p w:rsidR="00434F26" w:rsidRPr="00434F26" w:rsidRDefault="00434F26" w:rsidP="00434F26">
      <w:pPr>
        <w:tabs>
          <w:tab w:val="left" w:pos="284"/>
        </w:tabs>
        <w:spacing w:after="0" w:line="240" w:lineRule="auto"/>
        <w:jc w:val="center"/>
        <w:rPr>
          <w:rFonts w:ascii="Times New Roman" w:eastAsia="Calibri" w:hAnsi="Times New Roman" w:cs="Times New Roman"/>
          <w:b/>
          <w:sz w:val="12"/>
          <w:szCs w:val="12"/>
        </w:rPr>
      </w:pPr>
      <w:r w:rsidRPr="00434F26">
        <w:rPr>
          <w:rFonts w:ascii="Times New Roman" w:eastAsia="Calibri" w:hAnsi="Times New Roman" w:cs="Times New Roman"/>
          <w:b/>
          <w:sz w:val="12"/>
          <w:szCs w:val="12"/>
        </w:rPr>
        <w:t>от "20" апреля 2015 г.</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2. Место проведения публичных слушаний: Самарская область, Сергиевский район, п. Светлодольск ул. Полевая, дом 1.</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3. Основание проведения публичных слушаний: Постановление Главы сельского поселения Светлодольск  муниципального района Сергиевский № 13 от 25.03.2015 г. «О проведении публичных слушаний по проекту Решения собрания представителей сельского поселения Светлодольск муниципального района Сергиевский  «Об исполнении бюджета сельского поселения Светлодольск муниципального района Сергиевский за 2014 год», опубликованное в газете «Сергиевский вестник» №12 (53) от 27.03.2015г.</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Светлодольск муниципального района Сергиевский за 2014 год».</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 xml:space="preserve">5.  "15" апреля 2015 года по адресу: Самарская область, Сергиевский район, п. Светлодольск ул. Полевая, дом 1  проведено мероприятие по информированию жителей поселения по вопросам публичных слушаний, в котором приняли участие 12(двенадцать) человек. </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Светлодольск муниципального района Сергиевский за 2014 год» внесли в протокол публичных слушаний 3(три) человека. </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Светлодольск муниципального района Сергиевский за 2014 год» высказали 3(три) человека.</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7.3. Замечания и предложения по вопросам публичных слушаний не поступали.</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434F26" w:rsidRPr="00434F26" w:rsidRDefault="00434F26" w:rsidP="00434F26">
      <w:pPr>
        <w:tabs>
          <w:tab w:val="left" w:pos="284"/>
        </w:tabs>
        <w:spacing w:after="0" w:line="240" w:lineRule="auto"/>
        <w:ind w:firstLine="284"/>
        <w:jc w:val="both"/>
        <w:rPr>
          <w:rFonts w:ascii="Times New Roman" w:eastAsia="Calibri" w:hAnsi="Times New Roman" w:cs="Times New Roman"/>
          <w:sz w:val="12"/>
          <w:szCs w:val="12"/>
        </w:rPr>
      </w:pPr>
      <w:r w:rsidRPr="00434F26">
        <w:rPr>
          <w:rFonts w:ascii="Times New Roman" w:eastAsia="Calibri" w:hAnsi="Times New Roman" w:cs="Times New Roman"/>
          <w:sz w:val="12"/>
          <w:szCs w:val="12"/>
        </w:rPr>
        <w:t>принять проект Решения «Об исполнении бюджета сельского поселения Светлодольск муниципального района Сергиевский за 2014 год» в редакции, вынесенной на публичные слушания.</w:t>
      </w:r>
    </w:p>
    <w:p w:rsidR="00434F26" w:rsidRPr="00434F26" w:rsidRDefault="00434F26" w:rsidP="00434F26">
      <w:pPr>
        <w:tabs>
          <w:tab w:val="left" w:pos="284"/>
        </w:tabs>
        <w:spacing w:after="0" w:line="240" w:lineRule="auto"/>
        <w:jc w:val="right"/>
        <w:rPr>
          <w:rFonts w:ascii="Times New Roman" w:eastAsia="Calibri" w:hAnsi="Times New Roman" w:cs="Times New Roman"/>
          <w:sz w:val="12"/>
          <w:szCs w:val="12"/>
        </w:rPr>
      </w:pPr>
      <w:r w:rsidRPr="00434F26">
        <w:rPr>
          <w:rFonts w:ascii="Times New Roman" w:eastAsia="Calibri" w:hAnsi="Times New Roman" w:cs="Times New Roman"/>
          <w:sz w:val="12"/>
          <w:szCs w:val="12"/>
        </w:rPr>
        <w:t>Глава сельского поселения Светлодольск</w:t>
      </w:r>
    </w:p>
    <w:p w:rsidR="00434F26" w:rsidRDefault="00434F26" w:rsidP="00434F26">
      <w:pPr>
        <w:tabs>
          <w:tab w:val="left" w:pos="284"/>
        </w:tabs>
        <w:spacing w:after="0" w:line="240" w:lineRule="auto"/>
        <w:jc w:val="right"/>
        <w:rPr>
          <w:rFonts w:ascii="Times New Roman" w:eastAsia="Calibri" w:hAnsi="Times New Roman" w:cs="Times New Roman"/>
          <w:sz w:val="12"/>
          <w:szCs w:val="12"/>
        </w:rPr>
      </w:pPr>
      <w:r w:rsidRPr="00434F26">
        <w:rPr>
          <w:rFonts w:ascii="Times New Roman" w:eastAsia="Calibri" w:hAnsi="Times New Roman" w:cs="Times New Roman"/>
          <w:sz w:val="12"/>
          <w:szCs w:val="12"/>
        </w:rPr>
        <w:t>муниципального района Сергиевский</w:t>
      </w:r>
    </w:p>
    <w:p w:rsidR="00434F26" w:rsidRPr="00434F26" w:rsidRDefault="00434F26" w:rsidP="00434F26">
      <w:pPr>
        <w:tabs>
          <w:tab w:val="left" w:pos="284"/>
        </w:tabs>
        <w:spacing w:after="0" w:line="240" w:lineRule="auto"/>
        <w:jc w:val="right"/>
        <w:rPr>
          <w:rFonts w:ascii="Times New Roman" w:eastAsia="Calibri" w:hAnsi="Times New Roman" w:cs="Times New Roman"/>
          <w:sz w:val="12"/>
          <w:szCs w:val="12"/>
        </w:rPr>
      </w:pPr>
      <w:r w:rsidRPr="00434F26">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434F26">
        <w:rPr>
          <w:rFonts w:ascii="Times New Roman" w:eastAsia="Calibri" w:hAnsi="Times New Roman" w:cs="Times New Roman"/>
          <w:sz w:val="12"/>
          <w:szCs w:val="12"/>
        </w:rPr>
        <w:t>Андрюхин</w:t>
      </w:r>
    </w:p>
    <w:p w:rsidR="006D3C34" w:rsidRPr="006D3C34" w:rsidRDefault="006D3C34" w:rsidP="006D3C34">
      <w:pPr>
        <w:tabs>
          <w:tab w:val="left" w:pos="284"/>
        </w:tabs>
        <w:spacing w:after="0" w:line="240" w:lineRule="auto"/>
        <w:jc w:val="center"/>
        <w:rPr>
          <w:rFonts w:ascii="Times New Roman" w:eastAsia="Calibri" w:hAnsi="Times New Roman" w:cs="Times New Roman"/>
          <w:b/>
          <w:bCs/>
          <w:sz w:val="12"/>
          <w:szCs w:val="12"/>
        </w:rPr>
      </w:pPr>
      <w:r w:rsidRPr="006D3C34">
        <w:rPr>
          <w:rFonts w:ascii="Times New Roman" w:eastAsia="Calibri" w:hAnsi="Times New Roman" w:cs="Times New Roman"/>
          <w:b/>
          <w:bCs/>
          <w:sz w:val="12"/>
          <w:szCs w:val="12"/>
        </w:rPr>
        <w:t>Заключение</w:t>
      </w:r>
      <w:r>
        <w:rPr>
          <w:rFonts w:ascii="Times New Roman" w:eastAsia="Calibri" w:hAnsi="Times New Roman" w:cs="Times New Roman"/>
          <w:b/>
          <w:bCs/>
          <w:sz w:val="12"/>
          <w:szCs w:val="12"/>
        </w:rPr>
        <w:t xml:space="preserve"> </w:t>
      </w:r>
      <w:r w:rsidRPr="006D3C34">
        <w:rPr>
          <w:rFonts w:ascii="Times New Roman" w:eastAsia="Calibri" w:hAnsi="Times New Roman" w:cs="Times New Roman"/>
          <w:b/>
          <w:bCs/>
          <w:sz w:val="12"/>
          <w:szCs w:val="12"/>
        </w:rPr>
        <w:t>о результатах публичных слушаний  в сельском поселении Сергиевск</w:t>
      </w:r>
    </w:p>
    <w:p w:rsidR="006D3C34" w:rsidRDefault="006D3C34" w:rsidP="006D3C34">
      <w:pPr>
        <w:tabs>
          <w:tab w:val="left" w:pos="284"/>
        </w:tabs>
        <w:spacing w:after="0" w:line="240" w:lineRule="auto"/>
        <w:jc w:val="center"/>
        <w:rPr>
          <w:rFonts w:ascii="Times New Roman" w:eastAsia="Calibri" w:hAnsi="Times New Roman" w:cs="Times New Roman"/>
          <w:b/>
          <w:sz w:val="12"/>
          <w:szCs w:val="12"/>
        </w:rPr>
      </w:pPr>
      <w:r w:rsidRPr="006D3C34">
        <w:rPr>
          <w:rFonts w:ascii="Times New Roman" w:eastAsia="Calibri" w:hAnsi="Times New Roman" w:cs="Times New Roman"/>
          <w:b/>
          <w:sz w:val="12"/>
          <w:szCs w:val="12"/>
        </w:rPr>
        <w:t xml:space="preserve">муниципального района </w:t>
      </w:r>
      <w:r w:rsidRPr="006D3C34">
        <w:rPr>
          <w:rFonts w:ascii="Times New Roman" w:eastAsia="Calibri" w:hAnsi="Times New Roman" w:cs="Times New Roman"/>
          <w:b/>
          <w:sz w:val="12"/>
          <w:szCs w:val="12"/>
        </w:rPr>
        <w:fldChar w:fldCharType="begin"/>
      </w:r>
      <w:r w:rsidRPr="006D3C34">
        <w:rPr>
          <w:rFonts w:ascii="Times New Roman" w:eastAsia="Calibri" w:hAnsi="Times New Roman" w:cs="Times New Roman"/>
          <w:b/>
          <w:sz w:val="12"/>
          <w:szCs w:val="12"/>
        </w:rPr>
        <w:instrText xml:space="preserve"> MERGEFIELD "Название_района" </w:instrText>
      </w:r>
      <w:r w:rsidRPr="006D3C34">
        <w:rPr>
          <w:rFonts w:ascii="Times New Roman" w:eastAsia="Calibri" w:hAnsi="Times New Roman" w:cs="Times New Roman"/>
          <w:b/>
          <w:sz w:val="12"/>
          <w:szCs w:val="12"/>
        </w:rPr>
        <w:fldChar w:fldCharType="separate"/>
      </w:r>
      <w:r w:rsidRPr="006D3C34">
        <w:rPr>
          <w:rFonts w:ascii="Times New Roman" w:eastAsia="Calibri" w:hAnsi="Times New Roman" w:cs="Times New Roman"/>
          <w:b/>
          <w:sz w:val="12"/>
          <w:szCs w:val="12"/>
        </w:rPr>
        <w:t>Сергиевский</w:t>
      </w:r>
      <w:r w:rsidRPr="006D3C34">
        <w:rPr>
          <w:rFonts w:ascii="Times New Roman" w:eastAsia="Calibri" w:hAnsi="Times New Roman" w:cs="Times New Roman"/>
          <w:sz w:val="12"/>
          <w:szCs w:val="12"/>
        </w:rPr>
        <w:fldChar w:fldCharType="end"/>
      </w:r>
      <w:r w:rsidRPr="006D3C34">
        <w:rPr>
          <w:rFonts w:ascii="Times New Roman" w:eastAsia="Calibri" w:hAnsi="Times New Roman" w:cs="Times New Roman"/>
          <w:b/>
          <w:sz w:val="12"/>
          <w:szCs w:val="12"/>
        </w:rPr>
        <w:t xml:space="preserve"> Самарской области</w:t>
      </w:r>
      <w:r w:rsidRPr="006D3C34">
        <w:rPr>
          <w:rFonts w:ascii="Times New Roman" w:eastAsia="Calibri" w:hAnsi="Times New Roman" w:cs="Times New Roman"/>
          <w:b/>
          <w:bCs/>
          <w:sz w:val="12"/>
          <w:szCs w:val="12"/>
        </w:rPr>
        <w:t xml:space="preserve"> по проекту </w:t>
      </w:r>
      <w:r w:rsidRPr="006D3C34">
        <w:rPr>
          <w:rFonts w:ascii="Times New Roman" w:eastAsia="Calibri" w:hAnsi="Times New Roman" w:cs="Times New Roman"/>
          <w:b/>
          <w:sz w:val="12"/>
          <w:szCs w:val="12"/>
        </w:rPr>
        <w:t xml:space="preserve">Решения собрания представителей </w:t>
      </w:r>
    </w:p>
    <w:p w:rsidR="006D3C34" w:rsidRDefault="006D3C34" w:rsidP="006D3C34">
      <w:pPr>
        <w:tabs>
          <w:tab w:val="left" w:pos="284"/>
        </w:tabs>
        <w:spacing w:after="0" w:line="240" w:lineRule="auto"/>
        <w:jc w:val="center"/>
        <w:rPr>
          <w:rFonts w:ascii="Times New Roman" w:eastAsia="Calibri" w:hAnsi="Times New Roman" w:cs="Times New Roman"/>
          <w:b/>
          <w:sz w:val="12"/>
          <w:szCs w:val="12"/>
        </w:rPr>
      </w:pPr>
      <w:r w:rsidRPr="006D3C34">
        <w:rPr>
          <w:rFonts w:ascii="Times New Roman" w:eastAsia="Calibri" w:hAnsi="Times New Roman" w:cs="Times New Roman"/>
          <w:b/>
          <w:sz w:val="12"/>
          <w:szCs w:val="12"/>
        </w:rPr>
        <w:t>сельского поселения Сергиевск муниципального района Сергиевский  «Об исполнении бюджета</w:t>
      </w:r>
    </w:p>
    <w:p w:rsidR="006D3C34" w:rsidRPr="006D3C34" w:rsidRDefault="006D3C34" w:rsidP="006D3C34">
      <w:pPr>
        <w:tabs>
          <w:tab w:val="left" w:pos="284"/>
        </w:tabs>
        <w:spacing w:after="0" w:line="240" w:lineRule="auto"/>
        <w:jc w:val="center"/>
        <w:rPr>
          <w:rFonts w:ascii="Times New Roman" w:eastAsia="Calibri" w:hAnsi="Times New Roman" w:cs="Times New Roman"/>
          <w:b/>
          <w:bCs/>
          <w:sz w:val="12"/>
          <w:szCs w:val="12"/>
        </w:rPr>
      </w:pPr>
      <w:r w:rsidRPr="006D3C34">
        <w:rPr>
          <w:rFonts w:ascii="Times New Roman" w:eastAsia="Calibri" w:hAnsi="Times New Roman" w:cs="Times New Roman"/>
          <w:b/>
          <w:sz w:val="12"/>
          <w:szCs w:val="12"/>
        </w:rPr>
        <w:t xml:space="preserve"> сельского поселения Сергиевск муниципального района Сергиевский за 2014 год</w:t>
      </w:r>
      <w:r>
        <w:rPr>
          <w:rFonts w:ascii="Times New Roman" w:eastAsia="Calibri" w:hAnsi="Times New Roman" w:cs="Times New Roman"/>
          <w:b/>
          <w:sz w:val="12"/>
          <w:szCs w:val="12"/>
        </w:rPr>
        <w:t>»</w:t>
      </w:r>
    </w:p>
    <w:p w:rsidR="006D3C34" w:rsidRDefault="006D3C34" w:rsidP="006D3C34">
      <w:pPr>
        <w:tabs>
          <w:tab w:val="left" w:pos="284"/>
        </w:tabs>
        <w:spacing w:after="0" w:line="240" w:lineRule="auto"/>
        <w:jc w:val="center"/>
        <w:rPr>
          <w:rFonts w:ascii="Times New Roman" w:eastAsia="Calibri" w:hAnsi="Times New Roman" w:cs="Times New Roman"/>
          <w:b/>
          <w:sz w:val="12"/>
          <w:szCs w:val="12"/>
        </w:rPr>
      </w:pPr>
      <w:r w:rsidRPr="006D3C34">
        <w:rPr>
          <w:rFonts w:ascii="Times New Roman" w:eastAsia="Calibri" w:hAnsi="Times New Roman" w:cs="Times New Roman"/>
          <w:b/>
          <w:sz w:val="12"/>
          <w:szCs w:val="12"/>
        </w:rPr>
        <w:t>"20" апреля 2015 г.</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2. Место проведения публичных слушаний: 446540, Самарская область, муниципальный район Сергиевский, с.Сергиевск, ул. Гарина-Михайловского, д.27.</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3. Основание проведения публичных слушаний: Решение собрания представителей сельского поселения Сергиевск муниципального района Сергиевский № 24 от 25.03.2015г. «О проведении публичных слушаний по проекту Решения собрания представителей сельского поселения Сергиевск муниципального района Сергиевский  «Об исполнении бюджета сельского поселения Сергиевск муниципального района Сергиевский за 2014 год», опубликованное в газете «Сергиевский вестник» № 12 (53) от 27.03.2015г.</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Сергиевск муниципального района Сергиевский «Об исполнении бюджета сельского поселения Сергиевск муниципального района Сергиевский за 2014 год».</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 xml:space="preserve">5. "15" апреля 2015 года по адресу: 446540, Самарская область, муниципальный район Сергиевский, с.Сергиевск, ул. Гарина-Михайловского, д.27  проведено мероприятие по информированию жителей поселения по вопросу публичных слушаний, в котором приняли участие 14 (четырнадцать) человек. </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 xml:space="preserve">6. Мнения, предложения и замечания по проекту Решения собрания представителей сельского поселения Сергиевск муниципального района Сергиевский «Об исполнении бюджета сельского поселения Сергиевск муниципального района Сергиевский за 2014 год» внесли в протокол публичных слушаний 5 (пять) человек. </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Сергиевск муниципального района Сергиевский «Об исполнении бюджета сельского поселения Сергиевск муниципального района Сергиевский за 2014 год» высказали 2 (два) человека.</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7.2. Мнения, содержащие отрицательную оценку по вопросу публичных слушаний - не высказаны.</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7.3. Замечания и предложения по вопросу публичных слушаний не поступали.</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6D3C34" w:rsidRPr="006D3C34" w:rsidRDefault="006D3C34" w:rsidP="006D3C34">
      <w:pPr>
        <w:tabs>
          <w:tab w:val="left" w:pos="284"/>
        </w:tabs>
        <w:spacing w:after="0" w:line="240" w:lineRule="auto"/>
        <w:ind w:firstLine="284"/>
        <w:jc w:val="both"/>
        <w:rPr>
          <w:rFonts w:ascii="Times New Roman" w:eastAsia="Calibri" w:hAnsi="Times New Roman" w:cs="Times New Roman"/>
          <w:sz w:val="12"/>
          <w:szCs w:val="12"/>
        </w:rPr>
      </w:pPr>
      <w:r w:rsidRPr="006D3C34">
        <w:rPr>
          <w:rFonts w:ascii="Times New Roman" w:eastAsia="Calibri" w:hAnsi="Times New Roman" w:cs="Times New Roman"/>
          <w:sz w:val="12"/>
          <w:szCs w:val="12"/>
        </w:rPr>
        <w:t>принять проект Решения собрания представителей сельского поселения Сергиевск муниципального района Сергиевский «Об исполнении бюджета сельского поселения Сергиевск муниципального района Сергиевский за 2014 год» в редакции, вынесенной на публичные слушания.</w:t>
      </w:r>
    </w:p>
    <w:p w:rsidR="006D3C34" w:rsidRPr="006D3C34" w:rsidRDefault="006D3C34" w:rsidP="006D3C34">
      <w:pPr>
        <w:tabs>
          <w:tab w:val="left" w:pos="284"/>
        </w:tabs>
        <w:spacing w:after="0" w:line="240" w:lineRule="auto"/>
        <w:jc w:val="both"/>
        <w:rPr>
          <w:rFonts w:ascii="Times New Roman" w:eastAsia="Calibri" w:hAnsi="Times New Roman" w:cs="Times New Roman"/>
          <w:sz w:val="12"/>
          <w:szCs w:val="12"/>
        </w:rPr>
      </w:pPr>
    </w:p>
    <w:p w:rsidR="006D3C34" w:rsidRPr="006D3C34" w:rsidRDefault="006D3C34" w:rsidP="006D3C34">
      <w:pPr>
        <w:tabs>
          <w:tab w:val="left" w:pos="284"/>
        </w:tabs>
        <w:spacing w:after="0" w:line="240" w:lineRule="auto"/>
        <w:jc w:val="right"/>
        <w:rPr>
          <w:rFonts w:ascii="Times New Roman" w:eastAsia="Calibri" w:hAnsi="Times New Roman" w:cs="Times New Roman"/>
          <w:sz w:val="12"/>
          <w:szCs w:val="12"/>
        </w:rPr>
      </w:pPr>
      <w:r w:rsidRPr="006D3C3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D3C34">
        <w:rPr>
          <w:rFonts w:ascii="Times New Roman" w:eastAsia="Calibri" w:hAnsi="Times New Roman" w:cs="Times New Roman"/>
          <w:sz w:val="12"/>
          <w:szCs w:val="12"/>
        </w:rPr>
        <w:t>сельского поселения Сергиевск</w:t>
      </w:r>
    </w:p>
    <w:p w:rsidR="006D3C34" w:rsidRDefault="006D3C34" w:rsidP="006D3C34">
      <w:pPr>
        <w:tabs>
          <w:tab w:val="left" w:pos="284"/>
        </w:tabs>
        <w:spacing w:after="0" w:line="240" w:lineRule="auto"/>
        <w:jc w:val="right"/>
        <w:rPr>
          <w:rFonts w:ascii="Times New Roman" w:eastAsia="Calibri" w:hAnsi="Times New Roman" w:cs="Times New Roman"/>
          <w:sz w:val="12"/>
          <w:szCs w:val="12"/>
        </w:rPr>
      </w:pPr>
      <w:r w:rsidRPr="006D3C34">
        <w:rPr>
          <w:rFonts w:ascii="Times New Roman" w:eastAsia="Calibri" w:hAnsi="Times New Roman" w:cs="Times New Roman"/>
          <w:sz w:val="12"/>
          <w:szCs w:val="12"/>
        </w:rPr>
        <w:t>муниципального района Сергиевский</w:t>
      </w:r>
    </w:p>
    <w:p w:rsidR="006D3C34" w:rsidRPr="006D3C34" w:rsidRDefault="006D3C34" w:rsidP="006D3C34">
      <w:pPr>
        <w:tabs>
          <w:tab w:val="left" w:pos="284"/>
        </w:tabs>
        <w:spacing w:after="0" w:line="240" w:lineRule="auto"/>
        <w:jc w:val="right"/>
        <w:rPr>
          <w:rFonts w:ascii="Times New Roman" w:eastAsia="Calibri" w:hAnsi="Times New Roman" w:cs="Times New Roman"/>
          <w:sz w:val="12"/>
          <w:szCs w:val="12"/>
        </w:rPr>
      </w:pPr>
      <w:r w:rsidRPr="006D3C34">
        <w:rPr>
          <w:rFonts w:ascii="Times New Roman" w:eastAsia="Calibri" w:hAnsi="Times New Roman" w:cs="Times New Roman"/>
          <w:sz w:val="12"/>
          <w:szCs w:val="12"/>
        </w:rPr>
        <w:t>А.Н. Нестеров</w:t>
      </w:r>
    </w:p>
    <w:p w:rsidR="005C5DB2" w:rsidRPr="005C5DB2" w:rsidRDefault="005C5DB2" w:rsidP="005C5DB2">
      <w:pPr>
        <w:tabs>
          <w:tab w:val="left" w:pos="284"/>
        </w:tabs>
        <w:spacing w:after="0" w:line="240" w:lineRule="auto"/>
        <w:jc w:val="center"/>
        <w:rPr>
          <w:rFonts w:ascii="Times New Roman" w:eastAsia="Calibri" w:hAnsi="Times New Roman" w:cs="Times New Roman"/>
          <w:b/>
          <w:sz w:val="12"/>
          <w:szCs w:val="12"/>
        </w:rPr>
      </w:pPr>
      <w:r w:rsidRPr="005C5DB2">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5C5DB2">
        <w:rPr>
          <w:rFonts w:ascii="Times New Roman" w:eastAsia="Calibri" w:hAnsi="Times New Roman" w:cs="Times New Roman"/>
          <w:b/>
          <w:bCs/>
          <w:sz w:val="12"/>
          <w:szCs w:val="12"/>
        </w:rPr>
        <w:t xml:space="preserve">в сельском поселении </w:t>
      </w:r>
      <w:r w:rsidRPr="005C5DB2">
        <w:rPr>
          <w:rFonts w:ascii="Times New Roman" w:eastAsia="Calibri" w:hAnsi="Times New Roman" w:cs="Times New Roman"/>
          <w:b/>
          <w:sz w:val="12"/>
          <w:szCs w:val="12"/>
        </w:rPr>
        <w:t>Серноводск</w:t>
      </w:r>
    </w:p>
    <w:p w:rsidR="005C5DB2" w:rsidRDefault="005C5DB2" w:rsidP="005C5DB2">
      <w:pPr>
        <w:tabs>
          <w:tab w:val="left" w:pos="284"/>
        </w:tabs>
        <w:spacing w:after="0" w:line="240" w:lineRule="auto"/>
        <w:jc w:val="center"/>
        <w:rPr>
          <w:rFonts w:ascii="Times New Roman" w:eastAsia="Calibri" w:hAnsi="Times New Roman" w:cs="Times New Roman"/>
          <w:b/>
          <w:sz w:val="12"/>
          <w:szCs w:val="12"/>
        </w:rPr>
      </w:pPr>
      <w:r w:rsidRPr="005C5DB2">
        <w:rPr>
          <w:rFonts w:ascii="Times New Roman" w:eastAsia="Calibri" w:hAnsi="Times New Roman" w:cs="Times New Roman"/>
          <w:b/>
          <w:sz w:val="12"/>
          <w:szCs w:val="12"/>
        </w:rPr>
        <w:t xml:space="preserve">муниципального района </w:t>
      </w:r>
      <w:r w:rsidRPr="005C5DB2">
        <w:rPr>
          <w:rFonts w:ascii="Times New Roman" w:eastAsia="Calibri" w:hAnsi="Times New Roman" w:cs="Times New Roman"/>
          <w:b/>
          <w:sz w:val="12"/>
          <w:szCs w:val="12"/>
        </w:rPr>
        <w:fldChar w:fldCharType="begin"/>
      </w:r>
      <w:r w:rsidRPr="005C5DB2">
        <w:rPr>
          <w:rFonts w:ascii="Times New Roman" w:eastAsia="Calibri" w:hAnsi="Times New Roman" w:cs="Times New Roman"/>
          <w:b/>
          <w:sz w:val="12"/>
          <w:szCs w:val="12"/>
        </w:rPr>
        <w:instrText xml:space="preserve"> MERGEFIELD "Название_района" </w:instrText>
      </w:r>
      <w:r w:rsidRPr="005C5DB2">
        <w:rPr>
          <w:rFonts w:ascii="Times New Roman" w:eastAsia="Calibri" w:hAnsi="Times New Roman" w:cs="Times New Roman"/>
          <w:b/>
          <w:sz w:val="12"/>
          <w:szCs w:val="12"/>
        </w:rPr>
        <w:fldChar w:fldCharType="separate"/>
      </w:r>
      <w:r w:rsidRPr="005C5DB2">
        <w:rPr>
          <w:rFonts w:ascii="Times New Roman" w:eastAsia="Calibri" w:hAnsi="Times New Roman" w:cs="Times New Roman"/>
          <w:b/>
          <w:sz w:val="12"/>
          <w:szCs w:val="12"/>
        </w:rPr>
        <w:t>Сергиевский</w:t>
      </w:r>
      <w:r w:rsidRPr="005C5DB2">
        <w:rPr>
          <w:rFonts w:ascii="Times New Roman" w:eastAsia="Calibri" w:hAnsi="Times New Roman" w:cs="Times New Roman"/>
          <w:sz w:val="12"/>
          <w:szCs w:val="12"/>
        </w:rPr>
        <w:fldChar w:fldCharType="end"/>
      </w:r>
      <w:r w:rsidRPr="005C5DB2">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5C5DB2">
        <w:rPr>
          <w:rFonts w:ascii="Times New Roman" w:eastAsia="Calibri" w:hAnsi="Times New Roman" w:cs="Times New Roman"/>
          <w:b/>
          <w:bCs/>
          <w:sz w:val="12"/>
          <w:szCs w:val="12"/>
        </w:rPr>
        <w:t xml:space="preserve">по вопросу о проекте </w:t>
      </w:r>
      <w:r w:rsidRPr="005C5DB2">
        <w:rPr>
          <w:rFonts w:ascii="Times New Roman" w:eastAsia="Calibri" w:hAnsi="Times New Roman" w:cs="Times New Roman"/>
          <w:b/>
          <w:sz w:val="12"/>
          <w:szCs w:val="12"/>
        </w:rPr>
        <w:t xml:space="preserve">Решения «Об исполнении бюджета </w:t>
      </w:r>
    </w:p>
    <w:p w:rsidR="005C5DB2" w:rsidRPr="005C5DB2" w:rsidRDefault="005C5DB2" w:rsidP="005C5DB2">
      <w:pPr>
        <w:tabs>
          <w:tab w:val="left" w:pos="284"/>
        </w:tabs>
        <w:spacing w:after="0" w:line="240" w:lineRule="auto"/>
        <w:jc w:val="center"/>
        <w:rPr>
          <w:rFonts w:ascii="Times New Roman" w:eastAsia="Calibri" w:hAnsi="Times New Roman" w:cs="Times New Roman"/>
          <w:b/>
          <w:bCs/>
          <w:sz w:val="12"/>
          <w:szCs w:val="12"/>
        </w:rPr>
      </w:pPr>
      <w:r w:rsidRPr="005C5DB2">
        <w:rPr>
          <w:rFonts w:ascii="Times New Roman" w:eastAsia="Calibri" w:hAnsi="Times New Roman" w:cs="Times New Roman"/>
          <w:b/>
          <w:sz w:val="12"/>
          <w:szCs w:val="12"/>
        </w:rPr>
        <w:t>сельского поселения Серноводск муниципального района Сергиевский за 2014 год</w:t>
      </w:r>
      <w:r w:rsidR="00AA0F64">
        <w:rPr>
          <w:rFonts w:ascii="Times New Roman" w:eastAsia="Calibri" w:hAnsi="Times New Roman" w:cs="Times New Roman"/>
          <w:b/>
          <w:sz w:val="12"/>
          <w:szCs w:val="12"/>
        </w:rPr>
        <w:t>»</w:t>
      </w:r>
    </w:p>
    <w:p w:rsidR="005C5DB2" w:rsidRPr="005C5DB2" w:rsidRDefault="005C5DB2" w:rsidP="005C5DB2">
      <w:pPr>
        <w:tabs>
          <w:tab w:val="left" w:pos="284"/>
        </w:tabs>
        <w:spacing w:after="0" w:line="240" w:lineRule="auto"/>
        <w:jc w:val="center"/>
        <w:rPr>
          <w:rFonts w:ascii="Times New Roman" w:eastAsia="Calibri" w:hAnsi="Times New Roman" w:cs="Times New Roman"/>
          <w:b/>
          <w:sz w:val="12"/>
          <w:szCs w:val="12"/>
        </w:rPr>
      </w:pPr>
      <w:r w:rsidRPr="005C5DB2">
        <w:rPr>
          <w:rFonts w:ascii="Times New Roman" w:eastAsia="Calibri" w:hAnsi="Times New Roman" w:cs="Times New Roman"/>
          <w:b/>
          <w:sz w:val="12"/>
          <w:szCs w:val="12"/>
        </w:rPr>
        <w:t>от "20" апреля 2015 г.</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2. Место проведения публичных слушаний: 446533, Самарская область, Сергиевский район, п. Серноводск,  ул. Вокзальная, 17.</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3. Основание проведения публичных слушаний: Решение собрания представителей сельского поселения Серноводск муниципального района Сергиевский №  10 от 25.03.2015г. «О проведении публичных слушаний по проекту Решения собрания представителей сельского поселения Серноводск муниципального района Сергиевский  «Об исполнении бюджета сельского поселения  Серноводск муниципального района Сергиевский за 2014 год», опубликованное в газете «Сергиевский вестник» № 12 (53) от 27.03.2015г.</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Серноводск  муниципального района Сергиевский за 2014 год».</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 xml:space="preserve">5. "15" апреля 2015 года по адресу: Самарская область, Сергиевский район, п. Серноводск, ул.  Вокзальная, 17,  проведено мероприятие по информированию жителей поселения по вопросам публичных слушаний, в котором приняли участие 15 (пятнадцать) человек. </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Серноводск  муниципального района Сергиевский за 2014 год» внесли в протокол публичных слушаний 4 (четыре) человека. </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Серноводск муниципального района Сергиевский за 2014 год» высказали  15 (пятнадцать) человек.</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7.3. Замечания и предложения по вопросам публичных слушаний не поступали.</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5C5DB2" w:rsidRPr="005C5DB2" w:rsidRDefault="005C5DB2" w:rsidP="005C5DB2">
      <w:pPr>
        <w:tabs>
          <w:tab w:val="left" w:pos="284"/>
        </w:tabs>
        <w:spacing w:after="0" w:line="240" w:lineRule="auto"/>
        <w:ind w:firstLine="284"/>
        <w:jc w:val="both"/>
        <w:rPr>
          <w:rFonts w:ascii="Times New Roman" w:eastAsia="Calibri" w:hAnsi="Times New Roman" w:cs="Times New Roman"/>
          <w:sz w:val="12"/>
          <w:szCs w:val="12"/>
        </w:rPr>
      </w:pPr>
      <w:r w:rsidRPr="005C5DB2">
        <w:rPr>
          <w:rFonts w:ascii="Times New Roman" w:eastAsia="Calibri" w:hAnsi="Times New Roman" w:cs="Times New Roman"/>
          <w:sz w:val="12"/>
          <w:szCs w:val="12"/>
        </w:rPr>
        <w:t>принять проект Решения «Об исполнении бюджета сельского поселения Серноводск муниципального района Сергиевский за 2014 год» в редакции, вынесенной на публичные слушания.</w:t>
      </w:r>
    </w:p>
    <w:p w:rsidR="005C5DB2" w:rsidRPr="005C5DB2" w:rsidRDefault="005C5DB2" w:rsidP="005C5DB2">
      <w:pPr>
        <w:tabs>
          <w:tab w:val="left" w:pos="284"/>
        </w:tabs>
        <w:spacing w:after="0" w:line="240" w:lineRule="auto"/>
        <w:jc w:val="right"/>
        <w:rPr>
          <w:rFonts w:ascii="Times New Roman" w:eastAsia="Calibri" w:hAnsi="Times New Roman" w:cs="Times New Roman"/>
          <w:sz w:val="12"/>
          <w:szCs w:val="12"/>
        </w:rPr>
      </w:pPr>
      <w:r w:rsidRPr="005C5DB2">
        <w:rPr>
          <w:rFonts w:ascii="Times New Roman" w:eastAsia="Calibri" w:hAnsi="Times New Roman" w:cs="Times New Roman"/>
          <w:sz w:val="12"/>
          <w:szCs w:val="12"/>
        </w:rPr>
        <w:t>Председатель собрания представителей сельского</w:t>
      </w:r>
      <w:r>
        <w:rPr>
          <w:rFonts w:ascii="Times New Roman" w:eastAsia="Calibri" w:hAnsi="Times New Roman" w:cs="Times New Roman"/>
          <w:sz w:val="12"/>
          <w:szCs w:val="12"/>
        </w:rPr>
        <w:t xml:space="preserve"> </w:t>
      </w:r>
      <w:r w:rsidRPr="005C5DB2">
        <w:rPr>
          <w:rFonts w:ascii="Times New Roman" w:eastAsia="Calibri" w:hAnsi="Times New Roman" w:cs="Times New Roman"/>
          <w:sz w:val="12"/>
          <w:szCs w:val="12"/>
        </w:rPr>
        <w:t>поселения Серноводск</w:t>
      </w:r>
    </w:p>
    <w:p w:rsidR="005C5DB2" w:rsidRDefault="005C5DB2" w:rsidP="005C5DB2">
      <w:pPr>
        <w:tabs>
          <w:tab w:val="left" w:pos="284"/>
        </w:tabs>
        <w:spacing w:after="0" w:line="240" w:lineRule="auto"/>
        <w:jc w:val="right"/>
        <w:rPr>
          <w:rFonts w:ascii="Times New Roman" w:eastAsia="Calibri" w:hAnsi="Times New Roman" w:cs="Times New Roman"/>
          <w:sz w:val="12"/>
          <w:szCs w:val="12"/>
        </w:rPr>
      </w:pPr>
      <w:r w:rsidRPr="005C5DB2">
        <w:rPr>
          <w:rFonts w:ascii="Times New Roman" w:eastAsia="Calibri" w:hAnsi="Times New Roman" w:cs="Times New Roman"/>
          <w:sz w:val="12"/>
          <w:szCs w:val="12"/>
        </w:rPr>
        <w:t>муниципального района Сергиевский</w:t>
      </w:r>
    </w:p>
    <w:p w:rsidR="005C5DB2" w:rsidRPr="005C5DB2" w:rsidRDefault="005C5DB2" w:rsidP="005C5DB2">
      <w:pPr>
        <w:tabs>
          <w:tab w:val="left" w:pos="284"/>
        </w:tabs>
        <w:spacing w:after="0" w:line="240" w:lineRule="auto"/>
        <w:jc w:val="right"/>
        <w:rPr>
          <w:rFonts w:ascii="Times New Roman" w:eastAsia="Calibri" w:hAnsi="Times New Roman" w:cs="Times New Roman"/>
          <w:sz w:val="12"/>
          <w:szCs w:val="12"/>
        </w:rPr>
      </w:pPr>
      <w:r w:rsidRPr="005C5DB2">
        <w:rPr>
          <w:rFonts w:ascii="Times New Roman" w:eastAsia="Calibri" w:hAnsi="Times New Roman" w:cs="Times New Roman"/>
          <w:sz w:val="12"/>
          <w:szCs w:val="12"/>
        </w:rPr>
        <w:t>В.В. Тулгаев</w:t>
      </w:r>
    </w:p>
    <w:p w:rsidR="00E242D9" w:rsidRDefault="00E242D9" w:rsidP="00AA0F64">
      <w:pPr>
        <w:tabs>
          <w:tab w:val="left" w:pos="284"/>
        </w:tabs>
        <w:spacing w:after="0" w:line="240" w:lineRule="auto"/>
        <w:jc w:val="center"/>
        <w:rPr>
          <w:rFonts w:ascii="Times New Roman" w:eastAsia="Calibri" w:hAnsi="Times New Roman" w:cs="Times New Roman"/>
          <w:b/>
          <w:bCs/>
          <w:sz w:val="12"/>
          <w:szCs w:val="12"/>
        </w:rPr>
      </w:pPr>
    </w:p>
    <w:p w:rsidR="00AA0F64" w:rsidRPr="00AA0F64" w:rsidRDefault="00AA0F64" w:rsidP="00AA0F64">
      <w:pPr>
        <w:tabs>
          <w:tab w:val="left" w:pos="284"/>
        </w:tabs>
        <w:spacing w:after="0" w:line="240" w:lineRule="auto"/>
        <w:jc w:val="center"/>
        <w:rPr>
          <w:rFonts w:ascii="Times New Roman" w:eastAsia="Calibri" w:hAnsi="Times New Roman" w:cs="Times New Roman"/>
          <w:b/>
          <w:sz w:val="12"/>
          <w:szCs w:val="12"/>
        </w:rPr>
      </w:pPr>
      <w:r w:rsidRPr="00AA0F64">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AA0F64">
        <w:rPr>
          <w:rFonts w:ascii="Times New Roman" w:eastAsia="Calibri" w:hAnsi="Times New Roman" w:cs="Times New Roman"/>
          <w:b/>
          <w:bCs/>
          <w:sz w:val="12"/>
          <w:szCs w:val="12"/>
        </w:rPr>
        <w:t xml:space="preserve">в сельском поселении </w:t>
      </w:r>
      <w:r w:rsidRPr="00AA0F64">
        <w:rPr>
          <w:rFonts w:ascii="Times New Roman" w:eastAsia="Calibri" w:hAnsi="Times New Roman" w:cs="Times New Roman"/>
          <w:b/>
          <w:sz w:val="12"/>
          <w:szCs w:val="12"/>
        </w:rPr>
        <w:t>Сургут</w:t>
      </w:r>
    </w:p>
    <w:p w:rsidR="00AA0F64" w:rsidRDefault="00AA0F64" w:rsidP="00AA0F64">
      <w:pPr>
        <w:tabs>
          <w:tab w:val="left" w:pos="284"/>
        </w:tabs>
        <w:spacing w:after="0" w:line="240" w:lineRule="auto"/>
        <w:jc w:val="center"/>
        <w:rPr>
          <w:rFonts w:ascii="Times New Roman" w:eastAsia="Calibri" w:hAnsi="Times New Roman" w:cs="Times New Roman"/>
          <w:b/>
          <w:sz w:val="12"/>
          <w:szCs w:val="12"/>
        </w:rPr>
      </w:pPr>
      <w:r w:rsidRPr="00AA0F64">
        <w:rPr>
          <w:rFonts w:ascii="Times New Roman" w:eastAsia="Calibri" w:hAnsi="Times New Roman" w:cs="Times New Roman"/>
          <w:b/>
          <w:sz w:val="12"/>
          <w:szCs w:val="12"/>
        </w:rPr>
        <w:t xml:space="preserve">муниципального района </w:t>
      </w:r>
      <w:r w:rsidRPr="00AA0F64">
        <w:rPr>
          <w:rFonts w:ascii="Times New Roman" w:eastAsia="Calibri" w:hAnsi="Times New Roman" w:cs="Times New Roman"/>
          <w:b/>
          <w:sz w:val="12"/>
          <w:szCs w:val="12"/>
        </w:rPr>
        <w:fldChar w:fldCharType="begin"/>
      </w:r>
      <w:r w:rsidRPr="00AA0F64">
        <w:rPr>
          <w:rFonts w:ascii="Times New Roman" w:eastAsia="Calibri" w:hAnsi="Times New Roman" w:cs="Times New Roman"/>
          <w:b/>
          <w:sz w:val="12"/>
          <w:szCs w:val="12"/>
        </w:rPr>
        <w:instrText xml:space="preserve"> MERGEFIELD "Название_района" </w:instrText>
      </w:r>
      <w:r w:rsidRPr="00AA0F64">
        <w:rPr>
          <w:rFonts w:ascii="Times New Roman" w:eastAsia="Calibri" w:hAnsi="Times New Roman" w:cs="Times New Roman"/>
          <w:b/>
          <w:sz w:val="12"/>
          <w:szCs w:val="12"/>
        </w:rPr>
        <w:fldChar w:fldCharType="separate"/>
      </w:r>
      <w:r w:rsidRPr="00AA0F64">
        <w:rPr>
          <w:rFonts w:ascii="Times New Roman" w:eastAsia="Calibri" w:hAnsi="Times New Roman" w:cs="Times New Roman"/>
          <w:b/>
          <w:sz w:val="12"/>
          <w:szCs w:val="12"/>
        </w:rPr>
        <w:t>Сергиевский</w:t>
      </w:r>
      <w:r w:rsidRPr="00AA0F64">
        <w:rPr>
          <w:rFonts w:ascii="Times New Roman" w:eastAsia="Calibri" w:hAnsi="Times New Roman" w:cs="Times New Roman"/>
          <w:sz w:val="12"/>
          <w:szCs w:val="12"/>
        </w:rPr>
        <w:fldChar w:fldCharType="end"/>
      </w:r>
      <w:r w:rsidRPr="00AA0F64">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AA0F64">
        <w:rPr>
          <w:rFonts w:ascii="Times New Roman" w:eastAsia="Calibri" w:hAnsi="Times New Roman" w:cs="Times New Roman"/>
          <w:b/>
          <w:bCs/>
          <w:sz w:val="12"/>
          <w:szCs w:val="12"/>
        </w:rPr>
        <w:t xml:space="preserve">по вопросу о проекте </w:t>
      </w:r>
      <w:r w:rsidRPr="00AA0F64">
        <w:rPr>
          <w:rFonts w:ascii="Times New Roman" w:eastAsia="Calibri" w:hAnsi="Times New Roman" w:cs="Times New Roman"/>
          <w:b/>
          <w:sz w:val="12"/>
          <w:szCs w:val="12"/>
        </w:rPr>
        <w:t xml:space="preserve">Решения «Об исполнении бюджета </w:t>
      </w:r>
    </w:p>
    <w:p w:rsidR="00AA0F64" w:rsidRPr="00AA0F64" w:rsidRDefault="00AA0F64" w:rsidP="00AA0F64">
      <w:pPr>
        <w:tabs>
          <w:tab w:val="left" w:pos="284"/>
        </w:tabs>
        <w:spacing w:after="0" w:line="240" w:lineRule="auto"/>
        <w:jc w:val="center"/>
        <w:rPr>
          <w:rFonts w:ascii="Times New Roman" w:eastAsia="Calibri" w:hAnsi="Times New Roman" w:cs="Times New Roman"/>
          <w:b/>
          <w:bCs/>
          <w:sz w:val="12"/>
          <w:szCs w:val="12"/>
        </w:rPr>
      </w:pPr>
      <w:r w:rsidRPr="00AA0F64">
        <w:rPr>
          <w:rFonts w:ascii="Times New Roman" w:eastAsia="Calibri" w:hAnsi="Times New Roman" w:cs="Times New Roman"/>
          <w:b/>
          <w:sz w:val="12"/>
          <w:szCs w:val="12"/>
        </w:rPr>
        <w:t>сельского поселения Сургут муниципального района Сергиевский за 2014 год</w:t>
      </w:r>
      <w:r>
        <w:rPr>
          <w:rFonts w:ascii="Times New Roman" w:eastAsia="Calibri" w:hAnsi="Times New Roman" w:cs="Times New Roman"/>
          <w:b/>
          <w:sz w:val="12"/>
          <w:szCs w:val="12"/>
        </w:rPr>
        <w:t>»</w:t>
      </w:r>
    </w:p>
    <w:p w:rsidR="00AA0F64" w:rsidRPr="00AA0F64" w:rsidRDefault="00AA0F64" w:rsidP="00AA0F64">
      <w:pPr>
        <w:tabs>
          <w:tab w:val="left" w:pos="284"/>
        </w:tabs>
        <w:spacing w:after="0" w:line="240" w:lineRule="auto"/>
        <w:jc w:val="center"/>
        <w:rPr>
          <w:rFonts w:ascii="Times New Roman" w:eastAsia="Calibri" w:hAnsi="Times New Roman" w:cs="Times New Roman"/>
          <w:b/>
          <w:sz w:val="12"/>
          <w:szCs w:val="12"/>
        </w:rPr>
      </w:pPr>
      <w:r w:rsidRPr="00AA0F64">
        <w:rPr>
          <w:rFonts w:ascii="Times New Roman" w:eastAsia="Calibri" w:hAnsi="Times New Roman" w:cs="Times New Roman"/>
          <w:b/>
          <w:sz w:val="12"/>
          <w:szCs w:val="12"/>
        </w:rPr>
        <w:t>от "20" апреля 2015 г.</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2. Место проведения публичных слушаний: Самарская область, Сергиевский район, пос. Сургут, ул. Первомайская, дом 12а.</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3. Основание проведения публичных слушаний: Постановление Главы сельского поселения</w:t>
      </w:r>
      <w:r w:rsidR="0033714D">
        <w:rPr>
          <w:rFonts w:ascii="Times New Roman" w:eastAsia="Calibri" w:hAnsi="Times New Roman" w:cs="Times New Roman"/>
          <w:sz w:val="12"/>
          <w:szCs w:val="12"/>
        </w:rPr>
        <w:t xml:space="preserve"> </w:t>
      </w:r>
      <w:r w:rsidRPr="00AA0F64">
        <w:rPr>
          <w:rFonts w:ascii="Times New Roman" w:eastAsia="Calibri" w:hAnsi="Times New Roman" w:cs="Times New Roman"/>
          <w:sz w:val="12"/>
          <w:szCs w:val="12"/>
        </w:rPr>
        <w:t>Сургут муниципального района Сергиевский № 9 от 25.03.2015 г. «О проведении публичных слушаний по проекту Решения собрания представителей сельского поселения Сургут муниципального района Сергиевский  «Об исполнении бюджета сельского поселения Сургут муниципального района Сергиевский за 2014 год», опубликованное в газете «Сергиевский вестник» №12 (53) от 27.03.2015г.</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Сургут муниципального района Сергиевский за 2014 год».</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5.  "15" апреля 2015 года по адресу: Самарская область, Сергиевский район, пос.</w:t>
      </w:r>
      <w:r w:rsidR="0033714D">
        <w:rPr>
          <w:rFonts w:ascii="Times New Roman" w:eastAsia="Calibri" w:hAnsi="Times New Roman" w:cs="Times New Roman"/>
          <w:sz w:val="12"/>
          <w:szCs w:val="12"/>
        </w:rPr>
        <w:t xml:space="preserve"> </w:t>
      </w:r>
      <w:r w:rsidRPr="00AA0F64">
        <w:rPr>
          <w:rFonts w:ascii="Times New Roman" w:eastAsia="Calibri" w:hAnsi="Times New Roman" w:cs="Times New Roman"/>
          <w:sz w:val="12"/>
          <w:szCs w:val="12"/>
        </w:rPr>
        <w:t>Сургут, ул. Первомайская, дом 12а проведено мероприятие по информированию жителей поселения по вопросам публичных слушаний, в котором приняли участие 11 (один</w:t>
      </w:r>
      <w:r w:rsidR="0033714D">
        <w:rPr>
          <w:rFonts w:ascii="Times New Roman" w:eastAsia="Calibri" w:hAnsi="Times New Roman" w:cs="Times New Roman"/>
          <w:sz w:val="12"/>
          <w:szCs w:val="12"/>
        </w:rPr>
        <w:t>н</w:t>
      </w:r>
      <w:r w:rsidRPr="00AA0F64">
        <w:rPr>
          <w:rFonts w:ascii="Times New Roman" w:eastAsia="Calibri" w:hAnsi="Times New Roman" w:cs="Times New Roman"/>
          <w:sz w:val="12"/>
          <w:szCs w:val="12"/>
        </w:rPr>
        <w:t xml:space="preserve">адцать) человек. </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Сургут муниципального района Сергиевский за 2014 год» внесли в протокол публичных слушаний 11(оди</w:t>
      </w:r>
      <w:r w:rsidR="0033714D">
        <w:rPr>
          <w:rFonts w:ascii="Times New Roman" w:eastAsia="Calibri" w:hAnsi="Times New Roman" w:cs="Times New Roman"/>
          <w:sz w:val="12"/>
          <w:szCs w:val="12"/>
        </w:rPr>
        <w:t>н</w:t>
      </w:r>
      <w:r w:rsidRPr="00AA0F64">
        <w:rPr>
          <w:rFonts w:ascii="Times New Roman" w:eastAsia="Calibri" w:hAnsi="Times New Roman" w:cs="Times New Roman"/>
          <w:sz w:val="12"/>
          <w:szCs w:val="12"/>
        </w:rPr>
        <w:t xml:space="preserve">надцать) человек. </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Сургут муниципального района Сергиевский за 2014 год» высказали 3 (три) человек.</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7.3. Замечания и предложения по вопросам публичных слушаний не поступали.</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AA0F64" w:rsidRPr="00AA0F64" w:rsidRDefault="00AA0F64" w:rsidP="00AA0F64">
      <w:pPr>
        <w:tabs>
          <w:tab w:val="left" w:pos="284"/>
        </w:tabs>
        <w:spacing w:after="0" w:line="240" w:lineRule="auto"/>
        <w:ind w:firstLine="284"/>
        <w:jc w:val="both"/>
        <w:rPr>
          <w:rFonts w:ascii="Times New Roman" w:eastAsia="Calibri" w:hAnsi="Times New Roman" w:cs="Times New Roman"/>
          <w:sz w:val="12"/>
          <w:szCs w:val="12"/>
        </w:rPr>
      </w:pPr>
      <w:r w:rsidRPr="00AA0F64">
        <w:rPr>
          <w:rFonts w:ascii="Times New Roman" w:eastAsia="Calibri" w:hAnsi="Times New Roman" w:cs="Times New Roman"/>
          <w:sz w:val="12"/>
          <w:szCs w:val="12"/>
        </w:rPr>
        <w:t>принять проект Решения «Об исполнении бюджета сельского поселения Сургут муниципального района Сергиевский за 2014 год» в редакции, вынесенной на публичные слушания.</w:t>
      </w:r>
    </w:p>
    <w:p w:rsidR="00AA0F64" w:rsidRPr="00AA0F64" w:rsidRDefault="00AA0F64" w:rsidP="00AA0F64">
      <w:pPr>
        <w:tabs>
          <w:tab w:val="left" w:pos="284"/>
        </w:tabs>
        <w:spacing w:after="0" w:line="240" w:lineRule="auto"/>
        <w:jc w:val="right"/>
        <w:rPr>
          <w:rFonts w:ascii="Times New Roman" w:eastAsia="Calibri" w:hAnsi="Times New Roman" w:cs="Times New Roman"/>
          <w:sz w:val="12"/>
          <w:szCs w:val="12"/>
        </w:rPr>
      </w:pPr>
      <w:r w:rsidRPr="00AA0F64">
        <w:rPr>
          <w:rFonts w:ascii="Times New Roman" w:eastAsia="Calibri" w:hAnsi="Times New Roman" w:cs="Times New Roman"/>
          <w:sz w:val="12"/>
          <w:szCs w:val="12"/>
        </w:rPr>
        <w:t>Глава сельского поселения Сургут</w:t>
      </w:r>
    </w:p>
    <w:p w:rsidR="00AA0F64" w:rsidRDefault="00AA0F64" w:rsidP="00AA0F64">
      <w:pPr>
        <w:tabs>
          <w:tab w:val="left" w:pos="284"/>
        </w:tabs>
        <w:spacing w:after="0" w:line="240" w:lineRule="auto"/>
        <w:jc w:val="right"/>
        <w:rPr>
          <w:rFonts w:ascii="Times New Roman" w:eastAsia="Calibri" w:hAnsi="Times New Roman" w:cs="Times New Roman"/>
          <w:sz w:val="12"/>
          <w:szCs w:val="12"/>
        </w:rPr>
      </w:pPr>
      <w:r w:rsidRPr="00AA0F64">
        <w:rPr>
          <w:rFonts w:ascii="Times New Roman" w:eastAsia="Calibri" w:hAnsi="Times New Roman" w:cs="Times New Roman"/>
          <w:sz w:val="12"/>
          <w:szCs w:val="12"/>
        </w:rPr>
        <w:t>муниципального района Сергиевский</w:t>
      </w:r>
    </w:p>
    <w:p w:rsidR="00AA0F64" w:rsidRPr="00AA0F64" w:rsidRDefault="00AA0F64" w:rsidP="00AA0F64">
      <w:pPr>
        <w:tabs>
          <w:tab w:val="left" w:pos="284"/>
        </w:tabs>
        <w:spacing w:after="0" w:line="240" w:lineRule="auto"/>
        <w:jc w:val="right"/>
        <w:rPr>
          <w:rFonts w:ascii="Times New Roman" w:eastAsia="Calibri" w:hAnsi="Times New Roman" w:cs="Times New Roman"/>
          <w:sz w:val="12"/>
          <w:szCs w:val="12"/>
        </w:rPr>
      </w:pPr>
      <w:r w:rsidRPr="00AA0F64">
        <w:rPr>
          <w:rFonts w:ascii="Times New Roman" w:eastAsia="Calibri" w:hAnsi="Times New Roman" w:cs="Times New Roman"/>
          <w:sz w:val="12"/>
          <w:szCs w:val="12"/>
        </w:rPr>
        <w:t>А.Н. Железнов</w:t>
      </w:r>
    </w:p>
    <w:p w:rsidR="00CF3F9C" w:rsidRPr="00CF3F9C" w:rsidRDefault="00CF3F9C" w:rsidP="00CF3F9C">
      <w:pPr>
        <w:tabs>
          <w:tab w:val="left" w:pos="284"/>
        </w:tabs>
        <w:spacing w:after="0" w:line="240" w:lineRule="auto"/>
        <w:jc w:val="center"/>
        <w:rPr>
          <w:rFonts w:ascii="Times New Roman" w:eastAsia="Calibri" w:hAnsi="Times New Roman" w:cs="Times New Roman"/>
          <w:b/>
          <w:sz w:val="12"/>
          <w:szCs w:val="12"/>
        </w:rPr>
      </w:pPr>
      <w:r w:rsidRPr="00CF3F9C">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CF3F9C">
        <w:rPr>
          <w:rFonts w:ascii="Times New Roman" w:eastAsia="Calibri" w:hAnsi="Times New Roman" w:cs="Times New Roman"/>
          <w:b/>
          <w:bCs/>
          <w:sz w:val="12"/>
          <w:szCs w:val="12"/>
        </w:rPr>
        <w:t xml:space="preserve">в городском поселении </w:t>
      </w:r>
      <w:r w:rsidRPr="00CF3F9C">
        <w:rPr>
          <w:rFonts w:ascii="Times New Roman" w:eastAsia="Calibri" w:hAnsi="Times New Roman" w:cs="Times New Roman"/>
          <w:b/>
          <w:sz w:val="12"/>
          <w:szCs w:val="12"/>
        </w:rPr>
        <w:t>Суходол</w:t>
      </w:r>
    </w:p>
    <w:p w:rsidR="00CF3F9C" w:rsidRDefault="00CF3F9C" w:rsidP="00CF3F9C">
      <w:pPr>
        <w:tabs>
          <w:tab w:val="left" w:pos="284"/>
        </w:tabs>
        <w:spacing w:after="0" w:line="240" w:lineRule="auto"/>
        <w:jc w:val="center"/>
        <w:rPr>
          <w:rFonts w:ascii="Times New Roman" w:eastAsia="Calibri" w:hAnsi="Times New Roman" w:cs="Times New Roman"/>
          <w:b/>
          <w:sz w:val="12"/>
          <w:szCs w:val="12"/>
        </w:rPr>
      </w:pPr>
      <w:r w:rsidRPr="00CF3F9C">
        <w:rPr>
          <w:rFonts w:ascii="Times New Roman" w:eastAsia="Calibri" w:hAnsi="Times New Roman" w:cs="Times New Roman"/>
          <w:b/>
          <w:sz w:val="12"/>
          <w:szCs w:val="12"/>
        </w:rPr>
        <w:t xml:space="preserve">муниципального района </w:t>
      </w:r>
      <w:r w:rsidRPr="00CF3F9C">
        <w:rPr>
          <w:rFonts w:ascii="Times New Roman" w:eastAsia="Calibri" w:hAnsi="Times New Roman" w:cs="Times New Roman"/>
          <w:b/>
          <w:sz w:val="12"/>
          <w:szCs w:val="12"/>
        </w:rPr>
        <w:fldChar w:fldCharType="begin"/>
      </w:r>
      <w:r w:rsidRPr="00CF3F9C">
        <w:rPr>
          <w:rFonts w:ascii="Times New Roman" w:eastAsia="Calibri" w:hAnsi="Times New Roman" w:cs="Times New Roman"/>
          <w:b/>
          <w:sz w:val="12"/>
          <w:szCs w:val="12"/>
        </w:rPr>
        <w:instrText xml:space="preserve"> MERGEFIELD "Название_района" </w:instrText>
      </w:r>
      <w:r w:rsidRPr="00CF3F9C">
        <w:rPr>
          <w:rFonts w:ascii="Times New Roman" w:eastAsia="Calibri" w:hAnsi="Times New Roman" w:cs="Times New Roman"/>
          <w:b/>
          <w:sz w:val="12"/>
          <w:szCs w:val="12"/>
        </w:rPr>
        <w:fldChar w:fldCharType="separate"/>
      </w:r>
      <w:r w:rsidRPr="00CF3F9C">
        <w:rPr>
          <w:rFonts w:ascii="Times New Roman" w:eastAsia="Calibri" w:hAnsi="Times New Roman" w:cs="Times New Roman"/>
          <w:b/>
          <w:sz w:val="12"/>
          <w:szCs w:val="12"/>
        </w:rPr>
        <w:t>Сергиевский</w:t>
      </w:r>
      <w:r w:rsidRPr="00CF3F9C">
        <w:rPr>
          <w:rFonts w:ascii="Times New Roman" w:eastAsia="Calibri" w:hAnsi="Times New Roman" w:cs="Times New Roman"/>
          <w:sz w:val="12"/>
          <w:szCs w:val="12"/>
        </w:rPr>
        <w:fldChar w:fldCharType="end"/>
      </w:r>
      <w:r w:rsidRPr="00CF3F9C">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CF3F9C">
        <w:rPr>
          <w:rFonts w:ascii="Times New Roman" w:eastAsia="Calibri" w:hAnsi="Times New Roman" w:cs="Times New Roman"/>
          <w:b/>
          <w:bCs/>
          <w:sz w:val="12"/>
          <w:szCs w:val="12"/>
        </w:rPr>
        <w:t xml:space="preserve">по вопросу о проекте </w:t>
      </w:r>
      <w:r w:rsidRPr="00CF3F9C">
        <w:rPr>
          <w:rFonts w:ascii="Times New Roman" w:eastAsia="Calibri" w:hAnsi="Times New Roman" w:cs="Times New Roman"/>
          <w:b/>
          <w:sz w:val="12"/>
          <w:szCs w:val="12"/>
        </w:rPr>
        <w:t xml:space="preserve">Решения «Об исполнении бюджета </w:t>
      </w:r>
    </w:p>
    <w:p w:rsidR="00CF3F9C" w:rsidRPr="00CF3F9C" w:rsidRDefault="00CF3F9C" w:rsidP="00CF3F9C">
      <w:pPr>
        <w:tabs>
          <w:tab w:val="left" w:pos="284"/>
        </w:tabs>
        <w:spacing w:after="0" w:line="240" w:lineRule="auto"/>
        <w:jc w:val="center"/>
        <w:rPr>
          <w:rFonts w:ascii="Times New Roman" w:eastAsia="Calibri" w:hAnsi="Times New Roman" w:cs="Times New Roman"/>
          <w:b/>
          <w:bCs/>
          <w:sz w:val="12"/>
          <w:szCs w:val="12"/>
        </w:rPr>
      </w:pPr>
      <w:r w:rsidRPr="00CF3F9C">
        <w:rPr>
          <w:rFonts w:ascii="Times New Roman" w:eastAsia="Calibri" w:hAnsi="Times New Roman" w:cs="Times New Roman"/>
          <w:b/>
          <w:sz w:val="12"/>
          <w:szCs w:val="12"/>
        </w:rPr>
        <w:t>городского поселения Суходол муниципального района Сергиевский за 2014 год».</w:t>
      </w:r>
    </w:p>
    <w:p w:rsidR="00CF3F9C" w:rsidRPr="00CF3F9C" w:rsidRDefault="00CF3F9C" w:rsidP="00CF3F9C">
      <w:pPr>
        <w:tabs>
          <w:tab w:val="left" w:pos="284"/>
        </w:tabs>
        <w:spacing w:after="0" w:line="240" w:lineRule="auto"/>
        <w:jc w:val="center"/>
        <w:rPr>
          <w:rFonts w:ascii="Times New Roman" w:eastAsia="Calibri" w:hAnsi="Times New Roman" w:cs="Times New Roman"/>
          <w:sz w:val="12"/>
          <w:szCs w:val="12"/>
        </w:rPr>
      </w:pPr>
      <w:r w:rsidRPr="00CF3F9C">
        <w:rPr>
          <w:rFonts w:ascii="Times New Roman" w:eastAsia="Calibri" w:hAnsi="Times New Roman" w:cs="Times New Roman"/>
          <w:b/>
          <w:sz w:val="12"/>
          <w:szCs w:val="12"/>
        </w:rPr>
        <w:t>от "20" апреля 2015</w:t>
      </w:r>
      <w:r w:rsidRPr="00CF3F9C">
        <w:rPr>
          <w:rFonts w:ascii="Times New Roman" w:eastAsia="Calibri" w:hAnsi="Times New Roman" w:cs="Times New Roman"/>
          <w:sz w:val="12"/>
          <w:szCs w:val="12"/>
        </w:rPr>
        <w:t xml:space="preserve"> г.</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2. Место проведения публичных слушаний: Самарская область, Сергиевский район, п.г.т. Суходол, ул. Советская, д.11.</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3. Основание проведения публичных слушаний: Постановление Главы городского поселения Суходол муниципального района Сергиевский № 15 от 25.03.2015 г. «О проведении публичных слушаний по проекту Решения собрания представителей городского поселения Суходол муниципального района Сергиевский  «Об исполнении бюджета городского поселения Суходол муниципального района Сергиевский за 2014 год», опубликованное в газете «Сергиевский вестник» №12 (53) от 27.03.2015г.</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4. Вопрос, вынесенный на публичные слушания: проект Решения «Об исполнении бюджета городского поселения Суходол муниципального района Сергиевский за 2014 год».</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 xml:space="preserve">5.  "15" апреля 2015 года по адресу: Самарская область, Сергиевский район, п.г.т. Суходол ул. Советская, дом 11  проведено мероприятие по информированию жителей поселения по вопросам публичных слушаний, в котором приняли участие 3 (три) человека. </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 xml:space="preserve">6. Мнения, предложения и замечания по проекту Решения «Об исполнении бюджета городского поселения Суходол муниципального района Сергиевский за 2014 год» внесли в протокол публичных слушаний 3 (три) человека. </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городского поселения Суходол муниципального района Сергиевский за 2014 год» высказали 3(три) человека.</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7.3. Замечания и предложения по вопросам публичных слушаний не поступали.</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CF3F9C" w:rsidRPr="00CF3F9C" w:rsidRDefault="00CF3F9C" w:rsidP="00CF3F9C">
      <w:pPr>
        <w:tabs>
          <w:tab w:val="left" w:pos="284"/>
        </w:tabs>
        <w:spacing w:after="0" w:line="240" w:lineRule="auto"/>
        <w:ind w:firstLine="284"/>
        <w:jc w:val="both"/>
        <w:rPr>
          <w:rFonts w:ascii="Times New Roman" w:eastAsia="Calibri" w:hAnsi="Times New Roman" w:cs="Times New Roman"/>
          <w:sz w:val="12"/>
          <w:szCs w:val="12"/>
        </w:rPr>
      </w:pPr>
      <w:r w:rsidRPr="00CF3F9C">
        <w:rPr>
          <w:rFonts w:ascii="Times New Roman" w:eastAsia="Calibri" w:hAnsi="Times New Roman" w:cs="Times New Roman"/>
          <w:sz w:val="12"/>
          <w:szCs w:val="12"/>
        </w:rPr>
        <w:t>принять проект Решения «Об исполнении бюджета городского поселения Суходол муниципального района Сергиевский за 2014 год» в редакции, вынесенной на публичные слушания.</w:t>
      </w:r>
    </w:p>
    <w:p w:rsidR="00CF3F9C" w:rsidRPr="00CF3F9C" w:rsidRDefault="00CF3F9C" w:rsidP="00CF3F9C">
      <w:pPr>
        <w:tabs>
          <w:tab w:val="left" w:pos="284"/>
        </w:tabs>
        <w:spacing w:after="0" w:line="240" w:lineRule="auto"/>
        <w:jc w:val="right"/>
        <w:rPr>
          <w:rFonts w:ascii="Times New Roman" w:eastAsia="Calibri" w:hAnsi="Times New Roman" w:cs="Times New Roman"/>
          <w:sz w:val="12"/>
          <w:szCs w:val="12"/>
        </w:rPr>
      </w:pPr>
      <w:r w:rsidRPr="00CF3F9C">
        <w:rPr>
          <w:rFonts w:ascii="Times New Roman" w:eastAsia="Calibri" w:hAnsi="Times New Roman" w:cs="Times New Roman"/>
          <w:sz w:val="12"/>
          <w:szCs w:val="12"/>
        </w:rPr>
        <w:t>Глава городского поселения Суходол</w:t>
      </w:r>
    </w:p>
    <w:p w:rsidR="00CF3F9C" w:rsidRDefault="00CF3F9C" w:rsidP="00CF3F9C">
      <w:pPr>
        <w:tabs>
          <w:tab w:val="left" w:pos="284"/>
        </w:tabs>
        <w:spacing w:after="0" w:line="240" w:lineRule="auto"/>
        <w:jc w:val="right"/>
        <w:rPr>
          <w:rFonts w:ascii="Times New Roman" w:eastAsia="Calibri" w:hAnsi="Times New Roman" w:cs="Times New Roman"/>
          <w:sz w:val="12"/>
          <w:szCs w:val="12"/>
        </w:rPr>
      </w:pPr>
      <w:r w:rsidRPr="00CF3F9C">
        <w:rPr>
          <w:rFonts w:ascii="Times New Roman" w:eastAsia="Calibri" w:hAnsi="Times New Roman" w:cs="Times New Roman"/>
          <w:sz w:val="12"/>
          <w:szCs w:val="12"/>
        </w:rPr>
        <w:t>муниципального района Сергиевский</w:t>
      </w:r>
    </w:p>
    <w:p w:rsidR="00CF3F9C" w:rsidRPr="00CF3F9C" w:rsidRDefault="00CF3F9C" w:rsidP="00CF3F9C">
      <w:pPr>
        <w:tabs>
          <w:tab w:val="left" w:pos="284"/>
        </w:tabs>
        <w:spacing w:after="0" w:line="240" w:lineRule="auto"/>
        <w:jc w:val="right"/>
        <w:rPr>
          <w:rFonts w:ascii="Times New Roman" w:eastAsia="Calibri" w:hAnsi="Times New Roman" w:cs="Times New Roman"/>
          <w:sz w:val="12"/>
          <w:szCs w:val="12"/>
        </w:rPr>
      </w:pPr>
      <w:r w:rsidRPr="00CF3F9C">
        <w:rPr>
          <w:rFonts w:ascii="Times New Roman" w:eastAsia="Calibri" w:hAnsi="Times New Roman" w:cs="Times New Roman"/>
          <w:sz w:val="12"/>
          <w:szCs w:val="12"/>
        </w:rPr>
        <w:t>Малышев А.Н.</w:t>
      </w:r>
    </w:p>
    <w:p w:rsidR="00B05115" w:rsidRPr="00B05115" w:rsidRDefault="00B05115" w:rsidP="00B05115">
      <w:pPr>
        <w:tabs>
          <w:tab w:val="left" w:pos="284"/>
        </w:tabs>
        <w:spacing w:after="0" w:line="240" w:lineRule="auto"/>
        <w:jc w:val="center"/>
        <w:rPr>
          <w:rFonts w:ascii="Times New Roman" w:eastAsia="Calibri" w:hAnsi="Times New Roman" w:cs="Times New Roman"/>
          <w:b/>
          <w:sz w:val="12"/>
          <w:szCs w:val="12"/>
        </w:rPr>
      </w:pPr>
      <w:r w:rsidRPr="00B05115">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B05115">
        <w:rPr>
          <w:rFonts w:ascii="Times New Roman" w:eastAsia="Calibri" w:hAnsi="Times New Roman" w:cs="Times New Roman"/>
          <w:b/>
          <w:bCs/>
          <w:sz w:val="12"/>
          <w:szCs w:val="12"/>
        </w:rPr>
        <w:t>в сельском поселении Черновка</w:t>
      </w:r>
    </w:p>
    <w:p w:rsidR="00B05115" w:rsidRDefault="00B05115" w:rsidP="00B05115">
      <w:pPr>
        <w:tabs>
          <w:tab w:val="left" w:pos="284"/>
        </w:tabs>
        <w:spacing w:after="0" w:line="240" w:lineRule="auto"/>
        <w:jc w:val="center"/>
        <w:rPr>
          <w:rFonts w:ascii="Times New Roman" w:eastAsia="Calibri" w:hAnsi="Times New Roman" w:cs="Times New Roman"/>
          <w:b/>
          <w:sz w:val="12"/>
          <w:szCs w:val="12"/>
        </w:rPr>
      </w:pPr>
      <w:r w:rsidRPr="00B05115">
        <w:rPr>
          <w:rFonts w:ascii="Times New Roman" w:eastAsia="Calibri" w:hAnsi="Times New Roman" w:cs="Times New Roman"/>
          <w:b/>
          <w:sz w:val="12"/>
          <w:szCs w:val="12"/>
        </w:rPr>
        <w:t xml:space="preserve">муниципального района </w:t>
      </w:r>
      <w:r w:rsidRPr="00B05115">
        <w:rPr>
          <w:rFonts w:ascii="Times New Roman" w:eastAsia="Calibri" w:hAnsi="Times New Roman" w:cs="Times New Roman"/>
          <w:b/>
          <w:sz w:val="12"/>
          <w:szCs w:val="12"/>
        </w:rPr>
        <w:fldChar w:fldCharType="begin"/>
      </w:r>
      <w:r w:rsidRPr="00B05115">
        <w:rPr>
          <w:rFonts w:ascii="Times New Roman" w:eastAsia="Calibri" w:hAnsi="Times New Roman" w:cs="Times New Roman"/>
          <w:b/>
          <w:sz w:val="12"/>
          <w:szCs w:val="12"/>
        </w:rPr>
        <w:instrText xml:space="preserve"> MERGEFIELD "Название_района" </w:instrText>
      </w:r>
      <w:r w:rsidRPr="00B05115">
        <w:rPr>
          <w:rFonts w:ascii="Times New Roman" w:eastAsia="Calibri" w:hAnsi="Times New Roman" w:cs="Times New Roman"/>
          <w:b/>
          <w:sz w:val="12"/>
          <w:szCs w:val="12"/>
        </w:rPr>
        <w:fldChar w:fldCharType="separate"/>
      </w:r>
      <w:r w:rsidRPr="00B05115">
        <w:rPr>
          <w:rFonts w:ascii="Times New Roman" w:eastAsia="Calibri" w:hAnsi="Times New Roman" w:cs="Times New Roman"/>
          <w:b/>
          <w:sz w:val="12"/>
          <w:szCs w:val="12"/>
        </w:rPr>
        <w:t>Сергиевский</w:t>
      </w:r>
      <w:r w:rsidRPr="00B05115">
        <w:rPr>
          <w:rFonts w:ascii="Times New Roman" w:eastAsia="Calibri" w:hAnsi="Times New Roman" w:cs="Times New Roman"/>
          <w:sz w:val="12"/>
          <w:szCs w:val="12"/>
        </w:rPr>
        <w:fldChar w:fldCharType="end"/>
      </w:r>
      <w:r w:rsidRPr="00B05115">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B05115">
        <w:rPr>
          <w:rFonts w:ascii="Times New Roman" w:eastAsia="Calibri" w:hAnsi="Times New Roman" w:cs="Times New Roman"/>
          <w:b/>
          <w:bCs/>
          <w:sz w:val="12"/>
          <w:szCs w:val="12"/>
        </w:rPr>
        <w:t xml:space="preserve">по вопросу о проекте </w:t>
      </w:r>
      <w:r w:rsidRPr="00B05115">
        <w:rPr>
          <w:rFonts w:ascii="Times New Roman" w:eastAsia="Calibri" w:hAnsi="Times New Roman" w:cs="Times New Roman"/>
          <w:b/>
          <w:sz w:val="12"/>
          <w:szCs w:val="12"/>
        </w:rPr>
        <w:t xml:space="preserve">Решения «Об исполнении бюджета </w:t>
      </w:r>
    </w:p>
    <w:p w:rsidR="00B05115" w:rsidRPr="00B05115" w:rsidRDefault="00B05115" w:rsidP="00B05115">
      <w:pPr>
        <w:tabs>
          <w:tab w:val="left" w:pos="284"/>
        </w:tabs>
        <w:spacing w:after="0" w:line="240" w:lineRule="auto"/>
        <w:jc w:val="center"/>
        <w:rPr>
          <w:rFonts w:ascii="Times New Roman" w:eastAsia="Calibri" w:hAnsi="Times New Roman" w:cs="Times New Roman"/>
          <w:b/>
          <w:bCs/>
          <w:sz w:val="12"/>
          <w:szCs w:val="12"/>
        </w:rPr>
      </w:pPr>
      <w:r w:rsidRPr="00B05115">
        <w:rPr>
          <w:rFonts w:ascii="Times New Roman" w:eastAsia="Calibri" w:hAnsi="Times New Roman" w:cs="Times New Roman"/>
          <w:b/>
          <w:sz w:val="12"/>
          <w:szCs w:val="12"/>
        </w:rPr>
        <w:t>сельского поселения Черновка муниципального района Сергиевский за 2014 год».</w:t>
      </w:r>
    </w:p>
    <w:p w:rsidR="00B05115" w:rsidRPr="00B05115" w:rsidRDefault="00B05115" w:rsidP="00B05115">
      <w:pPr>
        <w:tabs>
          <w:tab w:val="left" w:pos="284"/>
        </w:tabs>
        <w:spacing w:after="0" w:line="240" w:lineRule="auto"/>
        <w:jc w:val="center"/>
        <w:rPr>
          <w:rFonts w:ascii="Times New Roman" w:eastAsia="Calibri" w:hAnsi="Times New Roman" w:cs="Times New Roman"/>
          <w:b/>
          <w:sz w:val="12"/>
          <w:szCs w:val="12"/>
        </w:rPr>
      </w:pPr>
      <w:r w:rsidRPr="00B05115">
        <w:rPr>
          <w:rFonts w:ascii="Times New Roman" w:eastAsia="Calibri" w:hAnsi="Times New Roman" w:cs="Times New Roman"/>
          <w:b/>
          <w:sz w:val="12"/>
          <w:szCs w:val="12"/>
        </w:rPr>
        <w:t>от "20" апреля 2015 г.</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1. Дата проведения публичных слушаний – с "06" апреля 2015  года по "20" апреля  2015 года.</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2. Место проведения публичных слушаний: Самарская область, Сергиевский район, с.</w:t>
      </w:r>
      <w:r w:rsidR="0033714D">
        <w:rPr>
          <w:rFonts w:ascii="Times New Roman" w:eastAsia="Calibri" w:hAnsi="Times New Roman" w:cs="Times New Roman"/>
          <w:sz w:val="12"/>
          <w:szCs w:val="12"/>
        </w:rPr>
        <w:t xml:space="preserve"> </w:t>
      </w:r>
      <w:r w:rsidRPr="00B05115">
        <w:rPr>
          <w:rFonts w:ascii="Times New Roman" w:eastAsia="Calibri" w:hAnsi="Times New Roman" w:cs="Times New Roman"/>
          <w:sz w:val="12"/>
          <w:szCs w:val="12"/>
        </w:rPr>
        <w:t>Черновка, ул. Новостроевская, дом 10.</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3. Основание проведения публичных слушаний: Постановление Главы сельского поселения Черновка муниципального района Сергиевский № 9 от 25.03.2015 г. «О проведении публичных слушаний по проекту Решения собрания представителей сельского  поселения  Черновка  муниципального района Сергиевский  «Об исполнении бюджета сельского поселения Черновка муниципального района Сергиевский за 2014 год», опубликованное в газете «Сергиевский вестник» №12 (53) от 27.03.2015г.</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Черновка муниципального района Сергиевский за 2014 год».</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5. "15" апреля 2015 года по адресу: Самарская область, Сергиевский район, с.</w:t>
      </w:r>
      <w:r w:rsidR="0033714D">
        <w:rPr>
          <w:rFonts w:ascii="Times New Roman" w:eastAsia="Calibri" w:hAnsi="Times New Roman" w:cs="Times New Roman"/>
          <w:sz w:val="12"/>
          <w:szCs w:val="12"/>
        </w:rPr>
        <w:t xml:space="preserve"> </w:t>
      </w:r>
      <w:r w:rsidRPr="00B05115">
        <w:rPr>
          <w:rFonts w:ascii="Times New Roman" w:eastAsia="Calibri" w:hAnsi="Times New Roman" w:cs="Times New Roman"/>
          <w:sz w:val="12"/>
          <w:szCs w:val="12"/>
        </w:rPr>
        <w:t>Черновка, ул. Новостроевская, дом 10 проведено мероприятие по информированию жителей поселения по вопросам публичных слушаний,</w:t>
      </w:r>
      <w:r w:rsidR="00580266">
        <w:rPr>
          <w:rFonts w:ascii="Times New Roman" w:eastAsia="Calibri" w:hAnsi="Times New Roman" w:cs="Times New Roman"/>
          <w:sz w:val="12"/>
          <w:szCs w:val="12"/>
        </w:rPr>
        <w:t xml:space="preserve"> в котором приняли участие 10 (</w:t>
      </w:r>
      <w:r w:rsidRPr="00B05115">
        <w:rPr>
          <w:rFonts w:ascii="Times New Roman" w:eastAsia="Calibri" w:hAnsi="Times New Roman" w:cs="Times New Roman"/>
          <w:sz w:val="12"/>
          <w:szCs w:val="12"/>
        </w:rPr>
        <w:t xml:space="preserve">десять) человек. </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 xml:space="preserve">6. Мнения, предложения и замечания по проекту Решения «Об исполнении бюджета сельского поселения Черновка муниципального района Сергиевский за 2014 год» внесли в протокол публичных слушаний 3 (три) человека. </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Черновка муниципального района Сергиевский за 2014 год» высказали 3 (три) человека.</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7.3. Замечания и предложения по вопросам публичных слушаний не поступали.</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B05115" w:rsidRPr="00B05115" w:rsidRDefault="00B05115" w:rsidP="00B05115">
      <w:pPr>
        <w:tabs>
          <w:tab w:val="left" w:pos="284"/>
        </w:tabs>
        <w:spacing w:after="0" w:line="240" w:lineRule="auto"/>
        <w:ind w:firstLine="284"/>
        <w:jc w:val="both"/>
        <w:rPr>
          <w:rFonts w:ascii="Times New Roman" w:eastAsia="Calibri" w:hAnsi="Times New Roman" w:cs="Times New Roman"/>
          <w:sz w:val="12"/>
          <w:szCs w:val="12"/>
        </w:rPr>
      </w:pPr>
      <w:r w:rsidRPr="00B05115">
        <w:rPr>
          <w:rFonts w:ascii="Times New Roman" w:eastAsia="Calibri" w:hAnsi="Times New Roman" w:cs="Times New Roman"/>
          <w:sz w:val="12"/>
          <w:szCs w:val="12"/>
        </w:rPr>
        <w:t>принять проект Решения «Об исполнении бюджета сельского поселения Черновка муниципального района Сергиевский за 2014 год» в редакции, вынесенной на публичные слушания.</w:t>
      </w:r>
    </w:p>
    <w:p w:rsidR="00B05115" w:rsidRPr="00B05115" w:rsidRDefault="00B05115" w:rsidP="00B05115">
      <w:pPr>
        <w:tabs>
          <w:tab w:val="left" w:pos="284"/>
        </w:tabs>
        <w:spacing w:after="0" w:line="240" w:lineRule="auto"/>
        <w:jc w:val="right"/>
        <w:rPr>
          <w:rFonts w:ascii="Times New Roman" w:eastAsia="Calibri" w:hAnsi="Times New Roman" w:cs="Times New Roman"/>
          <w:sz w:val="12"/>
          <w:szCs w:val="12"/>
        </w:rPr>
      </w:pPr>
      <w:r w:rsidRPr="00B05115">
        <w:rPr>
          <w:rFonts w:ascii="Times New Roman" w:eastAsia="Calibri" w:hAnsi="Times New Roman" w:cs="Times New Roman"/>
          <w:sz w:val="12"/>
          <w:szCs w:val="12"/>
        </w:rPr>
        <w:t>Глава сельского поселения Черновка</w:t>
      </w:r>
    </w:p>
    <w:p w:rsidR="00B05115" w:rsidRDefault="00B05115" w:rsidP="00B05115">
      <w:pPr>
        <w:tabs>
          <w:tab w:val="left" w:pos="284"/>
        </w:tabs>
        <w:spacing w:after="0" w:line="240" w:lineRule="auto"/>
        <w:jc w:val="right"/>
        <w:rPr>
          <w:rFonts w:ascii="Times New Roman" w:eastAsia="Calibri" w:hAnsi="Times New Roman" w:cs="Times New Roman"/>
          <w:sz w:val="12"/>
          <w:szCs w:val="12"/>
        </w:rPr>
      </w:pPr>
      <w:r w:rsidRPr="00B05115">
        <w:rPr>
          <w:rFonts w:ascii="Times New Roman" w:eastAsia="Calibri" w:hAnsi="Times New Roman" w:cs="Times New Roman"/>
          <w:sz w:val="12"/>
          <w:szCs w:val="12"/>
        </w:rPr>
        <w:t>муниципального района Сергиевский</w:t>
      </w:r>
    </w:p>
    <w:p w:rsidR="00B05115" w:rsidRPr="00B05115" w:rsidRDefault="00B05115" w:rsidP="00B05115">
      <w:pPr>
        <w:tabs>
          <w:tab w:val="left" w:pos="284"/>
        </w:tabs>
        <w:spacing w:after="0" w:line="240" w:lineRule="auto"/>
        <w:jc w:val="right"/>
        <w:rPr>
          <w:rFonts w:ascii="Times New Roman" w:eastAsia="Calibri" w:hAnsi="Times New Roman" w:cs="Times New Roman"/>
          <w:sz w:val="12"/>
          <w:szCs w:val="12"/>
        </w:rPr>
      </w:pPr>
      <w:r w:rsidRPr="00B05115">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B05115">
        <w:rPr>
          <w:rFonts w:ascii="Times New Roman" w:eastAsia="Calibri" w:hAnsi="Times New Roman" w:cs="Times New Roman"/>
          <w:sz w:val="12"/>
          <w:szCs w:val="12"/>
        </w:rPr>
        <w:t>Беляев</w:t>
      </w:r>
    </w:p>
    <w:p w:rsidR="00A56A90" w:rsidRDefault="00A56A90" w:rsidP="00A56A9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A56A90" w:rsidRPr="00A56A90" w:rsidRDefault="00A56A90" w:rsidP="00A56A9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A56A90" w:rsidRPr="00A56A90" w:rsidRDefault="00A56A90" w:rsidP="00A56A90">
      <w:pPr>
        <w:tabs>
          <w:tab w:val="left" w:pos="284"/>
        </w:tabs>
        <w:spacing w:after="0" w:line="240" w:lineRule="auto"/>
        <w:jc w:val="center"/>
        <w:rPr>
          <w:rFonts w:ascii="Times New Roman" w:eastAsia="Calibri" w:hAnsi="Times New Roman" w:cs="Times New Roman"/>
          <w:b/>
          <w:sz w:val="12"/>
          <w:szCs w:val="12"/>
        </w:rPr>
      </w:pPr>
      <w:r w:rsidRPr="00A56A90">
        <w:rPr>
          <w:rFonts w:ascii="Times New Roman" w:eastAsia="Calibri" w:hAnsi="Times New Roman" w:cs="Times New Roman"/>
          <w:b/>
          <w:sz w:val="12"/>
          <w:szCs w:val="12"/>
        </w:rPr>
        <w:t>МУНИЦИПАЛЬНОГО РАЙОНА СЕРГИЕВСКИЙ</w:t>
      </w:r>
    </w:p>
    <w:p w:rsidR="00A56A90" w:rsidRPr="00A56A90" w:rsidRDefault="00A56A90" w:rsidP="00A56A90">
      <w:pPr>
        <w:tabs>
          <w:tab w:val="left" w:pos="284"/>
        </w:tabs>
        <w:spacing w:after="0" w:line="240" w:lineRule="auto"/>
        <w:jc w:val="center"/>
        <w:rPr>
          <w:rFonts w:ascii="Times New Roman" w:eastAsia="Calibri" w:hAnsi="Times New Roman" w:cs="Times New Roman"/>
          <w:b/>
          <w:sz w:val="12"/>
          <w:szCs w:val="12"/>
        </w:rPr>
      </w:pPr>
      <w:r w:rsidRPr="00A56A90">
        <w:rPr>
          <w:rFonts w:ascii="Times New Roman" w:eastAsia="Calibri" w:hAnsi="Times New Roman" w:cs="Times New Roman"/>
          <w:b/>
          <w:sz w:val="12"/>
          <w:szCs w:val="12"/>
        </w:rPr>
        <w:t>САМАРСКОЙ ОБЛАСТИ</w:t>
      </w:r>
    </w:p>
    <w:p w:rsidR="00A56A90" w:rsidRPr="00A56A90" w:rsidRDefault="00A56A90" w:rsidP="00A56A90">
      <w:pPr>
        <w:tabs>
          <w:tab w:val="left" w:pos="284"/>
        </w:tabs>
        <w:spacing w:after="0" w:line="240" w:lineRule="auto"/>
        <w:jc w:val="center"/>
        <w:rPr>
          <w:rFonts w:ascii="Times New Roman" w:eastAsia="Calibri" w:hAnsi="Times New Roman" w:cs="Times New Roman"/>
          <w:sz w:val="12"/>
          <w:szCs w:val="12"/>
        </w:rPr>
      </w:pPr>
    </w:p>
    <w:p w:rsidR="00A56A90" w:rsidRPr="00A56A90" w:rsidRDefault="00A56A90" w:rsidP="00A56A90">
      <w:pPr>
        <w:tabs>
          <w:tab w:val="left" w:pos="284"/>
        </w:tabs>
        <w:spacing w:after="0" w:line="240" w:lineRule="auto"/>
        <w:jc w:val="center"/>
        <w:rPr>
          <w:rFonts w:ascii="Times New Roman" w:eastAsia="Calibri" w:hAnsi="Times New Roman" w:cs="Times New Roman"/>
          <w:sz w:val="12"/>
          <w:szCs w:val="12"/>
        </w:rPr>
      </w:pPr>
      <w:r w:rsidRPr="00A56A90">
        <w:rPr>
          <w:rFonts w:ascii="Times New Roman" w:eastAsia="Calibri" w:hAnsi="Times New Roman" w:cs="Times New Roman"/>
          <w:sz w:val="12"/>
          <w:szCs w:val="12"/>
        </w:rPr>
        <w:t>ПОСТАНОВЛЕНИЕ</w:t>
      </w:r>
    </w:p>
    <w:p w:rsidR="00A56A90" w:rsidRPr="00A56A90" w:rsidRDefault="00A56A90" w:rsidP="00A56A9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20</w:t>
      </w:r>
      <w:r w:rsidRPr="00A56A90">
        <w:rPr>
          <w:rFonts w:ascii="Times New Roman" w:eastAsia="Calibri" w:hAnsi="Times New Roman" w:cs="Times New Roman"/>
          <w:sz w:val="12"/>
          <w:szCs w:val="12"/>
        </w:rPr>
        <w:t xml:space="preserve"> апреля 2015г.                         </w:t>
      </w:r>
      <w:r>
        <w:rPr>
          <w:rFonts w:ascii="Times New Roman" w:eastAsia="Calibri" w:hAnsi="Times New Roman" w:cs="Times New Roman"/>
          <w:sz w:val="12"/>
          <w:szCs w:val="12"/>
        </w:rPr>
        <w:t xml:space="preserve">   </w:t>
      </w:r>
      <w:r w:rsidRPr="00A56A9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A56A9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A56A90" w:rsidRDefault="00A56A90" w:rsidP="00A56A90">
      <w:pPr>
        <w:tabs>
          <w:tab w:val="left" w:pos="284"/>
        </w:tabs>
        <w:spacing w:after="0" w:line="240" w:lineRule="auto"/>
        <w:jc w:val="center"/>
        <w:rPr>
          <w:rFonts w:ascii="Times New Roman" w:eastAsia="Calibri" w:hAnsi="Times New Roman" w:cs="Times New Roman"/>
          <w:b/>
          <w:sz w:val="12"/>
          <w:szCs w:val="12"/>
        </w:rPr>
      </w:pPr>
      <w:r w:rsidRPr="00A56A90">
        <w:rPr>
          <w:rFonts w:ascii="Times New Roman" w:eastAsia="Calibri" w:hAnsi="Times New Roman" w:cs="Times New Roman"/>
          <w:b/>
          <w:sz w:val="12"/>
          <w:szCs w:val="12"/>
        </w:rPr>
        <w:t>О проведении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w:t>
      </w:r>
    </w:p>
    <w:p w:rsidR="00F61761" w:rsidRDefault="00A56A90" w:rsidP="00A56A90">
      <w:pPr>
        <w:tabs>
          <w:tab w:val="left" w:pos="284"/>
        </w:tabs>
        <w:spacing w:after="0" w:line="240" w:lineRule="auto"/>
        <w:jc w:val="center"/>
        <w:rPr>
          <w:rFonts w:ascii="Times New Roman" w:eastAsia="Calibri" w:hAnsi="Times New Roman" w:cs="Times New Roman"/>
          <w:b/>
          <w:sz w:val="12"/>
          <w:szCs w:val="12"/>
        </w:rPr>
      </w:pPr>
      <w:r w:rsidRPr="00A56A90">
        <w:rPr>
          <w:rFonts w:ascii="Times New Roman" w:eastAsia="Calibri" w:hAnsi="Times New Roman" w:cs="Times New Roman"/>
          <w:b/>
          <w:sz w:val="12"/>
          <w:szCs w:val="12"/>
        </w:rPr>
        <w:t xml:space="preserve"> в границах сельского поселения Верхняя Орлянка муниципального района Сергиевский Самарской области</w:t>
      </w:r>
    </w:p>
    <w:p w:rsidR="006B367E" w:rsidRDefault="006B367E" w:rsidP="00A56A90">
      <w:pPr>
        <w:tabs>
          <w:tab w:val="left" w:pos="284"/>
        </w:tabs>
        <w:spacing w:after="0" w:line="240" w:lineRule="auto"/>
        <w:jc w:val="center"/>
        <w:rPr>
          <w:rFonts w:ascii="Times New Roman" w:eastAsia="Calibri" w:hAnsi="Times New Roman" w:cs="Times New Roman"/>
          <w:sz w:val="12"/>
          <w:szCs w:val="12"/>
        </w:rPr>
      </w:pPr>
    </w:p>
    <w:p w:rsid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w:t>
      </w:r>
      <w:r w:rsidRPr="00A56A90">
        <w:rPr>
          <w:rFonts w:ascii="Times New Roman" w:eastAsia="Calibri" w:hAnsi="Times New Roman" w:cs="Times New Roman"/>
          <w:sz w:val="12"/>
          <w:szCs w:val="12"/>
        </w:rPr>
        <w:fldChar w:fldCharType="begin"/>
      </w:r>
      <w:r w:rsidRPr="00A56A90">
        <w:rPr>
          <w:rFonts w:ascii="Times New Roman" w:eastAsia="Calibri" w:hAnsi="Times New Roman" w:cs="Times New Roman"/>
          <w:sz w:val="12"/>
          <w:szCs w:val="12"/>
        </w:rPr>
        <w:instrText xml:space="preserve"> MERGEFIELD Дата_и_номер_МПА_об_утверждении_порядка </w:instrText>
      </w:r>
      <w:r w:rsidRPr="00A56A90">
        <w:rPr>
          <w:rFonts w:ascii="Times New Roman" w:eastAsia="Calibri" w:hAnsi="Times New Roman" w:cs="Times New Roman"/>
          <w:sz w:val="12"/>
          <w:szCs w:val="12"/>
        </w:rPr>
        <w:fldChar w:fldCharType="separate"/>
      </w:r>
      <w:r w:rsidRPr="00A56A90">
        <w:rPr>
          <w:rFonts w:ascii="Times New Roman" w:eastAsia="Calibri" w:hAnsi="Times New Roman" w:cs="Times New Roman"/>
          <w:sz w:val="12"/>
          <w:szCs w:val="12"/>
        </w:rPr>
        <w:t>20 декабря 2012 года №2</w:t>
      </w:r>
      <w:r w:rsidRPr="00A56A90">
        <w:rPr>
          <w:rFonts w:ascii="Times New Roman" w:eastAsia="Calibri" w:hAnsi="Times New Roman" w:cs="Times New Roman"/>
          <w:sz w:val="12"/>
          <w:szCs w:val="12"/>
        </w:rPr>
        <w:fldChar w:fldCharType="end"/>
      </w:r>
      <w:r w:rsidRPr="00A56A90">
        <w:rPr>
          <w:rFonts w:ascii="Times New Roman" w:eastAsia="Calibri" w:hAnsi="Times New Roman" w:cs="Times New Roman"/>
          <w:sz w:val="12"/>
          <w:szCs w:val="12"/>
        </w:rPr>
        <w:t xml:space="preserve">1, </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b/>
          <w:sz w:val="12"/>
          <w:szCs w:val="12"/>
        </w:rPr>
      </w:pPr>
      <w:r w:rsidRPr="00A56A90">
        <w:rPr>
          <w:rFonts w:ascii="Times New Roman" w:eastAsia="Calibri" w:hAnsi="Times New Roman" w:cs="Times New Roman"/>
          <w:b/>
          <w:sz w:val="12"/>
          <w:szCs w:val="12"/>
        </w:rPr>
        <w:t>ПОСТАНОВЛЯЮ:</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b/>
          <w:bCs/>
          <w:sz w:val="12"/>
          <w:szCs w:val="12"/>
        </w:rPr>
      </w:pPr>
      <w:r w:rsidRPr="00A56A90">
        <w:rPr>
          <w:rFonts w:ascii="Times New Roman" w:eastAsia="Calibri" w:hAnsi="Times New Roman" w:cs="Times New Roman"/>
          <w:sz w:val="12"/>
          <w:szCs w:val="12"/>
        </w:rPr>
        <w:t>1. Провести на территории сельского поселения Верхняя Орлянка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w:t>
      </w:r>
      <w:r w:rsidRPr="00A56A90">
        <w:rPr>
          <w:rFonts w:ascii="Times New Roman" w:eastAsia="Calibri" w:hAnsi="Times New Roman" w:cs="Times New Roman"/>
          <w:bCs/>
          <w:sz w:val="12"/>
          <w:szCs w:val="12"/>
        </w:rPr>
        <w:t xml:space="preserve"> Материалы по обоснованию проекта планировки территории прилагаются.</w:t>
      </w:r>
      <w:r w:rsidRPr="00A56A90">
        <w:rPr>
          <w:rFonts w:ascii="Times New Roman" w:eastAsia="Calibri" w:hAnsi="Times New Roman" w:cs="Times New Roman"/>
          <w:b/>
          <w:bCs/>
          <w:sz w:val="12"/>
          <w:szCs w:val="12"/>
        </w:rPr>
        <w:t xml:space="preserve"> </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b/>
          <w:sz w:val="12"/>
          <w:szCs w:val="12"/>
        </w:rPr>
      </w:pPr>
      <w:r w:rsidRPr="00A56A90">
        <w:rPr>
          <w:rFonts w:ascii="Times New Roman" w:eastAsia="Calibri" w:hAnsi="Times New Roman" w:cs="Times New Roman"/>
          <w:sz w:val="12"/>
          <w:szCs w:val="12"/>
        </w:rPr>
        <w:t>2. Срок проведения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 - с 21 апреля 2015 года по 20 мая 2015 года.</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Верхняя Орлянка муниципального района Сергиевский Самарской области (далее Администрация).</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20 декабря 2012 года №21.</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Верхняя Орлянка муниципального района Сергиевский Самарской области:  446523, Самарская область, муниципальный район Сергиевский, с. Верхняя Орлянка, ул.</w:t>
      </w:r>
      <w:r w:rsidR="00B20218">
        <w:rPr>
          <w:rFonts w:ascii="Times New Roman" w:eastAsia="Calibri" w:hAnsi="Times New Roman" w:cs="Times New Roman"/>
          <w:sz w:val="12"/>
          <w:szCs w:val="12"/>
        </w:rPr>
        <w:t xml:space="preserve"> </w:t>
      </w:r>
      <w:r w:rsidRPr="00A56A90">
        <w:rPr>
          <w:rFonts w:ascii="Times New Roman" w:eastAsia="Calibri" w:hAnsi="Times New Roman" w:cs="Times New Roman"/>
          <w:sz w:val="12"/>
          <w:szCs w:val="12"/>
        </w:rPr>
        <w:t xml:space="preserve">Почтовая д.2 А. </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Верхняя Орлянка – 28.04.2015 года в 18.00, по адресу: Самарская область, муниципальный район Сергиевский, с. Верхняя Орлянка, ул.Почтовая, д. 2А</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9. Прием замечаний и предложений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 прекращается 13 мая 2015 года.</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Верхняя Орлянка муниципального района Сергиевский Самарской области Щепетову Нину Алексеевну.</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12. Опубликовать настоящее постановление в газете «Сергиевский вестник».</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 обеспечить:</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размещение проекта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A56A90" w:rsidRPr="00A56A90"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беспрепятственный доступ к ознакомлению с проектом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Верхняя Орлянка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F61761" w:rsidRDefault="00A56A90" w:rsidP="00A56A90">
      <w:pPr>
        <w:tabs>
          <w:tab w:val="left" w:pos="284"/>
        </w:tabs>
        <w:spacing w:after="0" w:line="240" w:lineRule="auto"/>
        <w:ind w:firstLine="284"/>
        <w:jc w:val="both"/>
        <w:rPr>
          <w:rFonts w:ascii="Times New Roman" w:eastAsia="Calibri" w:hAnsi="Times New Roman" w:cs="Times New Roman"/>
          <w:sz w:val="12"/>
          <w:szCs w:val="12"/>
        </w:rPr>
      </w:pPr>
      <w:r w:rsidRPr="00A56A90">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F061B4" w:rsidRPr="00F061B4" w:rsidRDefault="00F061B4" w:rsidP="00F061B4">
      <w:pPr>
        <w:tabs>
          <w:tab w:val="left" w:pos="284"/>
        </w:tabs>
        <w:spacing w:after="0" w:line="240" w:lineRule="auto"/>
        <w:jc w:val="right"/>
        <w:rPr>
          <w:rFonts w:ascii="Times New Roman" w:eastAsia="Calibri" w:hAnsi="Times New Roman" w:cs="Times New Roman"/>
          <w:sz w:val="12"/>
          <w:szCs w:val="12"/>
        </w:rPr>
      </w:pPr>
      <w:r w:rsidRPr="00F061B4">
        <w:rPr>
          <w:rFonts w:ascii="Times New Roman" w:eastAsia="Calibri" w:hAnsi="Times New Roman" w:cs="Times New Roman"/>
          <w:sz w:val="12"/>
          <w:szCs w:val="12"/>
        </w:rPr>
        <w:t>Глава сельского поселения Верхняя Орлянка</w:t>
      </w:r>
    </w:p>
    <w:p w:rsidR="00F061B4" w:rsidRDefault="00F061B4" w:rsidP="00F061B4">
      <w:pPr>
        <w:tabs>
          <w:tab w:val="left" w:pos="284"/>
        </w:tabs>
        <w:spacing w:after="0" w:line="240" w:lineRule="auto"/>
        <w:jc w:val="right"/>
        <w:rPr>
          <w:rFonts w:ascii="Times New Roman" w:eastAsia="Calibri" w:hAnsi="Times New Roman" w:cs="Times New Roman"/>
          <w:sz w:val="12"/>
          <w:szCs w:val="12"/>
        </w:rPr>
      </w:pPr>
      <w:r w:rsidRPr="00F061B4">
        <w:rPr>
          <w:rFonts w:ascii="Times New Roman" w:eastAsia="Calibri" w:hAnsi="Times New Roman" w:cs="Times New Roman"/>
          <w:sz w:val="12"/>
          <w:szCs w:val="12"/>
        </w:rPr>
        <w:t>муниципального района Сергиевский</w:t>
      </w:r>
    </w:p>
    <w:p w:rsidR="00F61761" w:rsidRDefault="00F061B4" w:rsidP="00F061B4">
      <w:pPr>
        <w:tabs>
          <w:tab w:val="left" w:pos="284"/>
        </w:tabs>
        <w:spacing w:after="0" w:line="240" w:lineRule="auto"/>
        <w:jc w:val="right"/>
        <w:rPr>
          <w:rFonts w:ascii="Times New Roman" w:eastAsia="Calibri" w:hAnsi="Times New Roman" w:cs="Times New Roman"/>
          <w:sz w:val="12"/>
          <w:szCs w:val="12"/>
        </w:rPr>
      </w:pPr>
      <w:r w:rsidRPr="00F061B4">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F061B4">
        <w:rPr>
          <w:rFonts w:ascii="Times New Roman" w:eastAsia="Calibri" w:hAnsi="Times New Roman" w:cs="Times New Roman"/>
          <w:sz w:val="12"/>
          <w:szCs w:val="12"/>
        </w:rPr>
        <w:t>Исмагилов</w:t>
      </w:r>
    </w:p>
    <w:p w:rsidR="00F61761" w:rsidRDefault="00F61761" w:rsidP="001613C6">
      <w:pPr>
        <w:tabs>
          <w:tab w:val="left" w:pos="284"/>
        </w:tabs>
        <w:spacing w:after="0" w:line="240" w:lineRule="auto"/>
        <w:jc w:val="both"/>
        <w:rPr>
          <w:rFonts w:ascii="Times New Roman" w:eastAsia="Calibri" w:hAnsi="Times New Roman" w:cs="Times New Roman"/>
          <w:sz w:val="12"/>
          <w:szCs w:val="12"/>
        </w:rPr>
      </w:pPr>
    </w:p>
    <w:p w:rsidR="008D3C45" w:rsidRPr="008D3C45" w:rsidRDefault="008D3C45" w:rsidP="008D3C4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D3C45" w:rsidRPr="008D3C45" w:rsidRDefault="008D3C45" w:rsidP="008D3C4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Главы сельского поселения Верхняя Орлянка</w:t>
      </w:r>
    </w:p>
    <w:p w:rsidR="008D3C45" w:rsidRPr="008D3C45" w:rsidRDefault="008D3C45" w:rsidP="008D3C45">
      <w:pPr>
        <w:tabs>
          <w:tab w:val="left" w:pos="284"/>
        </w:tabs>
        <w:spacing w:after="0" w:line="240" w:lineRule="auto"/>
        <w:jc w:val="right"/>
        <w:rPr>
          <w:rFonts w:ascii="Times New Roman" w:eastAsia="Calibri" w:hAnsi="Times New Roman" w:cs="Times New Roman"/>
          <w:i/>
          <w:sz w:val="12"/>
          <w:szCs w:val="12"/>
        </w:rPr>
      </w:pPr>
      <w:r w:rsidRPr="008D3C45">
        <w:rPr>
          <w:rFonts w:ascii="Times New Roman" w:eastAsia="Calibri" w:hAnsi="Times New Roman" w:cs="Times New Roman"/>
          <w:i/>
          <w:sz w:val="12"/>
          <w:szCs w:val="12"/>
        </w:rPr>
        <w:t>муниципального района Сергиевский Самарской области</w:t>
      </w:r>
    </w:p>
    <w:p w:rsidR="008D3C45" w:rsidRPr="008D3C45" w:rsidRDefault="008D3C45" w:rsidP="008D3C45">
      <w:pPr>
        <w:tabs>
          <w:tab w:val="left" w:pos="284"/>
        </w:tabs>
        <w:spacing w:after="0" w:line="240" w:lineRule="auto"/>
        <w:jc w:val="right"/>
        <w:rPr>
          <w:rFonts w:ascii="Times New Roman" w:eastAsia="Calibri" w:hAnsi="Times New Roman" w:cs="Times New Roman"/>
          <w:i/>
          <w:sz w:val="12"/>
          <w:szCs w:val="12"/>
        </w:rPr>
      </w:pPr>
      <w:r w:rsidRPr="008D3C45">
        <w:rPr>
          <w:rFonts w:ascii="Times New Roman" w:eastAsia="Calibri" w:hAnsi="Times New Roman" w:cs="Times New Roman"/>
          <w:i/>
          <w:sz w:val="12"/>
          <w:szCs w:val="12"/>
        </w:rPr>
        <w:t>№</w:t>
      </w:r>
      <w:r>
        <w:rPr>
          <w:rFonts w:ascii="Times New Roman" w:eastAsia="Calibri" w:hAnsi="Times New Roman" w:cs="Times New Roman"/>
          <w:i/>
          <w:sz w:val="12"/>
          <w:szCs w:val="12"/>
        </w:rPr>
        <w:t>13</w:t>
      </w:r>
      <w:r w:rsidRPr="008D3C4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20</w:t>
      </w:r>
      <w:r w:rsidRPr="008D3C45">
        <w:rPr>
          <w:rFonts w:ascii="Times New Roman" w:eastAsia="Calibri" w:hAnsi="Times New Roman" w:cs="Times New Roman"/>
          <w:i/>
          <w:sz w:val="12"/>
          <w:szCs w:val="12"/>
        </w:rPr>
        <w:t>” апреля 2015 г.</w:t>
      </w:r>
    </w:p>
    <w:p w:rsidR="00A60518" w:rsidRPr="00A60518" w:rsidRDefault="00A60518" w:rsidP="00A60518">
      <w:pPr>
        <w:tabs>
          <w:tab w:val="left" w:pos="284"/>
        </w:tabs>
        <w:spacing w:after="0" w:line="240" w:lineRule="auto"/>
        <w:jc w:val="center"/>
        <w:rPr>
          <w:rFonts w:ascii="Times New Roman" w:eastAsia="Calibri" w:hAnsi="Times New Roman" w:cs="Times New Roman"/>
          <w:b/>
          <w:bCs/>
          <w:iCs/>
          <w:sz w:val="12"/>
          <w:szCs w:val="12"/>
        </w:rPr>
      </w:pPr>
      <w:r w:rsidRPr="00A60518">
        <w:rPr>
          <w:rFonts w:ascii="Times New Roman" w:eastAsia="Calibri" w:hAnsi="Times New Roman" w:cs="Times New Roman"/>
          <w:b/>
          <w:bCs/>
          <w:iCs/>
          <w:sz w:val="12"/>
          <w:szCs w:val="12"/>
        </w:rPr>
        <w:t>Оглавление</w:t>
      </w:r>
    </w:p>
    <w:p w:rsidR="00F61761"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Оглавление</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1.Проект планировки территории. Основная часть</w:t>
      </w:r>
      <w:r w:rsidR="00D737D1">
        <w:rPr>
          <w:rFonts w:ascii="Times New Roman" w:eastAsia="Calibri" w:hAnsi="Times New Roman" w:cs="Times New Roman"/>
          <w:sz w:val="12"/>
          <w:szCs w:val="12"/>
        </w:rPr>
        <w:t>…</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4</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1.1. Исходно-разрешительная документация</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4</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1.2. Характеристика территории проектируемого объекта</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5</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1.3. Основные проектные решения</w:t>
      </w:r>
      <w:r w:rsidR="00D737D1">
        <w:rPr>
          <w:rFonts w:ascii="Times New Roman" w:eastAsia="Calibri" w:hAnsi="Times New Roman" w:cs="Times New Roman"/>
          <w:webHidden/>
          <w:sz w:val="12"/>
          <w:szCs w:val="12"/>
        </w:rPr>
        <w:t>………………………………………………………………………</w:t>
      </w:r>
      <w:r w:rsidR="00B20218">
        <w:rPr>
          <w:rFonts w:ascii="Times New Roman" w:eastAsia="Calibri" w:hAnsi="Times New Roman" w:cs="Times New Roman"/>
          <w:webHidden/>
          <w:sz w:val="12"/>
          <w:szCs w:val="12"/>
        </w:rPr>
        <w:t>...</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11</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1.4 Сведения о категории, классе и проектной мощности линейного объекта</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12</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1.5 Технико-экономическая характеристика объекта</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12</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1.6 Материально-техническое обеспечение строительства. Транспортная схема</w:t>
      </w:r>
      <w:r w:rsidR="00B20218">
        <w:rPr>
          <w:rFonts w:ascii="Times New Roman" w:eastAsia="Calibri" w:hAnsi="Times New Roman" w:cs="Times New Roman"/>
          <w:sz w:val="12"/>
          <w:szCs w:val="12"/>
        </w:rPr>
        <w:t>…</w:t>
      </w:r>
      <w:r w:rsidR="00D737D1">
        <w:rPr>
          <w:rFonts w:ascii="Times New Roman" w:eastAsia="Calibri" w:hAnsi="Times New Roman" w:cs="Times New Roman"/>
          <w:webHidden/>
          <w:sz w:val="12"/>
          <w:szCs w:val="12"/>
        </w:rPr>
        <w:t>…………………</w:t>
      </w:r>
      <w:r w:rsidR="00B20218">
        <w:rPr>
          <w:rFonts w:ascii="Times New Roman" w:eastAsia="Calibri" w:hAnsi="Times New Roman" w:cs="Times New Roman"/>
          <w:webHidden/>
          <w:sz w:val="12"/>
          <w:szCs w:val="12"/>
        </w:rPr>
        <w:t>...</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13</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1.7 Перечень мероприятий, обеспечивающих безопасность подразделений пожарной охраны при ликвидации пожара</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14</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1.8 Описание и обоснование проектных решений, обеспечивающих пожарную безопасность линейного объекта</w:t>
      </w:r>
      <w:r w:rsidR="00D737D1">
        <w:rPr>
          <w:rFonts w:ascii="Times New Roman" w:eastAsia="Calibri" w:hAnsi="Times New Roman" w:cs="Times New Roman"/>
          <w:sz w:val="12"/>
          <w:szCs w:val="12"/>
        </w:rPr>
        <w:t>…</w:t>
      </w:r>
      <w:r w:rsidR="00D737D1">
        <w:rPr>
          <w:rFonts w:ascii="Times New Roman" w:eastAsia="Calibri" w:hAnsi="Times New Roman" w:cs="Times New Roman"/>
          <w:webHidden/>
          <w:sz w:val="12"/>
          <w:szCs w:val="12"/>
        </w:rPr>
        <w:t>…………………………</w:t>
      </w:r>
      <w:r w:rsidR="000D37BB">
        <w:rPr>
          <w:rFonts w:ascii="Times New Roman" w:eastAsia="Calibri" w:hAnsi="Times New Roman" w:cs="Times New Roman"/>
          <w:webHidden/>
          <w:sz w:val="12"/>
          <w:szCs w:val="12"/>
        </w:rPr>
        <w:t xml:space="preserve"> </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14</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1.9 Проектные решения по предупреждению ЧС техногенного и  природного характера</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15</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 Материалы по обоснованию проекта планировки территории. Пояснительная записка</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17</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2.1 Обоснование размещения  линейного объекта на планируемой территории</w:t>
      </w:r>
      <w:r w:rsidR="00D737D1">
        <w:rPr>
          <w:rFonts w:ascii="Times New Roman" w:eastAsia="Calibri" w:hAnsi="Times New Roman" w:cs="Times New Roman"/>
          <w:sz w:val="12"/>
          <w:szCs w:val="12"/>
        </w:rPr>
        <w:t>…………………………</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17</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2.1.1 Административное положение</w:t>
      </w:r>
      <w:r w:rsidR="00D737D1">
        <w:rPr>
          <w:rFonts w:ascii="Times New Roman" w:eastAsia="Calibri" w:hAnsi="Times New Roman" w:cs="Times New Roman"/>
          <w:sz w:val="12"/>
          <w:szCs w:val="12"/>
        </w:rPr>
        <w:t>…</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20</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2.1.2 Климат</w:t>
      </w:r>
      <w:r w:rsidR="00D737D1">
        <w:rPr>
          <w:rFonts w:ascii="Times New Roman" w:eastAsia="Calibri" w:hAnsi="Times New Roman" w:cs="Times New Roman"/>
          <w:sz w:val="12"/>
          <w:szCs w:val="12"/>
        </w:rPr>
        <w:t>……………………………………………………………………………………………………………………………………………………</w:t>
      </w:r>
      <w:r w:rsidR="00474C38">
        <w:rPr>
          <w:rFonts w:ascii="Times New Roman" w:eastAsia="Calibri" w:hAnsi="Times New Roman" w:cs="Times New Roman"/>
          <w:webHidden/>
          <w:sz w:val="12"/>
          <w:szCs w:val="12"/>
        </w:rPr>
        <w:t>22</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2.1.3. Рельеф</w:t>
      </w:r>
      <w:r w:rsidR="00D737D1">
        <w:rPr>
          <w:rFonts w:ascii="Times New Roman" w:eastAsia="Calibri" w:hAnsi="Times New Roman" w:cs="Times New Roman"/>
          <w:sz w:val="12"/>
          <w:szCs w:val="12"/>
        </w:rPr>
        <w:t>……………………………………………………………………………………………..</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23</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2.1.4 Сведения о характеристике почв</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24</w:t>
      </w:r>
    </w:p>
    <w:p w:rsidR="004007E7"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2.2 Сведения о хозяйственном освоении и использовании территории, техногенные нагрузки, опыт местного строительства</w:t>
      </w:r>
      <w:r w:rsidR="00D737D1">
        <w:rPr>
          <w:rFonts w:ascii="Times New Roman" w:eastAsia="Calibri" w:hAnsi="Times New Roman" w:cs="Times New Roman"/>
          <w:sz w:val="12"/>
          <w:szCs w:val="12"/>
        </w:rPr>
        <w:t>…</w:t>
      </w:r>
      <w:r w:rsidR="00D737D1">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25</w:t>
      </w:r>
    </w:p>
    <w:p w:rsidR="00F61761"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2.3</w:t>
      </w:r>
      <w:r w:rsidR="00D737D1">
        <w:rPr>
          <w:rFonts w:ascii="Times New Roman" w:eastAsia="Calibri" w:hAnsi="Times New Roman" w:cs="Times New Roman"/>
          <w:sz w:val="12"/>
          <w:szCs w:val="12"/>
        </w:rPr>
        <w:t xml:space="preserve"> Инженерно-геологические условия……………………………………………………………………………………………………………………....</w:t>
      </w:r>
      <w:r w:rsidR="00474C38">
        <w:rPr>
          <w:rFonts w:ascii="Times New Roman" w:eastAsia="Calibri" w:hAnsi="Times New Roman" w:cs="Times New Roman"/>
          <w:webHidden/>
          <w:sz w:val="12"/>
          <w:szCs w:val="12"/>
        </w:rPr>
        <w:t>25</w:t>
      </w:r>
    </w:p>
    <w:p w:rsidR="00F61761"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2.4 Строительство ВОЛС</w:t>
      </w:r>
      <w:r w:rsidR="00320D86">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26</w:t>
      </w:r>
    </w:p>
    <w:p w:rsidR="00F61761"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2.5  Узел связи Сергиевского ЛПУМГ (с. Суходол)</w:t>
      </w:r>
      <w:r w:rsidR="00320D86">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28</w:t>
      </w:r>
      <w:r w:rsidR="00474C38">
        <w:rPr>
          <w:rFonts w:ascii="Times New Roman" w:eastAsia="Calibri" w:hAnsi="Times New Roman" w:cs="Times New Roman"/>
          <w:sz w:val="12"/>
          <w:szCs w:val="12"/>
        </w:rPr>
        <w:t xml:space="preserve"> </w:t>
      </w:r>
      <w:r w:rsidRPr="00621423">
        <w:rPr>
          <w:rFonts w:ascii="Times New Roman" w:eastAsia="Calibri" w:hAnsi="Times New Roman" w:cs="Times New Roman"/>
          <w:sz w:val="12"/>
          <w:szCs w:val="12"/>
        </w:rPr>
        <w:t>2.6 Характеристики планируемого развития территории проектирования</w:t>
      </w:r>
      <w:r w:rsidR="00320D86">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28</w:t>
      </w:r>
    </w:p>
    <w:p w:rsidR="00F61761"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3. Проект межевания территории</w:t>
      </w:r>
      <w:r w:rsidR="00320D86">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30</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3.1. Исходно-разрешительная документация</w:t>
      </w:r>
      <w:r w:rsidR="00320D86">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30</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3.2. Сведения о категории земель, на которых располагается (будет располагаться) объект капитального строительства</w:t>
      </w:r>
      <w:r w:rsidR="00320D86">
        <w:rPr>
          <w:rFonts w:ascii="Times New Roman" w:eastAsia="Calibri" w:hAnsi="Times New Roman" w:cs="Times New Roman"/>
          <w:sz w:val="12"/>
          <w:szCs w:val="12"/>
        </w:rPr>
        <w:t>…...</w:t>
      </w:r>
      <w:r w:rsidR="00320D86">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31</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3.3. Сведения о размере средств, требующихся для возмещения убытков правообладателям земельных участков</w:t>
      </w:r>
      <w:r w:rsidR="00320D86">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31</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3.4. Расчет полосы отвода земельных участков</w:t>
      </w:r>
      <w:r w:rsidR="001950E5">
        <w:rPr>
          <w:rFonts w:ascii="Times New Roman" w:eastAsia="Calibri" w:hAnsi="Times New Roman" w:cs="Times New Roman"/>
          <w:sz w:val="12"/>
          <w:szCs w:val="12"/>
        </w:rPr>
        <w:t>…</w:t>
      </w:r>
      <w:r w:rsidR="001950E5">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31</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3.5 Перечень пересекаемых объектов</w:t>
      </w:r>
      <w:r w:rsidR="001950E5">
        <w:rPr>
          <w:rFonts w:ascii="Times New Roman" w:eastAsia="Calibri" w:hAnsi="Times New Roman" w:cs="Times New Roman"/>
          <w:sz w:val="12"/>
          <w:szCs w:val="12"/>
        </w:rPr>
        <w:t>………………………………………………………………………………………………………………………..</w:t>
      </w:r>
      <w:r w:rsidR="00474C38">
        <w:rPr>
          <w:rFonts w:ascii="Times New Roman" w:eastAsia="Calibri" w:hAnsi="Times New Roman" w:cs="Times New Roman"/>
          <w:webHidden/>
          <w:sz w:val="12"/>
          <w:szCs w:val="12"/>
        </w:rPr>
        <w:t>33</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3.6. Охранные зоны</w:t>
      </w:r>
      <w:r w:rsidR="001950E5">
        <w:rPr>
          <w:rFonts w:ascii="Times New Roman" w:eastAsia="Calibri" w:hAnsi="Times New Roman" w:cs="Times New Roman"/>
          <w:sz w:val="12"/>
          <w:szCs w:val="12"/>
        </w:rPr>
        <w:t>…</w:t>
      </w:r>
      <w:r w:rsidR="001950E5">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34</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3.7. Водоохранные зоны</w:t>
      </w:r>
      <w:r w:rsidR="001950E5">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35</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21423">
        <w:rPr>
          <w:rFonts w:ascii="Times New Roman" w:eastAsia="Calibri" w:hAnsi="Times New Roman" w:cs="Times New Roman"/>
          <w:sz w:val="12"/>
          <w:szCs w:val="12"/>
        </w:rPr>
        <w:t>.8. Ведомость координат</w:t>
      </w:r>
      <w:r w:rsidR="001950E5">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36</w:t>
      </w:r>
    </w:p>
    <w:p w:rsidR="00621423" w:rsidRDefault="00621423" w:rsidP="001613C6">
      <w:pPr>
        <w:tabs>
          <w:tab w:val="left" w:pos="284"/>
        </w:tabs>
        <w:spacing w:after="0" w:line="240" w:lineRule="auto"/>
        <w:jc w:val="both"/>
        <w:rPr>
          <w:rFonts w:ascii="Times New Roman" w:eastAsia="Calibri" w:hAnsi="Times New Roman" w:cs="Times New Roman"/>
          <w:sz w:val="12"/>
          <w:szCs w:val="12"/>
        </w:rPr>
      </w:pPr>
      <w:r w:rsidRPr="00621423">
        <w:rPr>
          <w:rFonts w:ascii="Times New Roman" w:eastAsia="Calibri" w:hAnsi="Times New Roman" w:cs="Times New Roman"/>
          <w:sz w:val="12"/>
          <w:szCs w:val="12"/>
        </w:rPr>
        <w:t>Приложение</w:t>
      </w:r>
      <w:r w:rsidR="001950E5">
        <w:rPr>
          <w:rFonts w:ascii="Times New Roman" w:eastAsia="Calibri" w:hAnsi="Times New Roman" w:cs="Times New Roman"/>
          <w:webHidden/>
          <w:sz w:val="12"/>
          <w:szCs w:val="12"/>
        </w:rPr>
        <w:t>……………………………………………………………………………………………………………………………………………………</w:t>
      </w:r>
      <w:r w:rsidR="00474C38">
        <w:rPr>
          <w:rFonts w:ascii="Times New Roman" w:eastAsia="Calibri" w:hAnsi="Times New Roman" w:cs="Times New Roman"/>
          <w:webHidden/>
          <w:sz w:val="12"/>
          <w:szCs w:val="12"/>
        </w:rPr>
        <w:t>43</w:t>
      </w:r>
    </w:p>
    <w:p w:rsidR="000E0A3D" w:rsidRDefault="000E0A3D" w:rsidP="00F826FF">
      <w:pPr>
        <w:tabs>
          <w:tab w:val="left" w:pos="284"/>
        </w:tabs>
        <w:spacing w:after="0" w:line="240" w:lineRule="auto"/>
        <w:jc w:val="center"/>
        <w:rPr>
          <w:rFonts w:ascii="Times New Roman" w:eastAsia="Calibri" w:hAnsi="Times New Roman" w:cs="Times New Roman"/>
          <w:b/>
          <w:bCs/>
          <w:iCs/>
          <w:sz w:val="12"/>
          <w:szCs w:val="12"/>
        </w:rPr>
      </w:pPr>
      <w:bookmarkStart w:id="1" w:name="_Toc416457260"/>
    </w:p>
    <w:p w:rsidR="00F826FF" w:rsidRP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r w:rsidRPr="00F826FF">
        <w:rPr>
          <w:rFonts w:ascii="Times New Roman" w:eastAsia="Calibri" w:hAnsi="Times New Roman" w:cs="Times New Roman"/>
          <w:b/>
          <w:bCs/>
          <w:iCs/>
          <w:sz w:val="12"/>
          <w:szCs w:val="12"/>
        </w:rPr>
        <w:t>1.Проект планировки территории. Основная часть.</w:t>
      </w:r>
      <w:bookmarkEnd w:id="1"/>
    </w:p>
    <w:p w:rsidR="004E04B2" w:rsidRDefault="004E04B2" w:rsidP="00F826FF">
      <w:pPr>
        <w:tabs>
          <w:tab w:val="left" w:pos="284"/>
        </w:tabs>
        <w:spacing w:after="0" w:line="240" w:lineRule="auto"/>
        <w:jc w:val="center"/>
        <w:rPr>
          <w:rFonts w:ascii="Times New Roman" w:eastAsia="Calibri" w:hAnsi="Times New Roman" w:cs="Times New Roman"/>
          <w:b/>
          <w:bCs/>
          <w:iCs/>
          <w:sz w:val="12"/>
          <w:szCs w:val="12"/>
        </w:rPr>
      </w:pPr>
      <w:bookmarkStart w:id="2" w:name="_Toc416457261"/>
    </w:p>
    <w:p w:rsid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r w:rsidRPr="00F826FF">
        <w:rPr>
          <w:rFonts w:ascii="Times New Roman" w:eastAsia="Calibri" w:hAnsi="Times New Roman" w:cs="Times New Roman"/>
          <w:b/>
          <w:bCs/>
          <w:iCs/>
          <w:sz w:val="12"/>
          <w:szCs w:val="12"/>
        </w:rPr>
        <w:t>1.1. Исходно-разрешительная документация</w:t>
      </w:r>
      <w:bookmarkEnd w:id="2"/>
    </w:p>
    <w:p w:rsidR="000E0A3D" w:rsidRDefault="000E0A3D" w:rsidP="00F826FF">
      <w:pPr>
        <w:tabs>
          <w:tab w:val="left" w:pos="284"/>
        </w:tabs>
        <w:spacing w:after="0" w:line="240" w:lineRule="auto"/>
        <w:jc w:val="center"/>
        <w:rPr>
          <w:rFonts w:ascii="Times New Roman" w:eastAsia="Calibri" w:hAnsi="Times New Roman" w:cs="Times New Roman"/>
          <w:b/>
          <w:bCs/>
          <w:iCs/>
          <w:sz w:val="12"/>
          <w:szCs w:val="12"/>
        </w:rPr>
      </w:pP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Проектная документация по объекту «Реконструкция КЛС на участке УС Средняя Волга-НУП6/8к-НУП1/8. ВОЛС на участке СУАВиМР Лопатино-КС-8-Сергиевск» разрабатывалась на основании заключенного договора между ДОАО «Газпроектинжиниринг» со стороны Заказчика и ООО «Инвестстрой» со стороны Исполнителя. Реквизиты сторон приведены ниже: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Заказчик: 394007 г. Воронеж, Ленинский проспект, 119, тел.: (473) 226-45-01, факс: (473) 226-36-04, ИНН 3661001457, КПП 366750001.</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u w:val="single"/>
        </w:rPr>
      </w:pPr>
      <w:r w:rsidRPr="00F826FF">
        <w:rPr>
          <w:rFonts w:ascii="Times New Roman" w:eastAsia="Calibri" w:hAnsi="Times New Roman" w:cs="Times New Roman"/>
          <w:sz w:val="12"/>
          <w:szCs w:val="12"/>
        </w:rPr>
        <w:t>Исполнитель: 160012, Россия, Вологодская обл., г. Вологда, ул. Козленская, д. 119 а, ИНН 3525126062, р/с 40702810101150000000  ПАО Банк «ФК Открытие», Кор/счет № 30101810300000000985,  БИК 044525985 Тел./факс. (8172)75-06-06,  Е-</w:t>
      </w:r>
      <w:r w:rsidRPr="00F826FF">
        <w:rPr>
          <w:rFonts w:ascii="Times New Roman" w:eastAsia="Calibri" w:hAnsi="Times New Roman" w:cs="Times New Roman"/>
          <w:sz w:val="12"/>
          <w:szCs w:val="12"/>
          <w:lang w:val="en-US"/>
        </w:rPr>
        <w:t>mail</w:t>
      </w:r>
      <w:r w:rsidRPr="00F826FF">
        <w:rPr>
          <w:rFonts w:ascii="Times New Roman" w:eastAsia="Calibri" w:hAnsi="Times New Roman" w:cs="Times New Roman"/>
          <w:sz w:val="12"/>
          <w:szCs w:val="12"/>
        </w:rPr>
        <w:t xml:space="preserve">: </w:t>
      </w:r>
      <w:hyperlink r:id="rId9" w:history="1">
        <w:r w:rsidRPr="00F826FF">
          <w:rPr>
            <w:rStyle w:val="ac"/>
            <w:rFonts w:ascii="Times New Roman" w:eastAsia="Calibri" w:hAnsi="Times New Roman" w:cs="Times New Roman"/>
            <w:sz w:val="12"/>
            <w:szCs w:val="12"/>
            <w:lang w:val="en-US"/>
          </w:rPr>
          <w:t>sekretar</w:t>
        </w:r>
        <w:r w:rsidRPr="00F826FF">
          <w:rPr>
            <w:rStyle w:val="ac"/>
            <w:rFonts w:ascii="Times New Roman" w:eastAsia="Calibri" w:hAnsi="Times New Roman" w:cs="Times New Roman"/>
            <w:sz w:val="12"/>
            <w:szCs w:val="12"/>
          </w:rPr>
          <w:t>@</w:t>
        </w:r>
        <w:r w:rsidRPr="00F826FF">
          <w:rPr>
            <w:rStyle w:val="ac"/>
            <w:rFonts w:ascii="Times New Roman" w:eastAsia="Calibri" w:hAnsi="Times New Roman" w:cs="Times New Roman"/>
            <w:sz w:val="12"/>
            <w:szCs w:val="12"/>
            <w:lang w:val="en-US"/>
          </w:rPr>
          <w:t>investstroy</w:t>
        </w:r>
        <w:r w:rsidRPr="00F826FF">
          <w:rPr>
            <w:rStyle w:val="ac"/>
            <w:rFonts w:ascii="Times New Roman" w:eastAsia="Calibri" w:hAnsi="Times New Roman" w:cs="Times New Roman"/>
            <w:sz w:val="12"/>
            <w:szCs w:val="12"/>
          </w:rPr>
          <w:t>-</w:t>
        </w:r>
        <w:r w:rsidRPr="00F826FF">
          <w:rPr>
            <w:rStyle w:val="ac"/>
            <w:rFonts w:ascii="Times New Roman" w:eastAsia="Calibri" w:hAnsi="Times New Roman" w:cs="Times New Roman"/>
            <w:sz w:val="12"/>
            <w:szCs w:val="12"/>
            <w:lang w:val="en-US"/>
          </w:rPr>
          <w:t>vologda</w:t>
        </w:r>
        <w:r w:rsidRPr="00F826FF">
          <w:rPr>
            <w:rStyle w:val="ac"/>
            <w:rFonts w:ascii="Times New Roman" w:eastAsia="Calibri" w:hAnsi="Times New Roman" w:cs="Times New Roman"/>
            <w:sz w:val="12"/>
            <w:szCs w:val="12"/>
          </w:rPr>
          <w:t>.</w:t>
        </w:r>
        <w:r w:rsidRPr="00F826FF">
          <w:rPr>
            <w:rStyle w:val="ac"/>
            <w:rFonts w:ascii="Times New Roman" w:eastAsia="Calibri" w:hAnsi="Times New Roman" w:cs="Times New Roman"/>
            <w:sz w:val="12"/>
            <w:szCs w:val="12"/>
            <w:lang w:val="en-US"/>
          </w:rPr>
          <w:t>ru</w:t>
        </w:r>
      </w:hyperlink>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Проектные решения по объекту «Реконструкция КЛС на участке УС Средняя Волга-НУП6/8к-НУП1/8. ВОЛС на участке СУАВиМР Лопатино-КС-8-Сергиевск» в границах ответственности ООО «Газпром трансгаз Самара» разработаны на основании  документов: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Задания на корректировку проектной документации по объекту «Реконструкция КЛС на участке УС Средняя Волга-НУП6/8к-НУП1/8.ВОЛС на участке СУАВиМР Лопатино-КС-8-Сергиевск» №090010, утвержденное Заместителем Председателя Правления ОАО «Газпром» А.Г. Ананенковым 20.01.2006г;</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Технических требований на корректировку проектной документации «Реконструкция КЛС на участке УС Средняя Волга-НУП6/8к-НУП1/8. ВОЛС на участке СУАВиМР Лопатино-КС-8 Сергиевск»;</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Рабочего проекта «Реконструкция КЛС на участке УС Средняя Волга - НУП6/8к - НУП1/8», шифр №3251 ОАО Гипрогазцентр»);</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(Линейная часть) от 18.07.2014;</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(Станционная часть) от 18.07.2014;</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Технических условий на пересечение и параллельное прохождение кабелем связи трубопроводов ЦЭРТ №1,2,3 ОАО «Самаранефтегаз»;</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Технических условий от управления маркшейдерских работ (УМР) на проведение работ по объекту проектирования «Реконструкция КЛС на участке УС Средняя Волга – НУП6/8к – УП1/8. ВОЛС на участке СУАВРиМР Лопатино – КС-8-Сергиевск в Самарской области Волжском, Кинельском, Красноярском и Сергиевском районах»;</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Технических условий от ОАО «МН «Дружба» №03-01-25/20962 от 28.07.14 на пересечение и параллельное прохождение с существующими нефтепроводами МН «Самара-Лопатино» Ду1000 мм на 15 км, 21 км трассы, МН «Лопатино-КНПЗ» Ду500мм на 2км трассы;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Технических условий от Новокуйбышевской нефтехимической компании от 23.07.14 №02-13/2294;</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Технических условий от ЗАО «Отрадненский ГПЗ» от 29.07.2014 №8/1094;</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Правоустанавливающих документов.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проектировании были использованы: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Исходные данные ООО «Газпром трансгаз Самара»;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Материалы сбора исходных данных, изысканий и согласований, выполненных ДОАО «Газпроектинжиниринг»;</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Отчет по инженерно-геодезическим изысканиям представленный в томе 10517.РП.0-ТГИ1;</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Отчет по инженерно-геологичечским изысканиям представленный в томе 10517.РП.0-ИГИ1;</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СТО Газпром 2-1.12-434-2010 «Инструкция о составе, порядке разработки, согласования и утверждения проектно-сметной документации на строительство зданий и сооружений ОАО «Газпром»;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СТО Газпром 2-1.11-170-2007 «Инструкция по устройству молниезащиты зданий, сооружений и коммуникаций ОАО «Газпром»;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CТО Газпром 11-001-2011 «Технологическая связь. Термины и определения»;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Федеральный закон от 07.07.2003 N 126-ФЗ «О связи»;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Федеральный закон от 27.07.2006 г. № 149-ФЗ «Об информации, информационных технологиях и защите информации»;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Приказ Министерства информационных технологий и связи РФ №1 от 09.01.2008г. «Об утверждении требований по защите сетей связи от несанкционированного доступа к ним и передаваемой посредством их информации»;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Постановление Правительства РФ от 31 декабря 2004г. №895 «Об утверждении Положения о приоритетном использовании, а также приостановлении или организации использования любых сетей связи во время природного и техногенного характера»;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СНиП 21-01-97 «Пожарная безопасность зданий и сооружений»;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BCH-600-IV-87 «Техника безопасности при монтаже технологического оборудования и электропитающих устройств»;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ПУЭ «Правила устройства электроустановок» изд. 6,7;</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Правила противопожарного режима в Российской Федерации, утвержденные Постановлением Правительства РФ №390 от 25.04.12г.</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СТО 2-6.2-149-2007 «Категорийность электроприемников промышленных объектов ОАО «Газпром».</w:t>
      </w:r>
    </w:p>
    <w:p w:rsidR="00F826FF" w:rsidRP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bookmarkStart w:id="3" w:name="_Toc416457262"/>
      <w:r w:rsidRPr="00F826FF">
        <w:rPr>
          <w:rFonts w:ascii="Times New Roman" w:eastAsia="Calibri" w:hAnsi="Times New Roman" w:cs="Times New Roman"/>
          <w:b/>
          <w:bCs/>
          <w:iCs/>
          <w:sz w:val="12"/>
          <w:szCs w:val="12"/>
        </w:rPr>
        <w:t>1.2. Характеристика территории проектируемого объекта</w:t>
      </w:r>
      <w:bookmarkEnd w:id="3"/>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Сергиевский район расположен на северо-востоке Самарской области и граничит на севере с Челно-Вершинским и Шенталинским районами, на востоке с Исаклинским, на юго-востоке с Похвистневским, на юге - с Кинель-</w:t>
      </w:r>
      <w:r w:rsidRPr="00F826FF">
        <w:rPr>
          <w:rFonts w:ascii="Times New Roman" w:eastAsia="Calibri" w:hAnsi="Times New Roman" w:cs="Times New Roman"/>
          <w:sz w:val="12"/>
          <w:szCs w:val="12"/>
        </w:rPr>
        <w:t>Черкасским, на юго-западе  с Красноярским, на западе с Елховским и Кошкинским районами. Граница проходит по равнинной местности, что облегчает налаживание экономических связей с соседями</w:t>
      </w:r>
      <w:r w:rsidRPr="00F826FF">
        <w:rPr>
          <w:rFonts w:ascii="Times New Roman" w:eastAsia="Calibri" w:hAnsi="Times New Roman" w:cs="Times New Roman"/>
          <w:iCs/>
          <w:sz w:val="12"/>
          <w:szCs w:val="12"/>
        </w:rPr>
        <w:t>.</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sz w:val="12"/>
          <w:szCs w:val="12"/>
        </w:rPr>
        <w:t>Административный центр района - с. Сергиевск, расположенный в 126 километрах от областного центра города Самары, связан с ним железной дорогой Кротовка-Серные Воды - 2 (конечная станция Серные Воды - 2 в трех километрах от райцентра) и асфальтированной дорогой республиканского значения Самара-Уфа-Челябинск, проходящей по территории района с юго-запада на северо-восток, в 7 километрах от с. Сергиевск. Небольшой участок железной дороги -ветка железнодорожной</w:t>
      </w:r>
      <w:r w:rsidRPr="00F826FF">
        <w:rPr>
          <w:rFonts w:ascii="Times New Roman" w:eastAsia="Calibri" w:hAnsi="Times New Roman" w:cs="Times New Roman"/>
          <w:iCs/>
          <w:sz w:val="12"/>
          <w:szCs w:val="12"/>
        </w:rPr>
        <w:t xml:space="preserve"> магистрали Москва-Самара-Челябинск, участвует в настоящее время в перевозках грузов.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Железнодорожная коммуникация, тупикового типа, проходящая</w:t>
      </w:r>
      <w:r w:rsidRPr="00F826FF">
        <w:rPr>
          <w:rFonts w:ascii="Times New Roman" w:eastAsia="Calibri" w:hAnsi="Times New Roman" w:cs="Times New Roman"/>
          <w:sz w:val="12"/>
          <w:szCs w:val="12"/>
        </w:rPr>
        <w:t xml:space="preserve"> по территории Сергиевского района обслуживает грузовые перевозки и в настоящее время не участвует в перевозке пассажиров. Участок Серные Воды</w:t>
      </w:r>
      <w:r w:rsidRPr="00F826FF">
        <w:rPr>
          <w:rFonts w:ascii="Times New Roman" w:eastAsia="Calibri" w:hAnsi="Times New Roman" w:cs="Times New Roman"/>
          <w:iCs/>
          <w:sz w:val="12"/>
          <w:szCs w:val="12"/>
        </w:rPr>
        <w:t xml:space="preserve"> 2 - Кротовка является объездной веткой, протяженностью 86 км, с количеством путей -1, с видом тяги - не электрифицированная. Грузооборот станции Серные Воды 1 составляет 210 тыс. тонн и Серные Воды 2 составляет 115 тыс. тонн.</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Связи на федеральном уровне в Сергиевском районе осуществляются по автодороге Москва-Уфа (М-5), входящей в систему автодорог федерального значения и являющейся составляющей транспортного коридора Е-30 «Урал».</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34 из 69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Помимо основных транспортных путей на территории района развита сеть дорог местного значения, соединяющих основные центры хозяйств с селом Сергиевск и сеть дорог, обеспечивающих межрайонные связи.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Концепция структуры сети автодорог на территории Самарской области предполагает подразделение их на три типа связей: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федерального и территориального значения, обеспечивающие внешние связи области и транзитные связи;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областного значения, связывающие административные районы области с ее центром;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местного значения, обеспечивающие связи населенных пунктов между собой и с центром административного района.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Соответственно, основные направления развития сети автодорог общего пользования в Сергиевском районе рассматриваются по двум позициям: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обеспеченность автодорогами для осуществления связей на федеральном и областном уровне;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обеспеченность автодорогами для осуществления местных связей.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По территории Сергиевского района проложена ветка нефтепровода Альметьевск - Самара, три нити газопровода, линия связи областного значения: кабель «Самараэлектросети», ТУСМ -4, кабель «Самаратрансгаз», Самарский МЭТУС.</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 территории района нет судоходных рек регионального или областного значения. Наиболее крупная река Сок - приток Волги, является рекой местного значения.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Непосредственное обслуживание водным и воздушным транспортом отсутствует, оно осуществимо при использовании, как промежуточного, автотранспорта.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 территории Сергиевского района крупные промышленные предприятия сосредоточены в с. Сергиевск, п. Сургут и п.г.г. Суходол (НГДУ «Сергиевскнефть», ОАО «Самараинвестнефть», ОАО «Сургутский комбикормовый завод», ОАО «Серноводский мясокомбинат», ОАО «Маслосыркомбинат Сергиевский», ОАО «Сергиевский ремонтно-механический завод», МУП «Сергиевское полиграфическое предприятие»).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Район богат строительными материалами. Почти повсеместно залегают огромные запасы строительного камня, есть известняки, доломиты, гипс, мел, песок, глина.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В районе есть запасы поваренной соли, серы.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В недрах района имеется нефть, что является важнейшим фактором развития экономики Сергиевского района и Самарской области в целом. Разведаны крупные нефтяные месторождения: Якушкинское, Радаевское, Боровское, Шунгутское, Серноводское.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 территории Сергиевского района имеются очень своеобразные минеральные водоемы. Вода их, поступающая из нижнеказанских отложений, отличается высокой минерализацией и жесткостью, а также значительным содержанием сероводорода. Вода и грязь донных отложений местных минерализованных водоемов используется для лечения заболеваний суставов, сердечно-сосудистой и нервной систем, а также кожных, гинекологических, урологических и других болезней на курорте «Сергиевские Минеральные Воды», официальное открытие которого состоялось в 1832 году.</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Ряд минеральных водоемов за их уникальность выделены как памятники природы. Из них наибольший научный и практический интерес представляют: озера Серное и Голубое, р. Молочка, Михайловский сероводородный источник.</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Сергиевский район имеет высокий потенциал развития, учитывая: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наличие развитой транспортной инфраструктуры;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наличие курорта «Сергиевские минеральные воды»;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наличие нефтедобывающей и нефтеперерабатывающей промышленности.</w:t>
      </w:r>
    </w:p>
    <w:p w:rsidR="00F826FF" w:rsidRPr="00DD0BB6" w:rsidRDefault="00C31B6A" w:rsidP="00DD0BB6">
      <w:pPr>
        <w:tabs>
          <w:tab w:val="left" w:pos="284"/>
        </w:tabs>
        <w:spacing w:after="0" w:line="240" w:lineRule="auto"/>
        <w:ind w:firstLine="284"/>
        <w:rPr>
          <w:rFonts w:ascii="Times New Roman" w:eastAsia="Calibri" w:hAnsi="Times New Roman" w:cs="Times New Roman"/>
          <w:b/>
          <w:iCs/>
          <w:sz w:val="12"/>
          <w:szCs w:val="12"/>
        </w:rPr>
      </w:pPr>
      <w:r w:rsidRPr="00DD0BB6">
        <w:rPr>
          <w:rFonts w:ascii="Times New Roman" w:eastAsia="Calibri" w:hAnsi="Times New Roman" w:cs="Times New Roman"/>
          <w:b/>
          <w:iCs/>
          <w:sz w:val="12"/>
          <w:szCs w:val="12"/>
        </w:rPr>
        <w:t xml:space="preserve">1. </w:t>
      </w:r>
      <w:r w:rsidR="00F826FF" w:rsidRPr="00DD0BB6">
        <w:rPr>
          <w:rFonts w:ascii="Times New Roman" w:eastAsia="Calibri" w:hAnsi="Times New Roman" w:cs="Times New Roman"/>
          <w:b/>
          <w:iCs/>
          <w:sz w:val="12"/>
          <w:szCs w:val="12"/>
        </w:rPr>
        <w:t>Специфика природной зоны Сергиевского района.</w:t>
      </w:r>
    </w:p>
    <w:p w:rsidR="00F826FF" w:rsidRPr="00F826FF" w:rsidRDefault="00C31B6A" w:rsidP="00F826FF">
      <w:pPr>
        <w:tabs>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F826FF" w:rsidRPr="00F826FF">
        <w:rPr>
          <w:rFonts w:ascii="Times New Roman" w:eastAsia="Calibri" w:hAnsi="Times New Roman" w:cs="Times New Roman"/>
          <w:iCs/>
          <w:sz w:val="12"/>
          <w:szCs w:val="12"/>
        </w:rPr>
        <w:t>Территория Сергиевского района находится в пределах умеренного климатического пояса. Тип климата -умеренно континентальный. Характерны холодная малоснежная зима, короткие весна и осень, жаркое сухое лето.</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Среднегодовая температура воздуха составляет +3,5ОС. Наиболее холодный месяц январь, реже февраль. Минимальная отмеченная температура -48ОС. Средняя температура воздуха в январе на севере района -15,2ОС, на юге - 4,6ОС. Переход среднесуточной температуры выше +10ОС наступает в первых числах мая. Характерной особенностью климата является быстрое нарастание температуры воздуха весной. Наиболее теплый месяц в году июль. Максимальная температура в июле достигает +40ОС. Средняя температура июля на севере района +20,3ОС, на юге +21,6ОС. Понижение температуры начинается со второй половины августа, а уже в середине сентября наблюдаются первые заморозки. Осенний сезон превышает весенний на 13-16 дней. Продолжительность периода с температурой выше +10ОС 145 дней. Продолжительность вегетационного периода в среднем составляет 185 дней.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Заморозки в воздухе заканчиваются в основном в третьей декаде мая, но в некоторые годы, особенно в пониженных местах, они возможны в первой декаде июня.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В теплый период осадков выпадает больше, чем в холодный. За теплый период года (апрель-сентябрь) осадки составляют 270 мм, за холодный период - 120 мм.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Преобладающими ветрами в зимний период являются южные и юго-западные, в летний - северные, северо-восточные и северо-западные.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Сильные ветра способствуют развитию ветровой эрозии, особенно на остаточно-карбонатных почвах в засушливое время года.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Число дней с суховеями за теплый период составляет 15,8, в том числе интенсивных - 3,0 и очень интенсивных - 0,6.</w:t>
      </w:r>
    </w:p>
    <w:p w:rsidR="00F826FF" w:rsidRPr="00F826FF" w:rsidRDefault="00F826FF" w:rsidP="00F826FF">
      <w:pPr>
        <w:tabs>
          <w:tab w:val="left" w:pos="284"/>
        </w:tabs>
        <w:spacing w:after="0" w:line="240" w:lineRule="auto"/>
        <w:jc w:val="center"/>
        <w:rPr>
          <w:rFonts w:ascii="Times New Roman" w:eastAsia="Calibri" w:hAnsi="Times New Roman" w:cs="Times New Roman"/>
          <w:b/>
          <w:iCs/>
          <w:sz w:val="12"/>
          <w:szCs w:val="12"/>
        </w:rPr>
      </w:pPr>
      <w:r w:rsidRPr="00F826FF">
        <w:rPr>
          <w:rFonts w:ascii="Times New Roman" w:eastAsia="Calibri" w:hAnsi="Times New Roman" w:cs="Times New Roman"/>
          <w:b/>
          <w:iCs/>
          <w:sz w:val="12"/>
          <w:szCs w:val="12"/>
        </w:rPr>
        <w:t>Таблица 2.2.1 – Климатические параметры холодного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5"/>
        <w:gridCol w:w="978"/>
        <w:gridCol w:w="1120"/>
      </w:tblGrid>
      <w:tr w:rsidR="00F826FF" w:rsidRPr="00F826FF" w:rsidTr="00F826FF">
        <w:trPr>
          <w:trHeight w:val="70"/>
          <w:tblHeader/>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Наименование параметра</w:t>
            </w:r>
          </w:p>
        </w:tc>
        <w:tc>
          <w:tcPr>
            <w:tcW w:w="978" w:type="dxa"/>
            <w:tcBorders>
              <w:bottom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Ед. изм.</w:t>
            </w:r>
          </w:p>
        </w:tc>
        <w:tc>
          <w:tcPr>
            <w:tcW w:w="1120" w:type="dxa"/>
            <w:tcBorders>
              <w:bottom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Значение</w:t>
            </w:r>
          </w:p>
        </w:tc>
      </w:tr>
      <w:tr w:rsidR="00F826FF" w:rsidRPr="00F826FF" w:rsidTr="00F826FF">
        <w:trPr>
          <w:trHeight w:val="70"/>
        </w:trPr>
        <w:tc>
          <w:tcPr>
            <w:tcW w:w="5415" w:type="dxa"/>
            <w:tcBorders>
              <w:bottom w:val="nil"/>
              <w:right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 Температура воздуха наиболее холодных суток с обеспеченностью 0,98 / 0,92</w:t>
            </w:r>
          </w:p>
        </w:tc>
        <w:tc>
          <w:tcPr>
            <w:tcW w:w="978" w:type="dxa"/>
            <w:tcBorders>
              <w:top w:val="single" w:sz="4" w:space="0" w:color="auto"/>
              <w:left w:val="single" w:sz="4" w:space="0" w:color="auto"/>
              <w:bottom w:val="nil"/>
              <w:right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120" w:type="dxa"/>
            <w:tcBorders>
              <w:top w:val="single" w:sz="4" w:space="0" w:color="auto"/>
              <w:left w:val="single" w:sz="4" w:space="0" w:color="auto"/>
              <w:bottom w:val="nil"/>
              <w:right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-39/-36</w:t>
            </w:r>
          </w:p>
        </w:tc>
      </w:tr>
      <w:tr w:rsidR="00F826FF" w:rsidRPr="00F826FF" w:rsidTr="00F826FF">
        <w:trPr>
          <w:trHeight w:val="20"/>
        </w:trPr>
        <w:tc>
          <w:tcPr>
            <w:tcW w:w="5415" w:type="dxa"/>
            <w:tcBorders>
              <w:bottom w:val="nil"/>
              <w:right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2 Температура воздуха наиболее холодной пятидневки с обеспеченностью 0,98 / 0,92</w:t>
            </w:r>
          </w:p>
        </w:tc>
        <w:tc>
          <w:tcPr>
            <w:tcW w:w="978" w:type="dxa"/>
            <w:tcBorders>
              <w:top w:val="single" w:sz="4" w:space="0" w:color="auto"/>
              <w:left w:val="single" w:sz="4" w:space="0" w:color="auto"/>
              <w:bottom w:val="nil"/>
              <w:right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120" w:type="dxa"/>
            <w:tcBorders>
              <w:top w:val="single" w:sz="4" w:space="0" w:color="auto"/>
              <w:left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-36/-30</w:t>
            </w:r>
          </w:p>
        </w:tc>
      </w:tr>
      <w:tr w:rsidR="00F826FF" w:rsidRPr="00F826FF" w:rsidTr="00F826FF">
        <w:trPr>
          <w:trHeight w:val="70"/>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 Температура воздуха с обеспеченностью 0,94</w:t>
            </w:r>
          </w:p>
        </w:tc>
        <w:tc>
          <w:tcPr>
            <w:tcW w:w="978" w:type="dxa"/>
            <w:tcBorders>
              <w:top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120"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-18</w:t>
            </w:r>
          </w:p>
        </w:tc>
      </w:tr>
      <w:tr w:rsidR="00F826FF" w:rsidRPr="00F826FF" w:rsidTr="00F826FF">
        <w:trPr>
          <w:trHeight w:val="20"/>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4 Абсолютная минимальная температура воздуха</w:t>
            </w:r>
          </w:p>
        </w:tc>
        <w:tc>
          <w:tcPr>
            <w:tcW w:w="978"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120"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-43</w:t>
            </w:r>
          </w:p>
        </w:tc>
      </w:tr>
      <w:tr w:rsidR="00F826FF" w:rsidRPr="00F826FF" w:rsidTr="00F826FF">
        <w:trPr>
          <w:trHeight w:val="70"/>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5 Средняя суточная амплитуда температуры воздуха наиболее холодного месяца</w:t>
            </w:r>
          </w:p>
        </w:tc>
        <w:tc>
          <w:tcPr>
            <w:tcW w:w="978"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120"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6,7</w:t>
            </w:r>
          </w:p>
        </w:tc>
      </w:tr>
      <w:tr w:rsidR="00F826FF" w:rsidRPr="00F826FF" w:rsidTr="00F826FF">
        <w:trPr>
          <w:trHeight w:val="20"/>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6 Продолжительность и средняя температура воздуха периода со средней суточной температурой воздуха ≤ 0 °С</w:t>
            </w:r>
          </w:p>
        </w:tc>
        <w:tc>
          <w:tcPr>
            <w:tcW w:w="978"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сут.</w:t>
            </w:r>
          </w:p>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120"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149</w:t>
            </w:r>
          </w:p>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-8,5</w:t>
            </w:r>
          </w:p>
        </w:tc>
      </w:tr>
      <w:tr w:rsidR="00F826FF" w:rsidRPr="00F826FF" w:rsidTr="00F826FF">
        <w:trPr>
          <w:trHeight w:val="20"/>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7 Продолжительность и средняя температура воздуха периода со средней суточной температурой воздуха ≤ 8 °С</w:t>
            </w:r>
          </w:p>
        </w:tc>
        <w:tc>
          <w:tcPr>
            <w:tcW w:w="978"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сут.</w:t>
            </w:r>
          </w:p>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120"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203</w:t>
            </w:r>
          </w:p>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-5,2</w:t>
            </w:r>
          </w:p>
        </w:tc>
      </w:tr>
      <w:tr w:rsidR="00F826FF" w:rsidRPr="00F826FF" w:rsidTr="00F826FF">
        <w:trPr>
          <w:trHeight w:val="20"/>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8 Продолжительность и средняя температура воздуха периода со средней суточной температурой воздуха ≤ 10 °С</w:t>
            </w:r>
          </w:p>
        </w:tc>
        <w:tc>
          <w:tcPr>
            <w:tcW w:w="978"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сут.</w:t>
            </w:r>
          </w:p>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120"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217</w:t>
            </w:r>
          </w:p>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-4,3</w:t>
            </w:r>
          </w:p>
        </w:tc>
      </w:tr>
      <w:tr w:rsidR="00F826FF" w:rsidRPr="00F826FF" w:rsidTr="00F826FF">
        <w:trPr>
          <w:trHeight w:val="20"/>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9 Средняя месячная относительная влажность воздуха наиболее холодного месяца</w:t>
            </w:r>
          </w:p>
        </w:tc>
        <w:tc>
          <w:tcPr>
            <w:tcW w:w="978"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w:t>
            </w:r>
          </w:p>
        </w:tc>
        <w:tc>
          <w:tcPr>
            <w:tcW w:w="1120"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84</w:t>
            </w:r>
          </w:p>
        </w:tc>
      </w:tr>
      <w:tr w:rsidR="00F826FF" w:rsidRPr="00F826FF" w:rsidTr="00F826FF">
        <w:trPr>
          <w:trHeight w:val="20"/>
        </w:trPr>
        <w:tc>
          <w:tcPr>
            <w:tcW w:w="5415" w:type="dxa"/>
            <w:tcBorders>
              <w:bottom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10 Средняя месячная относительная влажность воздуха в 15 ч наиболее холодного месяца</w:t>
            </w:r>
          </w:p>
        </w:tc>
        <w:tc>
          <w:tcPr>
            <w:tcW w:w="978" w:type="dxa"/>
            <w:tcBorders>
              <w:bottom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w:t>
            </w:r>
          </w:p>
        </w:tc>
        <w:tc>
          <w:tcPr>
            <w:tcW w:w="1120" w:type="dxa"/>
            <w:tcBorders>
              <w:bottom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78</w:t>
            </w:r>
          </w:p>
        </w:tc>
      </w:tr>
      <w:tr w:rsidR="00F826FF" w:rsidRPr="00F826FF" w:rsidTr="00F826FF">
        <w:trPr>
          <w:trHeight w:val="20"/>
        </w:trPr>
        <w:tc>
          <w:tcPr>
            <w:tcW w:w="5415" w:type="dxa"/>
            <w:tcBorders>
              <w:top w:val="single" w:sz="4" w:space="0" w:color="auto"/>
              <w:left w:val="single" w:sz="4" w:space="0" w:color="auto"/>
              <w:bottom w:val="nil"/>
              <w:right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11 Количество осадков за ноябрь – март</w:t>
            </w:r>
          </w:p>
        </w:tc>
        <w:tc>
          <w:tcPr>
            <w:tcW w:w="978" w:type="dxa"/>
            <w:tcBorders>
              <w:top w:val="single" w:sz="4" w:space="0" w:color="auto"/>
              <w:left w:val="single" w:sz="4" w:space="0" w:color="auto"/>
              <w:bottom w:val="nil"/>
              <w:right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мм</w:t>
            </w:r>
          </w:p>
        </w:tc>
        <w:tc>
          <w:tcPr>
            <w:tcW w:w="1120" w:type="dxa"/>
            <w:tcBorders>
              <w:top w:val="single" w:sz="4" w:space="0" w:color="auto"/>
              <w:left w:val="single" w:sz="4" w:space="0" w:color="auto"/>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176</w:t>
            </w:r>
          </w:p>
        </w:tc>
      </w:tr>
      <w:tr w:rsidR="00F826FF" w:rsidRPr="00F826FF" w:rsidTr="00F826FF">
        <w:trPr>
          <w:trHeight w:val="20"/>
        </w:trPr>
        <w:tc>
          <w:tcPr>
            <w:tcW w:w="5415" w:type="dxa"/>
            <w:tcBorders>
              <w:top w:val="single" w:sz="4" w:space="0" w:color="auto"/>
              <w:bottom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12 Преобладающее направление ветра за декабрь – февраль</w:t>
            </w:r>
          </w:p>
        </w:tc>
        <w:tc>
          <w:tcPr>
            <w:tcW w:w="978" w:type="dxa"/>
            <w:tcBorders>
              <w:top w:val="single" w:sz="4" w:space="0" w:color="auto"/>
              <w:bottom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w:t>
            </w:r>
          </w:p>
        </w:tc>
        <w:tc>
          <w:tcPr>
            <w:tcW w:w="1120" w:type="dxa"/>
            <w:tcBorders>
              <w:top w:val="single" w:sz="4" w:space="0" w:color="auto"/>
              <w:bottom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ЮВ</w:t>
            </w:r>
          </w:p>
        </w:tc>
      </w:tr>
      <w:tr w:rsidR="00F826FF" w:rsidRPr="00F826FF" w:rsidTr="00F826FF">
        <w:trPr>
          <w:trHeight w:val="20"/>
        </w:trPr>
        <w:tc>
          <w:tcPr>
            <w:tcW w:w="5415" w:type="dxa"/>
            <w:tcBorders>
              <w:top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13 Максимальная из средних скоростей ветра по румбам за январь</w:t>
            </w:r>
          </w:p>
        </w:tc>
        <w:tc>
          <w:tcPr>
            <w:tcW w:w="978" w:type="dxa"/>
            <w:tcBorders>
              <w:top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м/с</w:t>
            </w:r>
          </w:p>
        </w:tc>
        <w:tc>
          <w:tcPr>
            <w:tcW w:w="1120" w:type="dxa"/>
            <w:tcBorders>
              <w:top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5,4</w:t>
            </w:r>
          </w:p>
        </w:tc>
      </w:tr>
      <w:tr w:rsidR="00F826FF" w:rsidRPr="00F826FF" w:rsidTr="00F826FF">
        <w:trPr>
          <w:trHeight w:val="20"/>
        </w:trPr>
        <w:tc>
          <w:tcPr>
            <w:tcW w:w="5415"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14 Средняя скорость ветра за период со средней суточной температурой воздуха ≤ 8 °С</w:t>
            </w:r>
          </w:p>
        </w:tc>
        <w:tc>
          <w:tcPr>
            <w:tcW w:w="978"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м/с</w:t>
            </w:r>
          </w:p>
        </w:tc>
        <w:tc>
          <w:tcPr>
            <w:tcW w:w="1120"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4</w:t>
            </w:r>
          </w:p>
        </w:tc>
      </w:tr>
    </w:tbl>
    <w:p w:rsidR="00F826FF" w:rsidRPr="00F826FF" w:rsidRDefault="00F826FF" w:rsidP="00F826FF">
      <w:pPr>
        <w:tabs>
          <w:tab w:val="left" w:pos="284"/>
        </w:tabs>
        <w:spacing w:after="0" w:line="240" w:lineRule="auto"/>
        <w:jc w:val="center"/>
        <w:rPr>
          <w:rFonts w:ascii="Times New Roman" w:eastAsia="Calibri" w:hAnsi="Times New Roman" w:cs="Times New Roman"/>
          <w:b/>
          <w:iCs/>
          <w:sz w:val="12"/>
          <w:szCs w:val="12"/>
        </w:rPr>
      </w:pPr>
      <w:r w:rsidRPr="00F826FF">
        <w:rPr>
          <w:rFonts w:ascii="Times New Roman" w:eastAsia="Calibri" w:hAnsi="Times New Roman" w:cs="Times New Roman"/>
          <w:b/>
          <w:iCs/>
          <w:sz w:val="12"/>
          <w:szCs w:val="12"/>
        </w:rPr>
        <w:t>Таблица 2.2.1 – Климатические параметры теплого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6"/>
        <w:gridCol w:w="984"/>
        <w:gridCol w:w="1243"/>
      </w:tblGrid>
      <w:tr w:rsidR="00F826FF" w:rsidRPr="00F826FF" w:rsidTr="00F826FF">
        <w:trPr>
          <w:trHeight w:val="56"/>
          <w:tblHeader/>
        </w:trPr>
        <w:tc>
          <w:tcPr>
            <w:tcW w:w="5286"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Наименование параметра</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Ед. изм.</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Значение</w:t>
            </w:r>
          </w:p>
        </w:tc>
      </w:tr>
      <w:tr w:rsidR="00F826FF" w:rsidRPr="00F826FF" w:rsidTr="00F826FF">
        <w:trPr>
          <w:trHeight w:val="70"/>
        </w:trPr>
        <w:tc>
          <w:tcPr>
            <w:tcW w:w="5286"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 Барометрическое давление</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гПа</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995</w:t>
            </w:r>
          </w:p>
        </w:tc>
      </w:tr>
      <w:tr w:rsidR="00F826FF" w:rsidRPr="00F826FF" w:rsidTr="00F826FF">
        <w:trPr>
          <w:trHeight w:val="70"/>
        </w:trPr>
        <w:tc>
          <w:tcPr>
            <w:tcW w:w="5286"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2 Температура воздуха с обеспеченностью 0,95</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24,6</w:t>
            </w:r>
          </w:p>
        </w:tc>
      </w:tr>
      <w:tr w:rsidR="00F826FF" w:rsidRPr="00F826FF" w:rsidTr="00F826FF">
        <w:trPr>
          <w:trHeight w:val="77"/>
        </w:trPr>
        <w:tc>
          <w:tcPr>
            <w:tcW w:w="5286"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 Температура воздуха с обеспеченностью 0,98</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30,0</w:t>
            </w:r>
          </w:p>
        </w:tc>
      </w:tr>
      <w:tr w:rsidR="00F826FF" w:rsidRPr="00F826FF" w:rsidTr="00F826FF">
        <w:trPr>
          <w:trHeight w:val="56"/>
        </w:trPr>
        <w:tc>
          <w:tcPr>
            <w:tcW w:w="5286"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4 Средняя максимальная температура воздуха наиболее теплого месяца</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25,9</w:t>
            </w:r>
          </w:p>
        </w:tc>
      </w:tr>
      <w:tr w:rsidR="00F826FF" w:rsidRPr="00F826FF" w:rsidTr="00F826FF">
        <w:trPr>
          <w:trHeight w:val="70"/>
        </w:trPr>
        <w:tc>
          <w:tcPr>
            <w:tcW w:w="5286"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5 Абсолютная максимальная температура воздуха</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39</w:t>
            </w:r>
          </w:p>
        </w:tc>
      </w:tr>
      <w:tr w:rsidR="00F826FF" w:rsidRPr="00F826FF" w:rsidTr="00F826FF">
        <w:trPr>
          <w:trHeight w:val="70"/>
        </w:trPr>
        <w:tc>
          <w:tcPr>
            <w:tcW w:w="5286"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6 Средняя суточная амплитуда температуры воздуха наиболее теплого месяца</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°С</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12,8</w:t>
            </w:r>
          </w:p>
        </w:tc>
      </w:tr>
      <w:tr w:rsidR="00F826FF" w:rsidRPr="00F826FF" w:rsidTr="00F826FF">
        <w:trPr>
          <w:trHeight w:val="70"/>
        </w:trPr>
        <w:tc>
          <w:tcPr>
            <w:tcW w:w="5286"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7 Средняя месячная относительная влажность воздуха наиболее теплого месяца</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63</w:t>
            </w:r>
          </w:p>
        </w:tc>
      </w:tr>
      <w:tr w:rsidR="00F826FF" w:rsidRPr="00F826FF" w:rsidTr="00F826FF">
        <w:trPr>
          <w:trHeight w:val="56"/>
        </w:trPr>
        <w:tc>
          <w:tcPr>
            <w:tcW w:w="5286"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8 Средняя месячная относительная влажность воздуха в 15 ч наиболее теплого месяца</w:t>
            </w:r>
          </w:p>
        </w:tc>
        <w:tc>
          <w:tcPr>
            <w:tcW w:w="984"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w:t>
            </w:r>
          </w:p>
        </w:tc>
        <w:tc>
          <w:tcPr>
            <w:tcW w:w="1243"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49</w:t>
            </w:r>
          </w:p>
        </w:tc>
      </w:tr>
      <w:tr w:rsidR="00F826FF" w:rsidRPr="00F826FF" w:rsidTr="00F826FF">
        <w:trPr>
          <w:trHeight w:val="70"/>
        </w:trPr>
        <w:tc>
          <w:tcPr>
            <w:tcW w:w="5286"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9 Количество осадков за апрель – октябрь</w:t>
            </w:r>
          </w:p>
        </w:tc>
        <w:tc>
          <w:tcPr>
            <w:tcW w:w="984"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мм</w:t>
            </w:r>
          </w:p>
        </w:tc>
        <w:tc>
          <w:tcPr>
            <w:tcW w:w="1243"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307</w:t>
            </w:r>
          </w:p>
        </w:tc>
      </w:tr>
      <w:tr w:rsidR="00F826FF" w:rsidRPr="00F826FF" w:rsidTr="00F826FF">
        <w:trPr>
          <w:trHeight w:val="70"/>
        </w:trPr>
        <w:tc>
          <w:tcPr>
            <w:tcW w:w="5286"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10 Суточный максимум осадков</w:t>
            </w:r>
          </w:p>
        </w:tc>
        <w:tc>
          <w:tcPr>
            <w:tcW w:w="984"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мм</w:t>
            </w:r>
          </w:p>
        </w:tc>
        <w:tc>
          <w:tcPr>
            <w:tcW w:w="1243" w:type="dxa"/>
            <w:tcBorders>
              <w:bottom w:val="nil"/>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72</w:t>
            </w:r>
          </w:p>
        </w:tc>
      </w:tr>
      <w:tr w:rsidR="00F826FF" w:rsidRPr="00F826FF" w:rsidTr="00F826FF">
        <w:trPr>
          <w:trHeight w:val="70"/>
        </w:trPr>
        <w:tc>
          <w:tcPr>
            <w:tcW w:w="5286" w:type="dxa"/>
            <w:tcBorders>
              <w:top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11 Преобладающее направление ветра за июнь – август</w:t>
            </w:r>
          </w:p>
        </w:tc>
        <w:tc>
          <w:tcPr>
            <w:tcW w:w="984" w:type="dxa"/>
            <w:tcBorders>
              <w:top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w:t>
            </w:r>
          </w:p>
        </w:tc>
        <w:tc>
          <w:tcPr>
            <w:tcW w:w="1243" w:type="dxa"/>
            <w:tcBorders>
              <w:top w:val="single" w:sz="4" w:space="0" w:color="auto"/>
            </w:tcBorders>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З</w:t>
            </w:r>
          </w:p>
        </w:tc>
      </w:tr>
      <w:tr w:rsidR="00F826FF" w:rsidRPr="00F826FF" w:rsidTr="00F826FF">
        <w:trPr>
          <w:trHeight w:val="70"/>
        </w:trPr>
        <w:tc>
          <w:tcPr>
            <w:tcW w:w="5286"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12 Минимальная из средних скоростей ветра по румбам за июль</w:t>
            </w:r>
          </w:p>
        </w:tc>
        <w:tc>
          <w:tcPr>
            <w:tcW w:w="984"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м/с</w:t>
            </w:r>
          </w:p>
        </w:tc>
        <w:tc>
          <w:tcPr>
            <w:tcW w:w="1243" w:type="dxa"/>
          </w:tcPr>
          <w:p w:rsidR="00F826FF" w:rsidRPr="00F826FF" w:rsidRDefault="00F826FF" w:rsidP="00F826FF">
            <w:pPr>
              <w:tabs>
                <w:tab w:val="left" w:pos="284"/>
              </w:tabs>
              <w:spacing w:after="0" w:line="240" w:lineRule="auto"/>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3,2</w:t>
            </w:r>
          </w:p>
        </w:tc>
      </w:tr>
    </w:tbl>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Территория Сергиевского района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несколько километров.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и короче склонов противоположных экспозиций.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Территория Сергиевского района расположена на междуречье рек Сок-Кондурча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В формировании современного рельефа района существенную роль играет коренные пермские породы.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В северо-западной части района по правому берегу р. Сок расположены живописные возвышения, поросшие лесом, которые называют Сокскими горами или ярами, хотя это просто холмы, так как их высоты не более 200-250 м. Микрорельеф выражен очень разнообразными элементами рельефа в виде небольших хребтов, отрогов с каменисто-щебнистыми откосами, куполообразными возвышенностями, небольшими перевалами и разнообразными повышениями и понижениями. Картину изрезанности дополняют овраги, балки, встречаемые в большом количестве, иногда имеющие значительные глубины с обрывающимися склонами.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Кроме того, часто встречаются беспорядочно разбросанные по склонам и спускам, приуроченные к вершинам оврагов, не имеющие выходов, воронкообразные провалы правильной формы, а также пещеры, возникшие в результате карстовых процессов при выщелачивании растворимых горных пород-известняков, доломитов, гипсов.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Для всей территории Сергиевского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Широкое развитие карстовых воронок особенно характерно для южных, юго-восточных и юго-западных склонов Серноводской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Карст в Сергиевском районе различен как по возрасту, так и по форме. Более древний карст приурочен к абсолютным отметкам выше 150-160 метров и развит в прослоях гипса и доломита верхнеказанского подъяруса верхней перми. Современный карст приурочен к отметкам ниже 150 метров абсолютной высоты и развит он в гипсах и ангидритах с прослоями доломитов.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метров, глубина от 1,5 до 15-20 метров. Цепи воронок, как одного, так и другого карста, указывают направления движения инфильтрационных вод.</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метра. Карст в районе курорта и Серноводска часто обнаруживается и в скважинах, что подтверждалось провалами бурового инструмента на различных глубинах.</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Яркой иллюстрацией проявления карста является уникальный природный объект района - Серноводская пещера, которая находится в 1 км от п. Серноводск в верховье Извесошного оврага, на западном склоне Серноводской возвышенности с многочисленными карстовыми воронками. Главный  вход простирается на северо-восток почти на 70 м, пересекается трещинами и ходами разной величины, есть несколько расширений - залов заваленных глыбами доломита и гипса. Исследователи предполагают, что на глубине около 70 м находится «подвальный» этаж пещеры.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Еще одной особенностью рельефа Сергиевского района является наличие геологических останцев, в том числе выделенных как памятники природы.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В геоморфологическом отношении территория Сергиевского района относится к провинции Высокого Заволжья с долинами второстепенных рек и делится рекой Сок на левобережье, или водораздел рек Сок-Большой Кинель и правобережье - водораздел рек Сок-Кондурча. В свою очередь левобережная часть реки Сок речками Сургут и Шунгут расчленяются на более мелкие водоразделы.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Наибольшим распространением в районе пользуются породы поздней Перми, залегающие на размытой поверхности раннепермских отложений. Четвертичные отложения приурочены в основном к речным долинам.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Верхнепермские отложения представлены осадочными породами казанского и татарского ярусов. Породы казанского яруса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 и ручьев; делювием склонов; пролювием балок и оврагов; озерными и болотными образованиями.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Аллювиальные отложения состоят из суглинистого материала, содержащего линзы плохо отсортированных песков и большое количество щебня и гальки.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Делювиальные отложения представлены желто-бурыми, красно-бурыми и коричнево-бурыми суглинками иногда содержащими щебень карбонатных пород.</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w:t>
      </w:r>
    </w:p>
    <w:p w:rsidR="00F826FF" w:rsidRPr="00DD0BB6" w:rsidRDefault="00DD0BB6" w:rsidP="00DD0BB6">
      <w:pPr>
        <w:tabs>
          <w:tab w:val="left" w:pos="284"/>
        </w:tabs>
        <w:spacing w:after="0" w:line="240" w:lineRule="auto"/>
        <w:ind w:firstLine="284"/>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F826FF" w:rsidRPr="00DD0BB6">
        <w:rPr>
          <w:rFonts w:ascii="Times New Roman" w:eastAsia="Calibri" w:hAnsi="Times New Roman" w:cs="Times New Roman"/>
          <w:b/>
          <w:sz w:val="12"/>
          <w:szCs w:val="12"/>
        </w:rPr>
        <w:t>Доступность района. Местоположение центра района и доступность до него из поселений района.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Удобство/неудобство местоположения Сергиевского района и его центра.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Сергиевский район в современных границах с центром в селе Сергиевск образовался в 1928 году. Расстояние до областного центра г. Самара - 135 км, до ближайшей железнодорожной станции Серные Воды 2 - 5 км.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Сергиевский район является центральным среди северных районов области, что делает его удобным для совместных мероприятий в различных отраслях народного хозяйства.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Большим плюсом для района является его соседство с восемью районами Самарской области - почти всеми северными и северо-восточными, что позволяет налаживать с ними промышленные, сельскохозяйственные, культурные связи, осуществлять торговлю, обмен продукцией и прочее.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Благоприятным для района является то, что через него проходит ряд важнейших транзитных транспортных путей областного и регионального значения.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По автодороге Москва-Уфа (М-5) осуществляются связи населенных пунктов Сергиевского района и его административного центра, села Сергиевск, с центром Самарской области, городом Самара. В целом интенсивность движения автотранспорта на участке автодороги Самара-Сергиевск высокая. Интенсивность сообщения Сергиевского района с городом Самара общественным транспортом, автобусом, одна из самых высоких по Самарской области.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Варианты перспективных направлений автодорог областного уровня на территории Сергиевского района включает в себя автодороги Суходол Кинель-Черкассы и Суходол автодорога Самара-Ульяновск (Р-178). Эти направления пересекают территорию Сергиевского района в направлении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Неудобным в расположении района является его удаленность от областного центра и р. Волги - основной судоходной артерии области, что приносит ряд экономических трудностей.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Спецификой формы расселения Сергиевского района являются, сложившееся, в силу объективных причин, близкое взаиморасположение самых крупных по количеству населения населенных пунктов поселка городского типа Суходол, села Сергиевск и поселков Серноводск, Светлодольск и Сургут. Количество населения проживающего в этих населенных пунктах составляет 66,4% от общего числа населения района.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Внутрирайонные взаимосвязи населенных мест Сергиевского района с его центром, село Сергиевск, осуществляются по радиальным направлениям автодорог районного и межрайонного значения, основными из которых являются направления на населенные пункты Мордовская Селитьба, Кутузовский, Кандабулак, Захаркино и Воротнее. Несмотря на то, что территорию Сергиевского района пересекает река Сок (севернее и параллельно автодороге Москва- Уфа) взаимосвязь право- и левобережных территорий реки Сок обеспечена в достаточной мере (имеется более 6 мостовых переходов).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 пределах 15-ти минутной доступности автотранспортом от села Сергиевск, центра административного района, расположены 1 поселок городского типа, 4 центра волости и 10 населенных пунктов. Общая численность населения в ареале 15-ти минутной транспортной доступности от центра административного района, села Сергиевск, составляет 68,1% от общего числа населения района.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 пределах 30-ти минутной доступности автотранспортом от села Сергиевск расположены 1 поселок городского типа, 14 центров волости и 34 населенных пункта. Общая численность населения в ареале 30-ти минутной транспортной доступности от центра административного района, села Сергиевск, составляет 91,5% от общего числа населения района.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Высокая интенсивность межселенных связей на территории Сергиевского района наблюдается в районе местоположения села Сергиевск, поселка городского типа Суходол и поселков Сургут, Светлодольск и Серноводск. На остальной территории района наблюдается сравнительно низкая интенсивность межселенных связей по автодорогам с твердым покрытием. Это связано с тем, что, несмотря на большое количество дорог в Сергиевском районе, многие из них не имеют твердого покрытия.</w:t>
      </w:r>
    </w:p>
    <w:p w:rsidR="00F826FF" w:rsidRPr="00DD0BB6" w:rsidRDefault="00DD0BB6" w:rsidP="00DD0BB6">
      <w:pPr>
        <w:tabs>
          <w:tab w:val="left" w:pos="284"/>
        </w:tabs>
        <w:spacing w:after="0" w:line="240" w:lineRule="auto"/>
        <w:ind w:firstLine="284"/>
        <w:rPr>
          <w:rFonts w:ascii="Times New Roman" w:eastAsia="Calibri" w:hAnsi="Times New Roman" w:cs="Times New Roman"/>
          <w:b/>
          <w:sz w:val="12"/>
          <w:szCs w:val="12"/>
        </w:rPr>
      </w:pPr>
      <w:r>
        <w:rPr>
          <w:rFonts w:ascii="Times New Roman" w:eastAsia="Calibri" w:hAnsi="Times New Roman" w:cs="Times New Roman"/>
          <w:b/>
          <w:bCs/>
          <w:iCs/>
          <w:sz w:val="12"/>
          <w:szCs w:val="12"/>
        </w:rPr>
        <w:t xml:space="preserve">3. </w:t>
      </w:r>
      <w:r w:rsidR="00F826FF" w:rsidRPr="00DD0BB6">
        <w:rPr>
          <w:rFonts w:ascii="Times New Roman" w:eastAsia="Calibri" w:hAnsi="Times New Roman" w:cs="Times New Roman"/>
          <w:b/>
          <w:bCs/>
          <w:iCs/>
          <w:sz w:val="12"/>
          <w:szCs w:val="12"/>
        </w:rPr>
        <w:t>Величина Сергиевского района, его территориальная целостность и компактность.</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Общая площадь земель Сергиевского района - 275571 га.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Целевое использование земель Сергиевского района следующее: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земли сельскохозяйственного назначения составляют 84%(229035 га);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земли лесного фонда - 11% (31637 га);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земли поселений - 4% (10826 га);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остальные земли, используемые для размещения поселений, объектов промышленности, энергетики, транспорта, радиовещания, земли водного фонда и др., занимают 1% (4074 га).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Сельскохозяйственные угодья в Сергиевском районе состоят из пашни  -72%, природных кормовых угодий  -27% и многолетних насаждений  - 1%.</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Плотность распределения населенных пунктов на территории Сергиевского района характеризуется сильной неравномерностью. Наибольшие значения плотности наблюдается в районе поселка городского типа Суходол, в пойме реки Сок, в северной части территории района вдоль автодороги Сергиевск-Челно-Вершины и в южной части территории района, в районе села Воротнее.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Распределение населения на территории района характеризуется наличием плотности в районе местоположения поселений Сергиевск, Суходол, Сургут, Светлодольск и Серноводск. На остальных территориях района наблюдается традиционное для сельской местности рассредоточенное распределение сельского населения.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Высокая плотность сети автодорог с твердым покрытием на территории Сергиевского района наблюдается в районе местоположения села Сергиевск, поселка городского типа Суходол и поселков Сургут и Серноводск.</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Высокая обеспеченность межселенных связей на территории Сергиевского района наблюдается в районе местоположения села Сергиевск, поселка городского типа Суходол и поселков Сургут, Светлодольск и Серноводск. На остальной территории района наблюдается сравнительно низкая обеспеченность межселенных связей по автодорогам с твердым покрытием. Это связано с тем, что, несмотря на большое количество дорог в Сергиевском районе, многие из них не имеют твердого покрытия.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Средняя по району степень урбанизированности выявлена: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вдоль северной границы территории Сергиевского района в районе населенных пунктов Кутузовский, Красный Городок, Красная Лопата, Липовка, Старая Дмитриевка, Красносельское и Ровный;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южнее автодороги Москва-Уфа (М-5) в районе населенных пунктов Алимовка, Верхняя Орлянка, Воротнее;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на юго-восточной границе территории Сергиевского района в районе населенных пунктов Захаркино, Сидоровка и Нижняя Козловка.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Остальные территории Сергиевского района имеют низкую по району степень урбанизированности.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На основании вышеизложенного можно сделать следующие выводы: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На территории Сергиевского района выявлена компактная территория (в районе поселка городского типа Суходол) с высокой степенью урбанизированности, на которой сосредоточены основная часть населения и промышленности. Остальная территория района, за небольшим исключением, имеет низкую степень урбанизированности и относится к типичным сельскохозяйственным территориям.</w:t>
      </w:r>
    </w:p>
    <w:p w:rsidR="00F826FF" w:rsidRP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bookmarkStart w:id="4" w:name="_Toc416457263"/>
      <w:r w:rsidRPr="00F826FF">
        <w:rPr>
          <w:rFonts w:ascii="Times New Roman" w:eastAsia="Calibri" w:hAnsi="Times New Roman" w:cs="Times New Roman"/>
          <w:b/>
          <w:bCs/>
          <w:iCs/>
          <w:sz w:val="12"/>
          <w:szCs w:val="12"/>
        </w:rPr>
        <w:t>1.3. Основные проектные решения</w:t>
      </w:r>
      <w:bookmarkEnd w:id="4"/>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Проектной документацией предусматривается прокладка волоконно-оптического кабеля на 24 ОВ магистральной ВОЛС на участке УС СУАВР и МР – УС Сергиевского ЛПУМГ.</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Способы прокладки кабеля приняты, исходя из рельефа местности, наличия на трассе естественных и искусственных препятствий, а также категории грунтов.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Проектом предусматриваются железобетонные столбики для фиксации трассы на поворотах, в местах расположения муфт, концов труб, проложенных под автодорогами, железной дорогой, магистральными трубопроводами и водными преградами, а так же на прямолинейных участках трассы через каждые 250-300 м. На пахотных землях для фиксации трассы и в местах установки муфт предусматривается установка электронных маркеров шарового типа на глубине недоступной сельскохозяйственной технике.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Прокладка кабеля предусматривается в основном кабелеукладчиком, при этом траншея не разрабатывается, грунт раздвигается и уплотняется специальным ножом, установленным на кабелеукладчике, и в образовавшуюся щель прокладывается кабель. Данная технология прокладки кабеля не нарушает структуру почвы, и земли  не  утрачивают свою хозяйственную первоначальную ценность.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Разработка траншеи под прокладку кабеля в стесненных условиях выполняется экскаватором и вручную, а на пересечениях с инженерными коммуникациями - только вручную.</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пересечении проектируемой ВОЛС с инженерными коммуникациями (кабели связи, силовые кабели, газопровод, водопровод, канализация, закрытые осушительные сети) рытье траншей в охранных зонах разрабатывается вручную в присутствии представителей эксплуатирующих организаций, при этом земляные работы производятся без применения механизмов и ударных инструментов. При рытье траншей вблизи существующих подземных коммуникаций предварительное шурфование является обязательным.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пересечении газопроводов (ср. д., н.д.) проектируемый кабель прокладывается на глубине не менее 0,5 м от нижней образующей трубы в защитном футляре из трубы ПНД 63х5,8 мм.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пересечении кабелей связи и силовых кабелей проектируемый кабель прокладывается на глубине не менее 0,4 м ниже существующих коммуникаций в защитном футляре из трубы ПНД 63х5,8 мм.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пересечении закрытых осушительных сетей проектируемый кабель прокладывается на глубине не менее 0,6 м от нижней образующей трубы в защитном футляре из трубы ПНД 63х5,8 мм.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пересечении водопровода и канализации проектируемый кабель прокладывается выше коммуникаций на расстоянии не менее 0,5 м от верхней образующей трубы в защитном футляре из трубы ПНД 63х5,8 мм.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На пересечениях с коридором коммуникаций (газопроводами, нефтепроводами, продуктопроводами, и пр.), выполняемых методом горизонтально-направленного бурения (ГНБ), предусмотрена прокладка двух полиэтиленовых труб диаметром 63мм, в одной из которых прокладывается кабель, а вторая является резервной.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На подходе к УС СУАВР и МР с. Лопатино проектируемый ВОК прокладывается в существующей кабельной канализации. Ввод ВОК в УС СУАВР и МР осуществляется через существующий кабельный ввод с дальнейшей прокладкой по существующим металлоконструкциям до проектируемого оптического кросса. Технологический запас кабеля для монтажа оптического кросса предусматривается на стене в помещении ЛАЗ.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Прокладку проектируемого ВОК по территории ГРС-16 предусматривается по существующей кабельной эстакаде до помещения связи. Далее проектируемая ВОЛС прокладывается по существующему желобу на фасаде здания с дальнейшей прокладкой кабеля через существующий кабельный ввод под пол здания. Затем проектируемая ВОЛС прокладывается под полом до проектируемого оптического кросса. Технологический запас кабеля предусматривается на стене в помещении связи.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Ввод проектируемого ВОК в необслуживаемый усилительный пункт (НУП) осуществляется в существующее отверстие в цистерне помещения НУП. Технологический запас кабеля предусматривается на стене в помещении НУП.</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По территории КС-8 Сергиевск проектируемый ВОК прокладывается в существующей кабельной канализации.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Линейный ввод в здание осуществляется в существующем блоке. Далее трасса ВОЛС прокладывается по существующим металлоконструкциям до проектируемого оптического кросса. Технологический запас кабеля предусматривается на стене в помещении ЛАЗ.</w:t>
      </w:r>
    </w:p>
    <w:p w:rsidR="00F826FF" w:rsidRP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bookmarkStart w:id="5" w:name="_Toc404950520"/>
      <w:bookmarkStart w:id="6" w:name="_Toc416457264"/>
      <w:r w:rsidRPr="00F826FF">
        <w:rPr>
          <w:rFonts w:ascii="Times New Roman" w:eastAsia="Calibri" w:hAnsi="Times New Roman" w:cs="Times New Roman"/>
          <w:b/>
          <w:bCs/>
          <w:iCs/>
          <w:sz w:val="12"/>
          <w:szCs w:val="12"/>
        </w:rPr>
        <w:t>1.4 Сведения о категории, классе и проектной мощности линейного объекта</w:t>
      </w:r>
      <w:bookmarkEnd w:id="5"/>
      <w:bookmarkEnd w:id="6"/>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Проектируемая магистральная ВОЛС с системой передачи СЦИ предусмотрена для реконструкции технологических сетей связи на основе современных волоконно-оптических цифровых систем передачи, организации системы передачи данных уровня STM-4.</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Линейные тракты проектируемых систем передачи на магистральном направлении организованы по схеме резервирования 1+1.</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Предусмотрено переключение существующих каналов связи, в соответствии со списком, выданным и утвержденным ООО «Газпром трансгаз Самара», на проектируемую технологическую сеть.</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Емкость магистрального участка ВОЛС составляет 24 оптических волокна.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Протяженность трассы проектируемой ВОЛС в грунте составляет 134.7 км.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Протяженность проектируемого кабеля марки ЗПС  составляет 141 км.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Потребное количество проектируемого кабеля определено с учетом 2% технологического запаса на укладку кабеля в грунт с учетом рельефа местности и с учетом 15 м кабеля от каждого конца строительной длины для монтажа муфт.</w:t>
      </w:r>
    </w:p>
    <w:p w:rsidR="00F826FF" w:rsidRP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bookmarkStart w:id="7" w:name="_Toc406050507"/>
      <w:bookmarkStart w:id="8" w:name="_Toc416457265"/>
      <w:r w:rsidRPr="00F826FF">
        <w:rPr>
          <w:rFonts w:ascii="Times New Roman" w:eastAsia="Calibri" w:hAnsi="Times New Roman" w:cs="Times New Roman"/>
          <w:b/>
          <w:bCs/>
          <w:iCs/>
          <w:sz w:val="12"/>
          <w:szCs w:val="12"/>
        </w:rPr>
        <w:t>1.5 Технико-экономическая характеристика объекта</w:t>
      </w:r>
      <w:bookmarkEnd w:id="7"/>
      <w:bookmarkEnd w:id="8"/>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Район строительства ВОК  расположен в административных границах территории Самарской области в административных границах Волжского, Кинельского, Красноярского, Сергиевского районов и м.о. г. Кинель. Проектируемый 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 xml:space="preserve">Общая продолжительность строительства  в соответствии </w:t>
      </w:r>
      <w:r w:rsidRPr="00F826FF">
        <w:rPr>
          <w:rFonts w:ascii="Times New Roman" w:eastAsia="Calibri" w:hAnsi="Times New Roman" w:cs="Times New Roman"/>
          <w:sz w:val="12"/>
          <w:szCs w:val="12"/>
        </w:rPr>
        <w:t>с п. 8 задания на проектирование</w:t>
      </w:r>
      <w:r w:rsidRPr="00F826FF">
        <w:rPr>
          <w:rFonts w:ascii="Times New Roman" w:eastAsia="Calibri" w:hAnsi="Times New Roman" w:cs="Times New Roman"/>
          <w:iCs/>
          <w:sz w:val="12"/>
          <w:szCs w:val="12"/>
        </w:rPr>
        <w:t xml:space="preserve"> составляет 6,6 месяцев, в том числе подготовительный период 2 месяца.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Уровень механизации при выполнении земляных работ составляет 98%.</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Земельные участки, испрашиваемые для строительства объекта, расположены в Волжского, Кинельского, Красноярского, Сергиевского районов и м.о. г. Кинель.</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bCs/>
          <w:sz w:val="12"/>
          <w:szCs w:val="12"/>
        </w:rPr>
        <w:t>Трасса строительства проходит в основном по землям</w:t>
      </w:r>
      <w:r w:rsidRPr="00F826FF">
        <w:rPr>
          <w:rFonts w:ascii="Times New Roman" w:eastAsia="Calibri" w:hAnsi="Times New Roman" w:cs="Times New Roman"/>
          <w:sz w:val="12"/>
          <w:szCs w:val="12"/>
        </w:rPr>
        <w:t xml:space="preserve"> сельскохозяйственного назначения.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Протяженность трассы проектируемой  ВОЛС в грунте с учетом захода на ГРС-16 и НУП 4/8к составляет 134,7 км. Протяженность проектируемого кабеля с учетом технологического запаса и запаса на монтаж муфт – 141 км.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Прокладка кабелей в грунте – 140,41км;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Прокладка кабеля в кабельной канализации - 0,257 км;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Прокладка кабеля в ПВХ трубке Д-32 мм по металлоконструкциям - 0,338 км;</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bCs/>
          <w:iCs/>
          <w:sz w:val="12"/>
          <w:szCs w:val="12"/>
        </w:rPr>
      </w:pPr>
      <w:r w:rsidRPr="00F826FF">
        <w:rPr>
          <w:rFonts w:ascii="Times New Roman" w:eastAsia="Calibri" w:hAnsi="Times New Roman" w:cs="Times New Roman"/>
          <w:sz w:val="12"/>
          <w:szCs w:val="12"/>
        </w:rPr>
        <w:t xml:space="preserve">Для проведения строительных работ вне населенных пунктов в соответствии с СН 461-74 «Нормы отвода земель для линий связи» необходим земельный участок в виде полосы земли шириной 6 метров, а  в м.о. г. Кинель – 4 метра.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Ориентировочная площадь земельного участка, необходимого в аренду на период строительства (9 месяцев) для размещения объекта, составляет 80,8 га.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Объем основных строительных и монтажных работ приведен в ведомости объемов работ (ВОР)</w:t>
      </w:r>
      <w:r w:rsidRPr="00F826FF">
        <w:rPr>
          <w:rFonts w:ascii="Times New Roman" w:eastAsia="Calibri" w:hAnsi="Times New Roman" w:cs="Times New Roman"/>
          <w:sz w:val="12"/>
          <w:szCs w:val="12"/>
        </w:rPr>
        <w:t xml:space="preserve"> в томе 5, инвентарный № 144583  (разделе 10517.РП.0-ПОС)</w:t>
      </w:r>
      <w:r w:rsidRPr="00F826FF">
        <w:rPr>
          <w:rFonts w:ascii="Times New Roman" w:eastAsia="Calibri" w:hAnsi="Times New Roman" w:cs="Times New Roman"/>
          <w:iCs/>
          <w:sz w:val="12"/>
          <w:szCs w:val="12"/>
        </w:rPr>
        <w:t>.</w:t>
      </w:r>
    </w:p>
    <w:p w:rsidR="00F826FF" w:rsidRP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bookmarkStart w:id="9" w:name="_Toc339268585"/>
      <w:bookmarkStart w:id="10" w:name="_Toc405104726"/>
      <w:bookmarkStart w:id="11" w:name="_Toc416457266"/>
      <w:r w:rsidRPr="00F826FF">
        <w:rPr>
          <w:rFonts w:ascii="Times New Roman" w:eastAsia="Calibri" w:hAnsi="Times New Roman" w:cs="Times New Roman"/>
          <w:b/>
          <w:bCs/>
          <w:iCs/>
          <w:sz w:val="12"/>
          <w:szCs w:val="12"/>
        </w:rPr>
        <w:t>1.6 Материально-техническое обеспечение строительства. Транспортная схема</w:t>
      </w:r>
      <w:bookmarkEnd w:id="9"/>
      <w:bookmarkEnd w:id="10"/>
      <w:bookmarkEnd w:id="11"/>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разработке маршрутов доставки строительных грузов использованы существующие автомобильные дороги. Принятые решения по выбору источников получения оборудования, материалов, деталей и конструкций обоснованы наличием скидок и наиболее выгодных условий при сотрудничестве с постоянными поставщиками.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Расстояния доставки рабочих для ежедневной доставки рабочих на площадки производства работ указаны в таблице 5.3 и в графической части проекта.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Расстояния доставки грузов на площадки производства работ и расстояния вывозки строительного мусора и бытовых отходов указаны в таблице 5.4 и в графической части проекта.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Район производства работ характеризуется развитой системой автомобильных дорог.</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Проектной документацией запроектирован монтаж оборудования электроснабжения и не предусматривается перевозка крупногабаритных и тяжеловесных грузов и строительной техники. Предусматриваемые проектной документацией объемы перевозок оборудования и материалов незначительны и не приведут к разрушению существующего дорожного покрытия.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 связи с вышеуказанным, разделом ПОС не предусматривается: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согласования с владельцами автодорог на перевозку грузов;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составление ведомости автодорог используемых в транспортной схеме с указанием категории дорог, допустимой нагрузки на ось, принадлежности, протяженности и и конструкции дорожной одежды;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затрат на восстановление дорожного полотна;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сбор информации о фактическом состоянии дорог и мостов, используемых в транспортной схеме, и расчет затрат по их усилению ввиду отсутствия необходимости проведения данных работ.</w:t>
      </w:r>
    </w:p>
    <w:p w:rsidR="00F826FF" w:rsidRPr="00F826FF" w:rsidRDefault="00F826FF" w:rsidP="00F826FF">
      <w:pPr>
        <w:tabs>
          <w:tab w:val="left" w:pos="284"/>
        </w:tabs>
        <w:spacing w:after="0" w:line="240" w:lineRule="auto"/>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Въезд автотранспорта на асфальтированные автодороги допускается только с чистыми колесами.</w:t>
      </w:r>
    </w:p>
    <w:p w:rsidR="00FC2292" w:rsidRDefault="00FC2292" w:rsidP="00F826FF">
      <w:pPr>
        <w:tabs>
          <w:tab w:val="left" w:pos="284"/>
        </w:tabs>
        <w:spacing w:after="0" w:line="240" w:lineRule="auto"/>
        <w:jc w:val="center"/>
        <w:rPr>
          <w:rFonts w:ascii="Times New Roman" w:eastAsia="Calibri" w:hAnsi="Times New Roman" w:cs="Times New Roman"/>
          <w:b/>
          <w:bCs/>
          <w:iCs/>
          <w:sz w:val="12"/>
          <w:szCs w:val="12"/>
        </w:rPr>
      </w:pPr>
      <w:bookmarkStart w:id="12" w:name="_Toc416457267"/>
    </w:p>
    <w:p w:rsidR="00F826FF" w:rsidRP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r w:rsidRPr="00F826FF">
        <w:rPr>
          <w:rFonts w:ascii="Times New Roman" w:eastAsia="Calibri" w:hAnsi="Times New Roman" w:cs="Times New Roman"/>
          <w:b/>
          <w:bCs/>
          <w:iCs/>
          <w:sz w:val="12"/>
          <w:szCs w:val="12"/>
        </w:rPr>
        <w:t>1.7 Перечень мероприятий, обеспечивающих безопасность подразделений пожарной охраны при ликвидации пожара</w:t>
      </w:r>
      <w:bookmarkEnd w:id="12"/>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Безопасность подразделений пожарной охраны при тушении возможного пожара и проведении работ по спасанию людей обес</w:t>
      </w:r>
      <w:r w:rsidRPr="00F826FF">
        <w:rPr>
          <w:rFonts w:ascii="Times New Roman" w:eastAsia="Calibri" w:hAnsi="Times New Roman" w:cs="Times New Roman"/>
          <w:sz w:val="12"/>
          <w:szCs w:val="12"/>
        </w:rPr>
        <w:softHyphen/>
        <w:t xml:space="preserve">печиваются инженерно-техническими и организационными мероприятиями.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Личный состав пожарных частей обеспечен согласно нормам табельной оснащенности средствами индивидуальной защиты: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органов дыхания и зрения пожарных, соответствующих требованиям ст. 119 ФЗ от 22.07.2008 г. № 123-ФЗ;</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 специальной защитной одеждой пожарных, соответствующих требованиям ст. 120 ФЗ от 22.07.2008 г. № 123-ФЗ;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средствами защиты рук, ног и головы, соответствующих требованиям ст. 121 ФЗ от 22.07.2008 г. № 123-ФЗ.</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bCs/>
          <w:sz w:val="12"/>
          <w:szCs w:val="12"/>
        </w:rPr>
      </w:pPr>
      <w:r w:rsidRPr="00F826FF">
        <w:rPr>
          <w:rFonts w:ascii="Times New Roman" w:eastAsia="Calibri" w:hAnsi="Times New Roman" w:cs="Times New Roman"/>
          <w:bCs/>
          <w:sz w:val="12"/>
          <w:szCs w:val="12"/>
        </w:rPr>
        <w:t>Существующие проезды, подъезды и тротуары обеспечивают возможность подъезда и расстановки пожарных автомобилей у существующих зданий, доступ пожарных во все помещения здания.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bCs/>
          <w:sz w:val="12"/>
          <w:szCs w:val="12"/>
        </w:rPr>
      </w:pPr>
      <w:r w:rsidRPr="00F826FF">
        <w:rPr>
          <w:rFonts w:ascii="Times New Roman" w:eastAsia="Calibri" w:hAnsi="Times New Roman" w:cs="Times New Roman"/>
          <w:bCs/>
          <w:sz w:val="12"/>
          <w:szCs w:val="12"/>
        </w:rPr>
        <w:t>Противодымная защита путей следования личного состава подразделений пожарной охраны внутри существующих зданий обеспечивается объемно-планировочными и конструктивными решениями.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Боевые действия по тушению пожаров должны осуществляться в порядке, определенном нормативными документами МЧС России и выполняться в соответствии с установленными требованиями правил охраны труда.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Непосредственное руководство тушением пожара должно производиться руководителем тушения пожара (РТП), осуществляющим управление личным составом, участвующим в выполнении боевых действий по тушению пожара.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проведении работ необходимо: организовать взаимодействие с администрацией объекта,  организовать связь для управления силами тушения, выяснить места нахождения людей, вы</w:t>
      </w:r>
      <w:r w:rsidRPr="00F826FF">
        <w:rPr>
          <w:rFonts w:ascii="Times New Roman" w:eastAsia="Calibri" w:hAnsi="Times New Roman" w:cs="Times New Roman"/>
          <w:sz w:val="12"/>
          <w:szCs w:val="12"/>
        </w:rPr>
        <w:softHyphen/>
        <w:t>брать способы их спасания, принять меры к предотвра</w:t>
      </w:r>
      <w:r w:rsidRPr="00F826FF">
        <w:rPr>
          <w:rFonts w:ascii="Times New Roman" w:eastAsia="Calibri" w:hAnsi="Times New Roman" w:cs="Times New Roman"/>
          <w:sz w:val="12"/>
          <w:szCs w:val="12"/>
        </w:rPr>
        <w:softHyphen/>
        <w:t>щению паники; определить размеры пожара и вероятные направления распространения; установить возможность исполь</w:t>
      </w:r>
      <w:r w:rsidRPr="00F826FF">
        <w:rPr>
          <w:rFonts w:ascii="Times New Roman" w:eastAsia="Calibri" w:hAnsi="Times New Roman" w:cs="Times New Roman"/>
          <w:sz w:val="12"/>
          <w:szCs w:val="12"/>
        </w:rPr>
        <w:softHyphen/>
        <w:t>зования имеющихся систем тушения пожара; определить необходимое количество сил и средств, для спасания людей, ликвидации горения.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Позиции ствольщиков должны выбираться с учетом безопасных значений теплового потока.</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Для индивидуальной защиты личного состава подразделений пожарной охраны от теплового и механических воздействий должны использоваться теплоотражательные костюмы, боевая одежда и снаряжение.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Работы по тушению пожара в непригодной для дыхания среде следует проводить в средствах индивидуальной защиты органов дыхания.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Подача огнетушащих средств на ликвидацию горения в электроустановках допускается только после снятия напряжения и выдачи в установленном порядке допуска на право тушения пожара от уполномоченного на это лица. Пожарные автомобили и стволы при этом должны быть заземлены.</w:t>
      </w:r>
    </w:p>
    <w:p w:rsidR="00F826FF" w:rsidRPr="00F826FF" w:rsidRDefault="00F826FF" w:rsidP="00F826FF">
      <w:pPr>
        <w:tabs>
          <w:tab w:val="left" w:pos="284"/>
        </w:tabs>
        <w:spacing w:after="0" w:line="240" w:lineRule="auto"/>
        <w:jc w:val="center"/>
        <w:rPr>
          <w:rFonts w:ascii="Times New Roman" w:eastAsia="Calibri" w:hAnsi="Times New Roman" w:cs="Times New Roman"/>
          <w:b/>
          <w:bCs/>
          <w:iCs/>
          <w:sz w:val="12"/>
          <w:szCs w:val="12"/>
        </w:rPr>
      </w:pPr>
      <w:bookmarkStart w:id="13" w:name="_Toc405710405"/>
      <w:bookmarkStart w:id="14" w:name="_Toc416457268"/>
      <w:r w:rsidRPr="00F826FF">
        <w:rPr>
          <w:rFonts w:ascii="Times New Roman" w:eastAsia="Calibri" w:hAnsi="Times New Roman" w:cs="Times New Roman"/>
          <w:b/>
          <w:bCs/>
          <w:iCs/>
          <w:sz w:val="12"/>
          <w:szCs w:val="12"/>
        </w:rPr>
        <w:t>1.8 Описание и обоснование проектных решений, обеспечивающих</w:t>
      </w:r>
      <w:bookmarkStart w:id="15" w:name="_Toc405710406"/>
      <w:bookmarkEnd w:id="13"/>
      <w:r w:rsidRPr="00F826FF">
        <w:rPr>
          <w:rFonts w:ascii="Times New Roman" w:eastAsia="Calibri" w:hAnsi="Times New Roman" w:cs="Times New Roman"/>
          <w:b/>
          <w:bCs/>
          <w:iCs/>
          <w:sz w:val="12"/>
          <w:szCs w:val="12"/>
        </w:rPr>
        <w:t xml:space="preserve"> пожарную безопасность линейного объекта.</w:t>
      </w:r>
      <w:bookmarkEnd w:id="14"/>
      <w:bookmarkEnd w:id="15"/>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Строительно - монтажные работы и эксплуатация проектируемой ВОЛС должна осуществляться с обязательным соблюдением действующих норм и правил пожарной безопасности: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 - «Правила противопожарного режима в Российской Федерации» утвержденные Постановлением Правительства РФ №390 от 25.04.2012 г.;</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«Правила устройства электроустановок», Москва, «Энергия», 2002 г., 7 издание;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СТО Газпром 11-019-2011 «Магистральные внутризоновые и местные волоконно-оптические линии связи. Общие технические требования».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Проектируемые кабельные сооружения в процессе строительства, монтажа и эксплуатации не создают вредных электромагнитных или иных излучений, не являются источниками каких-либо частотных колебаний, не оказывают отрицательного воздействия на человека и окружающую среду. Материалы защитных оболочек кабелей не выделяют вредных химических и биологических веществ.</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Пожарная безопасность объекта обеспечивается применением кабельной продукции с оболочкой, не поддерживающей горение. Волоконно-оптической кабель (ВОК) по своей конструкции, техническим характеристикам и условиям работы не является источником повышенной опасности и соответствует требованиям ГОСТ 31565-2012.</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Ввод проектируемого ВОК в здания осуществляется через существующий кабельные вводы с дальнейшей прокладкой по существующим металлоконструкциям до проектируемого оптического кросса. В местах прохождения кабелей через строительные конструкции с нормируемым пределом огнестойкости предусматриваются кабельные проходки с пределом огнестойкости соответствующим пределу огнестойкости пересекаемой конструкции.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Оптические кроссы на которых «расшивается» ВОК заземляются.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В местах стыка строительных длин оптического кабеля предусматривается монтаж оптических муфт типа МТОК.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Монтаж муфты выполняется в соответствии с "Инструкцией по монтажу тупиковой муфты МТОК-96Т1-01-IV на оптических кабелях связи.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Производство земельных работ в охранных зонах кабельных линий связи необходимо проводить в соответствии с требованиями «Правил охраны линий и сооружений связи Российской Федерации», утвержденными Постановлениями Правительства РФ от 9 июня 1995 г. № 578, кроме того, необходимо соблюдать порядок и требования, указанные в технических условиях владельцев коммуникаций.</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До начало земляных работ строительная организация должна вызвать на трассу представителей организаций, имеющих коммуникации в зоне производства работ, с целью уточнения их места прохождения и глубины залегания. Точное расположение коммуникаций в местах сближения и пересечений должно быть установлено строительной организацией в присутствии представителей эксплуатации трассовыми приборами и шурфованием. Производство работ без письменного разрешения в охранных зонах действующих сетей ЗАПРЕЩАЕТСЯ.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В случае обнаружения коммуникаций, не указанных в проекте, или обозначающих их знаков, земляные работы должны быть приостановлены, а на место работ необходимо вызвать представителей организаций, эксплуатирующих обнаруженные сети.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На месте производства работ должны быть первичные средства пожаротушения в необходимом количестве.</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xml:space="preserve">В процессе эксплуатации ВОЛС персонал бригады должен быть обеспечен устойчивой двухсторонней связью с диспетчером эксплуатирующей организации. </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производстве работ должны соблюдаться меры безопасности:</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в места производства работ не допускаются лица не участвующие в работах;</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работы производятся в дневное время;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при выполнении работ повышенной опасности руководствоваться требованиями инструкций по безопасному ведению этих работ;</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работы по наряду-допуску проводить в присутствии ответственных лиц за безопасное производство работ;</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к работе с устройствами сварки, монтажа и замеров характеристик оптического волокна допускаются только работники, прошедшие специальный курс обучения, сдавшие экзамены и имеющие соответствующие сертификаты (удостоверения).</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Работа в охранной зоне ВЛ выполнять с соблюдением положений, изложенных в главах 7, 8, 9 «Правил по охране труда при работах на линейных сооружениях кабельных линий передачи» ПОТ РО-45-009-2003,  в строгом соответствии с условиями согласования, после получения письменного разрешения на производство работ.</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Охранная зона проектируемой линии связи определяется на расстоянии от оси трассы не менее чем на 2 метра с каждой стороны.</w:t>
      </w:r>
    </w:p>
    <w:p w:rsidR="00F826FF" w:rsidRPr="00F826FF" w:rsidRDefault="00F826FF" w:rsidP="00F826FF">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Расстояния от проектируемой ВОЛС до магистральных газопроводов принимаются не менее 8 м., что соответствует требованиям СП 36.13330.2012.</w:t>
      </w:r>
    </w:p>
    <w:p w:rsidR="00F826FF" w:rsidRPr="000204B5" w:rsidRDefault="00F826FF" w:rsidP="000204B5">
      <w:pPr>
        <w:tabs>
          <w:tab w:val="left" w:pos="284"/>
        </w:tabs>
        <w:spacing w:after="0" w:line="240" w:lineRule="auto"/>
        <w:jc w:val="center"/>
        <w:rPr>
          <w:rFonts w:ascii="Times New Roman" w:eastAsia="Calibri" w:hAnsi="Times New Roman" w:cs="Times New Roman"/>
          <w:b/>
          <w:bCs/>
          <w:iCs/>
          <w:sz w:val="12"/>
          <w:szCs w:val="12"/>
        </w:rPr>
      </w:pPr>
      <w:bookmarkStart w:id="16" w:name="_Toc405534748"/>
      <w:bookmarkStart w:id="17" w:name="_Toc416457269"/>
      <w:r w:rsidRPr="000204B5">
        <w:rPr>
          <w:rFonts w:ascii="Times New Roman" w:eastAsia="Calibri" w:hAnsi="Times New Roman" w:cs="Times New Roman"/>
          <w:b/>
          <w:bCs/>
          <w:iCs/>
          <w:sz w:val="12"/>
          <w:szCs w:val="12"/>
        </w:rPr>
        <w:t>1.9 Проектные решения по предупреждению ЧС техногенного и природного характера</w:t>
      </w:r>
      <w:bookmarkEnd w:id="16"/>
      <w:bookmarkEnd w:id="17"/>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Предупреждение чрезвычайных ситуаций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(Закон РФ "О защите населения и территорий от чрезвычайных ситуаций природного и техногенного характера").</w:t>
      </w:r>
    </w:p>
    <w:p w:rsidR="00F826FF" w:rsidRPr="000204B5" w:rsidRDefault="00F826FF" w:rsidP="000204B5">
      <w:pPr>
        <w:tabs>
          <w:tab w:val="left" w:pos="284"/>
        </w:tabs>
        <w:spacing w:after="0" w:line="240" w:lineRule="auto"/>
        <w:jc w:val="center"/>
        <w:rPr>
          <w:rFonts w:ascii="Times New Roman" w:eastAsia="Calibri" w:hAnsi="Times New Roman" w:cs="Times New Roman"/>
          <w:b/>
          <w:bCs/>
          <w:iCs/>
          <w:sz w:val="12"/>
          <w:szCs w:val="12"/>
        </w:rPr>
      </w:pPr>
      <w:bookmarkStart w:id="18" w:name="_Toc416457270"/>
      <w:r w:rsidRPr="000204B5">
        <w:rPr>
          <w:rFonts w:ascii="Times New Roman" w:eastAsia="Calibri" w:hAnsi="Times New Roman" w:cs="Times New Roman"/>
          <w:b/>
          <w:bCs/>
          <w:iCs/>
          <w:sz w:val="12"/>
          <w:szCs w:val="12"/>
        </w:rPr>
        <w:t>2. Материалы по обоснованию проекта планировки территории. Пояснительная записка</w:t>
      </w:r>
      <w:bookmarkEnd w:id="18"/>
    </w:p>
    <w:p w:rsidR="00F826FF" w:rsidRPr="000204B5" w:rsidRDefault="00F826FF" w:rsidP="000204B5">
      <w:pPr>
        <w:tabs>
          <w:tab w:val="left" w:pos="284"/>
        </w:tabs>
        <w:spacing w:after="0" w:line="240" w:lineRule="auto"/>
        <w:jc w:val="center"/>
        <w:rPr>
          <w:rFonts w:ascii="Times New Roman" w:eastAsia="Calibri" w:hAnsi="Times New Roman" w:cs="Times New Roman"/>
          <w:b/>
          <w:bCs/>
          <w:iCs/>
          <w:sz w:val="12"/>
          <w:szCs w:val="12"/>
        </w:rPr>
      </w:pPr>
      <w:bookmarkStart w:id="19" w:name="_Toc416457271"/>
      <w:r w:rsidRPr="000204B5">
        <w:rPr>
          <w:rFonts w:ascii="Times New Roman" w:eastAsia="Calibri" w:hAnsi="Times New Roman" w:cs="Times New Roman"/>
          <w:b/>
          <w:bCs/>
          <w:iCs/>
          <w:sz w:val="12"/>
          <w:szCs w:val="12"/>
        </w:rPr>
        <w:t>2.1 Обоснование размещения  линейного объекта на планируемой территории</w:t>
      </w:r>
      <w:bookmarkEnd w:id="19"/>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Трасса ВОЛС проходит по территории Самарской области в административных границах Волжского, Кинельского, Красноярского, Сергиевского районов и м.о. г. Кинель Саимарской области.</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iCs/>
          <w:sz w:val="12"/>
          <w:szCs w:val="12"/>
        </w:rPr>
        <w:t>В виду того, что трасса ВОЛС в основном проходит по землям с/х назначения, в целях уменьшения выведения из оборота земель с/х назначения, экологической безопасности,  экономической  целесообразности, а также для удобства обслуживания, по согласованию с администрациями муниципальных районов для строительства  кабельной трассы рассматривался один вариант прохождения трассы ВОЛС вдоль существующего кабеля технологической связи ООО «Газпром трансгаз Самара».</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Предусматривается строительство магистральной ВОЛС на участке УС СУАВР и МР – УС Сергиевского ЛПУМГ. Емкость магистрального участка ВОЛС со-ставляет 24 оптических волокна. Протяженность трассы проектируемой  ВОЛС в грунте с учетом захода на ГРС-16 и НУП 4/8к составляет 134,7 км.</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Строительство ВОЛС предусматривается оптическим кабелем марки ОК-ЗПС на 24 ОВ, который прокладывается в грунте на глубине 1,2 м от спланированной поверхности земли.</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 начальную точку трассы ВОЛС принять здание Самарского управления аварийно-восстановительных работ, расположенное в с. Лопатино Волжского района Самарской области.</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 конечную точку трассы ВОЛС принять здание СЭРБ КЦ-1 Сергиевского ЛПУМГ ОАО «Газпром», расположенное в Сергиевском районе Самарской области.</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По территории УС «СУАВ и МР Лопатино» проектируемая трасса пройдет в существующей кабельной канализации. От последнего кабельного колодца трасса ВОЛС пройдет в грунте в северном направлении L=0,15 км. Затем трасса ВОЛС пересечет коридор коммуникаций методом горизонтально-направленного бурения (ГНБ), состоящий из магистральных нефтепроводов Альметьевск-Куйбышев, Дружба Самара-Лопатино, продуктопровод Бугуруслан-СНПЗ и магистральный газопровод.</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проектируемая трасса ВОЛС пересечет автодорогу на НПС «Дружба» и придорожные посадки методом ГНБ, затем, повернув направо, проследует вдоль посадки L=2,0 км, пересекая при этом автодорогу на вертолетную площадку способом прокола, нефтепровод и газопровод методом ГНБ.</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Затем проектируемая трасса ВОЛС повернет направо и пересечет коридор магистральных трубопроводов (продуктопровод  Бугуруслан-СНПЗ 179 км, МН Альметьевск-Куйбышев 311 км, МН Дружба-Самара-Лопатино 21 км, газопровод), ВЛ 110кВ. Далее проектируемая трасса ВОЛС повернет налево и проследует вдоль коридора магистральных трубопроводов и кабелей связи, затем пересечет нефтепродуктопровод УЗН на 504 км и два газопровода, ВЛ 220кВ и проследует вдоль магистральных трубопроводов по полю L=2,8 км, пересекая на пути следования два оврага.</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Затем проектируемая трасса ВОЛС осуществит переход через Куйбышевскую железную дорогу на перегоне «Кинель-Безенчук» на 1111 км методом ГНБ и проследует вдоль двух существующих кабелей связи ОАО «Самаратрансгаз» на расстоянии 3 м через поле L=2,0 км, пересекая три лесопосадки на пути следования.</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Пересечение проектируемой ВОЛС с ЖД (перегон Кинель-Безенчук 1111 км)</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проектируемая ВОЛС проследует к Уральскому шоссе и пересечет на 26км+650м ориентировочно, а также придорожные посадки и коридор магистральных трубопроводов (МН Бавлы-Куйбышев 286км, МН Калтасы-Куйбышев 271км, МН Дружба-2, МН Нефтегорск-НК-НХК, Продуктопровод Дружба-2, МН Николаевка-Самара 1км) методом ГНБ и проследует вдоль существующего кабеля на расстоянии 3 м от него, пересекая ВЛ 35кВ (Чернореченская-2).</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трасса ВОЛС проследует вдоль существующего кабеля связи ОАО «Самаратрансгаз» на расстоянии 3 метров через поле L=8,0 км кабель связи проследует к строящейся автодороге. Затем трасса ВОЛС проследует вдоль существующей выноске кабеля и пересечет автодорогу методом ГНБ, далее проследует вдоль коридора магистральных трубопроводов, пересечёт овраг, р. Черная и проследует по полю (L=1,0 км).</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трасса ВОЛС пересечет оросительный канал и ВЛ 110 кВ «Чернореченская-2», продолжая дальнейшее следование по полю L=5,2 км до пересечения с обводной автодорогой. Затем трасса ВОЛС пересечет продуктопровод НПС «Покровская», автодорогу на 33+930 и поворачивает налево и проследует вдоль существующей линии связи и коридора магистральных трубопроводов (МГ «Мокроус-Самара-Тольятти», МН «Калтасы-Самара», МН «Альметьевск-Самара», МН «Ромашкино-Самара», МН «Альметьевск-Самара»).</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Затем трасса ВОЛС проследует по полю L=4,4 км, пересечет автодорогу на н.п. «Белозерки» способом прокола и подходит к однопутной электрифицированной железной дороге (перегон «Кинель-Безенчук») на 1132 км.</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проектируемая трасса ВОЛС пересечет железную дорогу методом ГНБ на перегоне «Кинель-Безенчук» 1132 км, ВЛ 35кВ «Подлесная» и проследует до ОГ Черновский. Далее проектируемая трасса ВОЛС проследует до границы Волжского и Кинельского районов вдоль существующего кабеля связи L=3,9 км и пересечет на своем пути два заболоченных участка методом ГНБ. Пересекая заболоченный участок на границе районов методом ГНБ, проектируемая ВОЛС продолжает движение в административных границах Кинельского района по пойме реки Самара L=0,9 км, пересекая на своем пути ручей и озеро методом ГНБ. Далее трасса ВОЛС подходит к лесному участку перед р.Самара. Пройдя по лесному участку L=0,4км проектируемая трасса ВОЛС пересечет р. Самара методом ГНБ, а также пойму реки за ней методом ГНБ и через поле проследует к железной дороге Самара-Кинель.</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трасса ВОЛС пересечет ЖД на перегоне «Самара –Кинель» 1130 км методом ГНБ и поворачивает направо, пересекая коридор из двух ВЛ 500кВ (Красноармейская-Куйбышевская-2, Балаковская АЭС-Куйбышевская №1) и одной 220 кВ (КБШ-6). Затем проектируемая трасса ВОЛС пройдет через пастбище L=1,6 км вдоль существующего кабеля связи и магистральных трубопроводов и далее повернет налево, пересекая при этом два нефтепровода «Альметьевск-Куйбышев» на 240км, «Ромашкино-Куйбышев» на 197 км методом ГНБ.</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проектируемая трасса ВОЛС проследует вдоль существующего кабеля связи до пересечения автодороги «Р225» L=0,8 км. Затем трасса ВОЛС пересечет автодорогу «Р225» методом ГНБ ориентировочно на км 31+910 и автодорогу Заводской проезд способом прокола ориентировочно на 32 км. Далее от проектируемой трассы ВОЛС будет осуществлен отвод на ГРС-16 с. Алексеевка (L=0,25 км).</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Затем проектируемая трасса ВОЛС проследует вдоль МГ «Алексеевка-Тольятти» и существующего кабеля связи L=4,0 км, пересекая овраг методом ГНБ и коридор ВЛ (ВЛ 220кВ «Куйбышевская-Орловская», ВЛ 220кВ «Куйбышевская-Кинельская№2», ВЛ 110кВ «БК-2», ВЛ 220кВ «Куйбышевская-Кинельская№1», ВЛ 220кВ «Азот-Кинельская», ВЛ 220кВ «Куйбышевская-Новоотрадная», ВЛ 220кВ «КБШ-Серноводская», ВЛ 500кВ «Заинская ГРЭС – Куйбышевская», ВЛ 500кВ «Жигулевская ГЭС – Куйбышевская»).</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трасса ВОЛС проследует через поле к пересыхающей р. Падовка. Затем трасса ВОЛС пересечет р.Падовка методом ГНБ и проследует по полю вдоль существующего кабеля связи до автодороги на н.п. Сырейка L=5,9 км. Далее проектируемая трасса ВОЛС пересечет автодорогу на н.п. Сырейка и проследует по полю L=4,8 км, пересекая на своем пути газопровод отвод на ГРС-2, ручей и три оврага методом ГНБ. Затем трасса ВОЛС поворачивает налево и пересекает ВЛ 500 кВ «Жигулевская ГЭС - Куйбышевская» и доходит до границы Кинельского и Красноярского районов.</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От административной границы Красноярского района проектируемая трасса ВОЛС проследует вдоль магистральных трубопроводов и кабелей связи по территории дачных поселков. Затем трасса ВОЛС пересечет ВЛ 500 кВ «Жигулевская ГЭС – Куйбышевская» и проследует по территории дачных поселков L=4,9 км. Далее трасса ВОЛС проследует полем вдоль существующего кабеля связи до автодороги на н.п. «Красный Яр» (L=5,0 км) и пересечет ее способом прокола.</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Затем проектируемая трасса ВОЛС проследует вдоль придорожной посадки трассы М5 «Урал» вдоль существующего кабеля связи L=4,0 км до автодороги на н.п. «Восточный». Далее трасса ВОЛС пересекает автодорогу на н.п. «Восточный» способом прокола и подходит к НУПу 4/8к. Предусматривается разветвительная муфта на отвод к НУП 4/8к.</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проектируемая трасса ВОЛС проследует вдоль существующего кабеля связи по полю L=8,0 км обходя Красноярскую автомобильную развязку и Аэродром «Красный Яр» и доходит до аммиакопровода. Далее проектируемая ВОЛС пересекает аммиакопровод на 80 км и следует вдоль существующего кабеля связи и придорожной посадки по полю L=2,5 км доходит до а/д на н.п. Хорошенькое, пересекая на своем пути две посадки, методом ГНБ  и овраг.</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Затем проектируемая трасса ВОЛС пересекает автодорогу на н.п. Хорошенькое и посадку способом прокола и продолжает дальнейшее следование по полю L=3,5 км и доходит до оврага с пересыхающим ручьем Хорошенькая, пересекая на своем пути две лесополосы. Далее проектируемая трасса ВОЛС переходит через овраг с р. Хорошенькая методом ГНБ и продолжает дальнейшее следование L=4,5 км вдоль существующего кабеля связи и придорожной посадки по полю и доходит до автодороги на конезавод, пересекает ее способом прокола.</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Далее проектируемая трасса продолжает следование вдоль существующего кабеля связи L=5,5 км по полю и доходит до автодороги на н.п. Хилково, пересекаяет ее способом прокола. Затем проектируемая ВОЛС проследует вдоль существующего кабеля связи по полю L=2,0 км до границы Красноярского и Сергиевского районов, пересекая на своем пути р. Тростянку методом ГНБ.</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От административной границы Сергиевского района проектируемая трасса ВОЛС проследует параллельно автодороги М5 «Урал», вдоль существующего кабеля связи по полю до пересечения автодороги на н.п. Новая Орловка L=8,5 км. Далее проектируемая трасса ВОЛС пересечет автодорогу на н.п. Новая Орловка способом прокола и проследует до автодороги на н.п. Орловка L=0,6 км.</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Затем трасса ВОЛС пересечет автодорогу на н.п. Орловка способом прокола и ВЛ 500кВ «Заинская ГРЭС-Куйбышевская», ВЛ 220кВ «Куйбышевская-Серноводская» и овраг методом ГНБ. Далее проектируемая трасса ВОЛС проследует по полю вдоль существующего кабеля связи L=10,3 км и подойдет к оврагу с пересыхающим ручьем и пересечет его методом ГНБ. Далее, следуя в административных границах Сергиевского района, вдоль существующего кабеля связи по полю L=2,6 км проектируемая трасса ВОЛС пересечет газопровод-отвод на ГРС 61 и проследует к автодороге на н.п. Верх. Орлянка и пересечет ее способом прокола. Затем проектируемая трасса ВОЛС проследует вдоль существующего кабеля связи по полю L=3,9, пересечет р. Орлянку методом ГНБ, автодорогу на Новую Елховку способом прокола и р. Елховку методом ГНБ.</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sz w:val="12"/>
          <w:szCs w:val="12"/>
        </w:rPr>
        <w:t>Затем проектируемая трасса ВОЛС проследует L=7,7 км вдоль коридора магистральных газопроводов «Уренгой-Новопсков», «Уренгой-Петровск», «Челябинск-Петровск», а также существующего кабеля связи и, дойдя до оврага с р. Казачка пересечет его методом ГНБ и проследует по полю L=1,2 км. Затем трасса проектируемой ВОЛС поворачивает направо и проследует вдоль существующего кабеля связи через поле L=1,7 км и заходит на территорию Сергиевского ЛПУМГ, пересекая два оврага и ВЛ 110кВ.</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Проектируемая трасса ВОЛС пересекает потенциально опасные объекты: магистральные и распределительные газопроводные сети,  нефтепроводы, железную дорогу.</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Все места пересечений с вышеуказанными объектами выполнены в соответствии с техническими условиями, выданными владельцами  коммуникаций и сооружений. приложенные в данном томе.</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При проектировании строительства ВОЛС предусматривается бестраншейный способ прокладки кабеля на участках со сложными инженерно-геологическими условиями – переходы через водные преграды, овраги с крутыми склонами, автодороги, железную дорогу.</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Проектные решения по переходу через водные преграды методом горизонтально-направленного бурения (ГНБ) приняты с учетом рельефа местности и условий Сан ПиН 2.2.1./2.1.1.1200-03 «Санитарно-защитные зоны и санитарная классификация предприятий, сооружений и иных объектов» (введен 15.06.2003 г.), на основании «Временного положения по проектированию строительства  кабельных  переходов через водные преграды методом горизонтально - направленного бурения», разработанного ОАО «Гипросвязь», Москва, 1996 г.; в соответствии с «Директивным указанием по проектированию» (№ГС 11т-2-96 от 04.07.96), разработанным ОАО  «Гипросвязь», Москва, 1996 г. и согласованы с заказчиком.</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Пересечение ВОЛС железнодорожных путей  выполняется методом ГНБ в соответствии с требованиями эксплуатационных организаций, с учетом границ охранной зоны, для обеспечения сохранности конструктивных элементов железнодорожного полотна и на основании технических условий ОАО «РЖД»  филиала  «Московская железная дорога» от 01.10.2012 г. №ТУ-11-518-5,  от 01.10.2012 г. №ТУ-11-518-6 и  от 01.10.2012 г. №ТУ-11-518-7. Пересечения ВОЛС через железнодорожные пути согласованы со службами ОАО «РЖД».</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Пересечения ВОЛС через автодорогу с усовершенствованным покрытием выполняется методом ГНБ. Принятые способы переходов автодорог бестраншейным методом позволяют сохранить целостность конструктивных элементов автомобильных  дорог (согласно СНиП 2.05.02-85) и исключают препятствия нормальной эксплуатации автомобильных дорог и ухудшения условия движения по ним.  Пересечение  ВОЛС через автодороги  согласованы с владельцами.</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Производство работ методом ГНБ позволяет:</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значительно сократить сроки производства работ за счет использования высокотехнологичных буровых комплексов;</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значительно сократить количество привлекаемой для прокладки трубопроводов тяжелой техники и рабочей силы;</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уменьшить риск аварийных ситуаций и, как следствие, гарантия длительной сохранности трубопроводов в рабочем состоянии;</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sz w:val="12"/>
          <w:szCs w:val="12"/>
        </w:rPr>
      </w:pPr>
      <w:r w:rsidRPr="00F826FF">
        <w:rPr>
          <w:rFonts w:ascii="Times New Roman" w:eastAsia="Calibri" w:hAnsi="Times New Roman" w:cs="Times New Roman"/>
          <w:sz w:val="12"/>
          <w:szCs w:val="12"/>
        </w:rPr>
        <w:t>- обеспечить большую экологическую чистоту за счет отказа от работ в русле реки, что исключает загрязненность и замутненность водоема;</w:t>
      </w:r>
    </w:p>
    <w:p w:rsidR="00F826FF" w:rsidRPr="00F826FF" w:rsidRDefault="00F826FF" w:rsidP="000204B5">
      <w:pPr>
        <w:tabs>
          <w:tab w:val="left" w:pos="284"/>
        </w:tabs>
        <w:spacing w:after="0" w:line="240" w:lineRule="auto"/>
        <w:ind w:firstLine="284"/>
        <w:jc w:val="both"/>
        <w:rPr>
          <w:rFonts w:ascii="Times New Roman" w:eastAsia="Calibri" w:hAnsi="Times New Roman" w:cs="Times New Roman"/>
          <w:iCs/>
          <w:sz w:val="12"/>
          <w:szCs w:val="12"/>
        </w:rPr>
      </w:pPr>
      <w:r w:rsidRPr="00F826FF">
        <w:rPr>
          <w:rFonts w:ascii="Times New Roman" w:eastAsia="Calibri" w:hAnsi="Times New Roman" w:cs="Times New Roman"/>
          <w:sz w:val="12"/>
          <w:szCs w:val="12"/>
        </w:rPr>
        <w:t>- исключить попадание грунта, строительных материалов в водотоки.</w:t>
      </w:r>
    </w:p>
    <w:p w:rsidR="00D03717" w:rsidRPr="00D03717" w:rsidRDefault="00D03717" w:rsidP="00D03717">
      <w:pPr>
        <w:tabs>
          <w:tab w:val="left" w:pos="284"/>
        </w:tabs>
        <w:spacing w:after="0" w:line="240" w:lineRule="auto"/>
        <w:jc w:val="center"/>
        <w:rPr>
          <w:rFonts w:ascii="Times New Roman" w:eastAsia="Calibri" w:hAnsi="Times New Roman" w:cs="Times New Roman"/>
          <w:b/>
          <w:bCs/>
          <w:iCs/>
          <w:sz w:val="12"/>
          <w:szCs w:val="12"/>
        </w:rPr>
      </w:pPr>
      <w:bookmarkStart w:id="20" w:name="_Toc416457272"/>
      <w:r w:rsidRPr="00D03717">
        <w:rPr>
          <w:rFonts w:ascii="Times New Roman" w:eastAsia="Calibri" w:hAnsi="Times New Roman" w:cs="Times New Roman"/>
          <w:b/>
          <w:bCs/>
          <w:iCs/>
          <w:sz w:val="12"/>
          <w:szCs w:val="12"/>
        </w:rPr>
        <w:t>2.1.1 Административное положение.</w:t>
      </w:r>
      <w:bookmarkEnd w:id="20"/>
    </w:p>
    <w:p w:rsidR="00621423" w:rsidRDefault="00D03717" w:rsidP="00161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0A6BC88">
            <wp:extent cx="4718647" cy="29847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320" cy="2986430"/>
                    </a:xfrm>
                    <a:prstGeom prst="rect">
                      <a:avLst/>
                    </a:prstGeom>
                    <a:noFill/>
                  </pic:spPr>
                </pic:pic>
              </a:graphicData>
            </a:graphic>
          </wp:inline>
        </w:drawing>
      </w:r>
    </w:p>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Граница сельских поселений района работ.</w:t>
      </w:r>
    </w:p>
    <w:p w:rsidR="00752AAD" w:rsidRPr="00752AAD" w:rsidRDefault="00752AAD" w:rsidP="00752AAD">
      <w:pPr>
        <w:tabs>
          <w:tab w:val="left" w:pos="284"/>
        </w:tabs>
        <w:spacing w:after="0" w:line="240" w:lineRule="auto"/>
        <w:jc w:val="center"/>
        <w:rPr>
          <w:rFonts w:ascii="Times New Roman" w:eastAsia="Calibri" w:hAnsi="Times New Roman" w:cs="Times New Roman"/>
          <w:b/>
          <w:sz w:val="12"/>
          <w:szCs w:val="12"/>
        </w:rPr>
      </w:pPr>
      <w:r w:rsidRPr="00752AAD">
        <w:rPr>
          <w:rFonts w:ascii="Times New Roman" w:eastAsia="Calibri" w:hAnsi="Times New Roman" w:cs="Times New Roman"/>
          <w:b/>
          <w:sz w:val="12"/>
          <w:szCs w:val="12"/>
        </w:rPr>
        <w:t>Рисунок 1. Обзорная схема района работ</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bookmarkStart w:id="21" w:name="_Toc405725452"/>
      <w:r w:rsidRPr="00752AAD">
        <w:rPr>
          <w:rFonts w:ascii="Times New Roman" w:eastAsia="Calibri" w:hAnsi="Times New Roman" w:cs="Times New Roman"/>
          <w:sz w:val="12"/>
          <w:szCs w:val="12"/>
        </w:rPr>
        <w:t>Сергиевский район расположен на северо-востоке Самарской области и граничит на севере с Челно-Вершинским и Шенталинским районами, на востоке с Исаклинским, на юго-востоке с Похвистневским, на юге - с Кинель-Черкасским, на юго-западе  с Красноярским, на западе с Елховским и Кошкинским районами. Граница проходит по равнинной местности, что облегчает налаживание экономических связей с соседями.</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Административный центр района - с. Сергиевск, расположенный в 126 километрах от областного центра города Самары, связан с ним железной дорогой Кротовка-Серные Воды - 2 (конечная станция Серные Воды - 2 в трех километрах от райцентра) и асфальтированной дорогой республиканского значения Самара-Уфа-Челябинск, проходящей по территории района с юго-запада на северо-восток, в 7 километрах от с. Сергиевск. Небольшой участок железной дороги -ветка железнодорожной магистрали Москва-Самара-Челябинск, участвует в настоящее время в перевозках грузов.</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Железнодорожная коммуникация, тупикового типа, проходящая по территории Сергиевского района обслуживает грузовые перевозки и в настоящее время не участвует в перевозке пассажиров. Участок Серные Воды 2 - Кротовка является объездной веткой, протяженностью 86 км, с количеством путей -1, с видом тяги - не электрифицированная. Грузооборот станции Серные Воды 1 составляет 210 тыс. тонн и Серные Воды 2 составляет 115 тыс. тонн.</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Связи на федеральном уровне в Сергиевском районе осуществляются по автодороге Москва-Уфа (М-5), входящей в систему автодорог федерального значения и являющейся составляющей транспортного коридора Е-30 «Урал».</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34 из 69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Помимо основных транспортных путей на территории района развита сеть дорог местного значения, соединяющих основные центры хозяйств с селом Сергиевск и сеть дорог, обеспечивающих межрайонные связи.</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Концепция структуры сети автодорог на территории Самарской области предполагает подразделение их на три типа связей:</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федерального и территориального значения, обеспечивающие внешние связи области и транзитные связи;</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областного значения, связывающие административные районы области с ее центром;</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местного значения, обеспечивающие связи населенных пунктов между собой и с центром административного района.</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Соответственно, основные направления развития сети автодорог общего пользования в Сергиевском районе рассматриваются по двум позициям:</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обеспеченность автодорогами для осуществления связей на федеральном и областном уровне;</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обеспеченность автодорогами для осуществления местных связей.</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По территории Сергиевского района проложена ветка нефтепровода Альметьевск - Самара, три нити газопровода, линия связи областного значения: кабель «Самараэлектросети», ТУСМ -4, кабель «Самаратрансгаз», Самарский МЭТУС.</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На территории района нет судоходных рек регионального или областного значения. Наиболее крупная река Сок - приток Волги, является рекой местного значения.</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Непосредственное обслуживание водным и воздушным транспортом отсутствует, оно осуществимо при использовании, как промежуточного, автотранспорта.</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На территории Сергиевского района крупные промышленные предприятия сосредоточены в с. Сергиевск, п. Сургут и п.г.г. Суходол (НГДУ «Сергиевскнефть», ОАО «Самараинвестнефть», ОАО «Сургутский комбикормовый завод», ОАО «Серноводский мясокомбинат», ОАО «Маслосыркомбинат Сергиевский», ОАО «Сергиевский ремонтно-механический завод», МУП «Сергиевское полиграфическое предприятие»).</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Район богат строительными материалами. Почти повсеместно залегают огромные запасы строительного камня, есть известняки, доломиты, гипс, мел, песок, глина.</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районе есть запасы поваренной соли, серы.</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недрах района имеется нефть, что является важнейшим фактором развития экономики Сергиевского района и Самарской области в целом. Разведаны крупные нефтяные месторождения: Якушкинское, Радаевское, Боровское, Шунгутское, Серноводское.</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На территории Сергиевского района имеются очень своеобразные минеральные водоемы. Вода их, поступающая из нижнеказанских отложений, отличается высокой минерализацией и жесткостью, а также значительным содержанием сероводорода. Вода и грязь донных отложений местных минерализованных водоемов используется для лечения заболеваний суставов, сердечно-сосудистой и нервной систем, а также кожных, гинекологических, урологических и других болезней на курорте «Сергиевские Минеральные Воды», официальное открытие которого состоялось в 1832 году.</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Ряд минеральных водоемов за их уникальность выделены как памятники природы. Из них наибольший научный и практический интерес представляют: озера Серное и Голубое, р. Молочка, Михайловский сероводородный источник.</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Сергиевский район имеет высокий потенциал развития, учитывая:</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наличие развитой транспортной инфраструктуры;</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наличие курорта «Сергиевские минеральные воды»;</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наличие нефтедобывающей и нефтеперерабатывающей промышленности.</w:t>
      </w:r>
    </w:p>
    <w:p w:rsidR="00752AAD" w:rsidRPr="00752AAD" w:rsidRDefault="00752AAD" w:rsidP="00752AAD">
      <w:pPr>
        <w:tabs>
          <w:tab w:val="left" w:pos="284"/>
        </w:tabs>
        <w:spacing w:after="0" w:line="240" w:lineRule="auto"/>
        <w:jc w:val="center"/>
        <w:rPr>
          <w:rFonts w:ascii="Times New Roman" w:eastAsia="Calibri" w:hAnsi="Times New Roman" w:cs="Times New Roman"/>
          <w:b/>
          <w:bCs/>
          <w:iCs/>
          <w:sz w:val="12"/>
          <w:szCs w:val="12"/>
        </w:rPr>
      </w:pPr>
      <w:bookmarkStart w:id="22" w:name="_Toc416457273"/>
      <w:r w:rsidRPr="00752AAD">
        <w:rPr>
          <w:rFonts w:ascii="Times New Roman" w:eastAsia="Calibri" w:hAnsi="Times New Roman" w:cs="Times New Roman"/>
          <w:b/>
          <w:bCs/>
          <w:iCs/>
          <w:sz w:val="12"/>
          <w:szCs w:val="12"/>
        </w:rPr>
        <w:t>2.1.2 Климат</w:t>
      </w:r>
      <w:bookmarkEnd w:id="21"/>
      <w:bookmarkEnd w:id="22"/>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Территория Сергиевского района находится в пределах умеренного климатического пояса. Тип климата -умеренно континентальный. Характерны холодная малоснежная зима, короткие весна и осень, жаркое сухое лето.</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Среднегодовая температура воздуха составляет +3,5ОС. Наиболее холодный месяц январь, реже февраль. Минимальная отмеченная температура -48ОС. Средняя температура воздуха в январе на севере района -15,2ОС, на юге - 4,6ОС. Переход среднесуточной температуры выше +10ОС наступает в первых числах мая. Характерной особенностью климата является быстрое нарастание температуры воздуха весной. Наиболее теплый месяц в году июль. Максимальная температура в июле достигает +40ОС. Средняя температура июля на севере района +20,3ОС, на юге +21,6ОС. Понижение температуры начинается со второй половины августа, а уже в середине сентября наблюдаются первые заморозки. Осенний сезон превышает весенний на 13-16 дней. Продолжительность периода с температурой выше +10ОС 145 дней. Продолжительность вегетационного периода в среднем составляет 185 дней.</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Заморозки в воздухе заканчиваются в основном в третьей декаде мая, но в некоторые годы, особенно в пониженных местах, они возможны в первой декаде июня.</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В теплый период осадков выпадает больше, чем в холодный. За теплый период года (апрель-сентябрь) осадки составляют 270 мм, за холодный период - 120 мм.</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Преобладающими ветрами в зимний период являются южные и юго-западные, в летний - северные, северо-восточные и северо-западные.</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Сильные ветра способствуют развитию ветровой эрозии, особенно на остаточно-карбонатных почвах в засушливое время года.</w:t>
      </w:r>
    </w:p>
    <w:p w:rsidR="00752AAD" w:rsidRPr="00752AAD" w:rsidRDefault="00752AAD" w:rsidP="00752AAD">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Число дней с суховеями за теплый период составляет 15,8, в том числе интенсивных - 3,0 и очень интенсивных - 0,6.</w:t>
      </w:r>
    </w:p>
    <w:p w:rsidR="00752AAD" w:rsidRPr="00752AAD" w:rsidRDefault="00752AAD" w:rsidP="00752AAD">
      <w:pPr>
        <w:tabs>
          <w:tab w:val="left" w:pos="284"/>
        </w:tabs>
        <w:spacing w:after="0" w:line="240" w:lineRule="auto"/>
        <w:jc w:val="center"/>
        <w:rPr>
          <w:rFonts w:ascii="Times New Roman" w:eastAsia="Calibri" w:hAnsi="Times New Roman" w:cs="Times New Roman"/>
          <w:b/>
          <w:sz w:val="12"/>
          <w:szCs w:val="12"/>
        </w:rPr>
      </w:pPr>
      <w:r w:rsidRPr="00752AAD">
        <w:rPr>
          <w:rFonts w:ascii="Times New Roman" w:eastAsia="Calibri" w:hAnsi="Times New Roman" w:cs="Times New Roman"/>
          <w:b/>
          <w:sz w:val="12"/>
          <w:szCs w:val="12"/>
        </w:rPr>
        <w:t>Таблица 2.2.1 – Климатические параметры холодного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5"/>
        <w:gridCol w:w="978"/>
        <w:gridCol w:w="1120"/>
      </w:tblGrid>
      <w:tr w:rsidR="00752AAD" w:rsidRPr="00752AAD" w:rsidTr="00752AAD">
        <w:trPr>
          <w:trHeight w:val="70"/>
          <w:tblHeader/>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Наименование параметра</w:t>
            </w:r>
          </w:p>
        </w:tc>
        <w:tc>
          <w:tcPr>
            <w:tcW w:w="978" w:type="dxa"/>
            <w:tcBorders>
              <w:bottom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Ед. изм.</w:t>
            </w:r>
          </w:p>
        </w:tc>
        <w:tc>
          <w:tcPr>
            <w:tcW w:w="1120" w:type="dxa"/>
            <w:tcBorders>
              <w:bottom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Значение</w:t>
            </w:r>
          </w:p>
        </w:tc>
      </w:tr>
      <w:tr w:rsidR="00752AAD" w:rsidRPr="00752AAD" w:rsidTr="00752AAD">
        <w:trPr>
          <w:trHeight w:val="70"/>
        </w:trPr>
        <w:tc>
          <w:tcPr>
            <w:tcW w:w="5415" w:type="dxa"/>
            <w:tcBorders>
              <w:bottom w:val="nil"/>
              <w:right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 Температура воздуха наиболее холодных суток с обеспеченностью 0,98 / 0,92</w:t>
            </w:r>
          </w:p>
        </w:tc>
        <w:tc>
          <w:tcPr>
            <w:tcW w:w="978" w:type="dxa"/>
            <w:tcBorders>
              <w:top w:val="single" w:sz="4" w:space="0" w:color="auto"/>
              <w:left w:val="single" w:sz="4" w:space="0" w:color="auto"/>
              <w:bottom w:val="nil"/>
              <w:right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120" w:type="dxa"/>
            <w:tcBorders>
              <w:top w:val="single" w:sz="4" w:space="0" w:color="auto"/>
              <w:left w:val="single" w:sz="4" w:space="0" w:color="auto"/>
              <w:bottom w:val="nil"/>
              <w:right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-39/-36</w:t>
            </w:r>
          </w:p>
        </w:tc>
      </w:tr>
      <w:tr w:rsidR="00752AAD" w:rsidRPr="00752AAD" w:rsidTr="00752AAD">
        <w:trPr>
          <w:trHeight w:val="20"/>
        </w:trPr>
        <w:tc>
          <w:tcPr>
            <w:tcW w:w="5415" w:type="dxa"/>
            <w:tcBorders>
              <w:bottom w:val="nil"/>
              <w:right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2 Температура воздуха наиболее холодной пятидневки с обеспеченностью 0,98 / 0,92</w:t>
            </w:r>
          </w:p>
        </w:tc>
        <w:tc>
          <w:tcPr>
            <w:tcW w:w="978" w:type="dxa"/>
            <w:tcBorders>
              <w:top w:val="single" w:sz="4" w:space="0" w:color="auto"/>
              <w:left w:val="single" w:sz="4" w:space="0" w:color="auto"/>
              <w:bottom w:val="nil"/>
              <w:right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120" w:type="dxa"/>
            <w:tcBorders>
              <w:top w:val="single" w:sz="4" w:space="0" w:color="auto"/>
              <w:left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-36/-30</w:t>
            </w:r>
          </w:p>
        </w:tc>
      </w:tr>
      <w:tr w:rsidR="00752AAD" w:rsidRPr="00752AAD" w:rsidTr="00752AAD">
        <w:trPr>
          <w:trHeight w:val="70"/>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 Температура воздуха с обеспеченностью 0,94</w:t>
            </w:r>
          </w:p>
        </w:tc>
        <w:tc>
          <w:tcPr>
            <w:tcW w:w="978" w:type="dxa"/>
            <w:tcBorders>
              <w:top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120"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-18</w:t>
            </w:r>
          </w:p>
        </w:tc>
      </w:tr>
      <w:tr w:rsidR="00752AAD" w:rsidRPr="00752AAD" w:rsidTr="00752AAD">
        <w:trPr>
          <w:trHeight w:val="20"/>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4 Абсолютная минимальная температура воздуха</w:t>
            </w:r>
          </w:p>
        </w:tc>
        <w:tc>
          <w:tcPr>
            <w:tcW w:w="978"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120"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-43</w:t>
            </w:r>
          </w:p>
        </w:tc>
      </w:tr>
      <w:tr w:rsidR="00752AAD" w:rsidRPr="00752AAD" w:rsidTr="00752AAD">
        <w:trPr>
          <w:trHeight w:val="70"/>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5 Средняя суточная амплитуда температуры воздуха наиболее холодного месяца</w:t>
            </w:r>
          </w:p>
        </w:tc>
        <w:tc>
          <w:tcPr>
            <w:tcW w:w="978"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120"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6,7</w:t>
            </w:r>
          </w:p>
        </w:tc>
      </w:tr>
      <w:tr w:rsidR="00752AAD" w:rsidRPr="00752AAD" w:rsidTr="00752AAD">
        <w:trPr>
          <w:trHeight w:val="20"/>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6 Продолжительность и средняя температура воздуха периода со средней суточной температурой воздуха ≤ 0 °С</w:t>
            </w:r>
          </w:p>
        </w:tc>
        <w:tc>
          <w:tcPr>
            <w:tcW w:w="978"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сут.</w:t>
            </w:r>
          </w:p>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120"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149</w:t>
            </w:r>
          </w:p>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-8,5</w:t>
            </w:r>
          </w:p>
        </w:tc>
      </w:tr>
      <w:tr w:rsidR="00752AAD" w:rsidRPr="00752AAD" w:rsidTr="00752AAD">
        <w:trPr>
          <w:trHeight w:val="20"/>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7 Продолжительность и средняя температура воздуха периода со средней суточной температурой воздуха ≤ 8 °С</w:t>
            </w:r>
          </w:p>
        </w:tc>
        <w:tc>
          <w:tcPr>
            <w:tcW w:w="978"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сут.</w:t>
            </w:r>
          </w:p>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120"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203</w:t>
            </w:r>
          </w:p>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-5,2</w:t>
            </w:r>
          </w:p>
        </w:tc>
      </w:tr>
      <w:tr w:rsidR="00752AAD" w:rsidRPr="00752AAD" w:rsidTr="00752AAD">
        <w:trPr>
          <w:trHeight w:val="20"/>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8 Продолжительность и средняя температура воздуха периода со средней суточной температурой воздуха ≤ 10 °С</w:t>
            </w:r>
          </w:p>
        </w:tc>
        <w:tc>
          <w:tcPr>
            <w:tcW w:w="978"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сут.</w:t>
            </w:r>
          </w:p>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120"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217</w:t>
            </w:r>
          </w:p>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-4,3</w:t>
            </w:r>
          </w:p>
        </w:tc>
      </w:tr>
      <w:tr w:rsidR="00752AAD" w:rsidRPr="00752AAD" w:rsidTr="00752AAD">
        <w:trPr>
          <w:trHeight w:val="20"/>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9 Средняя месячная относительная влажность воздуха наиболее холодного месяца</w:t>
            </w:r>
          </w:p>
        </w:tc>
        <w:tc>
          <w:tcPr>
            <w:tcW w:w="978"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w:t>
            </w:r>
          </w:p>
        </w:tc>
        <w:tc>
          <w:tcPr>
            <w:tcW w:w="1120"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84</w:t>
            </w:r>
          </w:p>
        </w:tc>
      </w:tr>
      <w:tr w:rsidR="00752AAD" w:rsidRPr="00752AAD" w:rsidTr="00752AAD">
        <w:trPr>
          <w:trHeight w:val="20"/>
        </w:trPr>
        <w:tc>
          <w:tcPr>
            <w:tcW w:w="5415" w:type="dxa"/>
            <w:tcBorders>
              <w:bottom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10 Средняя месячная относительная влажность воздуха в 15 ч наиболее холодного месяца</w:t>
            </w:r>
          </w:p>
        </w:tc>
        <w:tc>
          <w:tcPr>
            <w:tcW w:w="978" w:type="dxa"/>
            <w:tcBorders>
              <w:bottom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w:t>
            </w:r>
          </w:p>
        </w:tc>
        <w:tc>
          <w:tcPr>
            <w:tcW w:w="1120" w:type="dxa"/>
            <w:tcBorders>
              <w:bottom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78</w:t>
            </w:r>
          </w:p>
        </w:tc>
      </w:tr>
      <w:tr w:rsidR="00752AAD" w:rsidRPr="00752AAD" w:rsidTr="00752AAD">
        <w:trPr>
          <w:trHeight w:val="20"/>
        </w:trPr>
        <w:tc>
          <w:tcPr>
            <w:tcW w:w="5415" w:type="dxa"/>
            <w:tcBorders>
              <w:top w:val="single" w:sz="4" w:space="0" w:color="auto"/>
              <w:left w:val="single" w:sz="4" w:space="0" w:color="auto"/>
              <w:bottom w:val="nil"/>
              <w:right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11 Количество осадков за ноябрь – март</w:t>
            </w:r>
          </w:p>
        </w:tc>
        <w:tc>
          <w:tcPr>
            <w:tcW w:w="978" w:type="dxa"/>
            <w:tcBorders>
              <w:top w:val="single" w:sz="4" w:space="0" w:color="auto"/>
              <w:left w:val="single" w:sz="4" w:space="0" w:color="auto"/>
              <w:bottom w:val="nil"/>
              <w:right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мм</w:t>
            </w:r>
          </w:p>
        </w:tc>
        <w:tc>
          <w:tcPr>
            <w:tcW w:w="1120" w:type="dxa"/>
            <w:tcBorders>
              <w:top w:val="single" w:sz="4" w:space="0" w:color="auto"/>
              <w:left w:val="single" w:sz="4" w:space="0" w:color="auto"/>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176</w:t>
            </w:r>
          </w:p>
        </w:tc>
      </w:tr>
      <w:tr w:rsidR="00752AAD" w:rsidRPr="00752AAD" w:rsidTr="00752AAD">
        <w:trPr>
          <w:trHeight w:val="20"/>
        </w:trPr>
        <w:tc>
          <w:tcPr>
            <w:tcW w:w="5415" w:type="dxa"/>
            <w:tcBorders>
              <w:top w:val="single" w:sz="4" w:space="0" w:color="auto"/>
              <w:bottom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12 Преобладающее направление ветра за декабрь – февраль</w:t>
            </w:r>
          </w:p>
        </w:tc>
        <w:tc>
          <w:tcPr>
            <w:tcW w:w="978" w:type="dxa"/>
            <w:tcBorders>
              <w:top w:val="single" w:sz="4" w:space="0" w:color="auto"/>
              <w:bottom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w:t>
            </w:r>
          </w:p>
        </w:tc>
        <w:tc>
          <w:tcPr>
            <w:tcW w:w="1120" w:type="dxa"/>
            <w:tcBorders>
              <w:top w:val="single" w:sz="4" w:space="0" w:color="auto"/>
              <w:bottom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ЮВ</w:t>
            </w:r>
          </w:p>
        </w:tc>
      </w:tr>
      <w:tr w:rsidR="00752AAD" w:rsidRPr="00752AAD" w:rsidTr="00752AAD">
        <w:trPr>
          <w:trHeight w:val="20"/>
        </w:trPr>
        <w:tc>
          <w:tcPr>
            <w:tcW w:w="5415" w:type="dxa"/>
            <w:tcBorders>
              <w:top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13 Максимальная из средних скоростей ветра по румбам за январь</w:t>
            </w:r>
          </w:p>
        </w:tc>
        <w:tc>
          <w:tcPr>
            <w:tcW w:w="978" w:type="dxa"/>
            <w:tcBorders>
              <w:top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м/с</w:t>
            </w:r>
          </w:p>
        </w:tc>
        <w:tc>
          <w:tcPr>
            <w:tcW w:w="1120" w:type="dxa"/>
            <w:tcBorders>
              <w:top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5,4</w:t>
            </w:r>
          </w:p>
        </w:tc>
      </w:tr>
      <w:tr w:rsidR="00752AAD" w:rsidRPr="00752AAD" w:rsidTr="00752AAD">
        <w:trPr>
          <w:trHeight w:val="20"/>
        </w:trPr>
        <w:tc>
          <w:tcPr>
            <w:tcW w:w="5415"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14 Средняя скорость ветра за период со средней суточной температурой воздуха ≤ 8 °С</w:t>
            </w:r>
          </w:p>
        </w:tc>
        <w:tc>
          <w:tcPr>
            <w:tcW w:w="978"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м/с</w:t>
            </w:r>
          </w:p>
        </w:tc>
        <w:tc>
          <w:tcPr>
            <w:tcW w:w="1120"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4</w:t>
            </w:r>
          </w:p>
        </w:tc>
      </w:tr>
    </w:tbl>
    <w:p w:rsidR="00752AAD" w:rsidRPr="00134287" w:rsidRDefault="00752AAD" w:rsidP="00134287">
      <w:pPr>
        <w:tabs>
          <w:tab w:val="left" w:pos="284"/>
        </w:tabs>
        <w:spacing w:after="0" w:line="240" w:lineRule="auto"/>
        <w:jc w:val="center"/>
        <w:rPr>
          <w:rFonts w:ascii="Times New Roman" w:eastAsia="Calibri" w:hAnsi="Times New Roman" w:cs="Times New Roman"/>
          <w:b/>
          <w:sz w:val="12"/>
          <w:szCs w:val="12"/>
        </w:rPr>
      </w:pPr>
      <w:r w:rsidRPr="00134287">
        <w:rPr>
          <w:rFonts w:ascii="Times New Roman" w:eastAsia="Calibri" w:hAnsi="Times New Roman" w:cs="Times New Roman"/>
          <w:b/>
          <w:sz w:val="12"/>
          <w:szCs w:val="12"/>
        </w:rPr>
        <w:t>Таблица 2.2.1 – Климатические параметры теплого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6"/>
        <w:gridCol w:w="984"/>
        <w:gridCol w:w="1243"/>
      </w:tblGrid>
      <w:tr w:rsidR="00752AAD" w:rsidRPr="00752AAD" w:rsidTr="00134287">
        <w:trPr>
          <w:trHeight w:val="56"/>
          <w:tblHeader/>
        </w:trPr>
        <w:tc>
          <w:tcPr>
            <w:tcW w:w="5286"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Наименование параметра</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Ед. изм.</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Значение</w:t>
            </w:r>
          </w:p>
        </w:tc>
      </w:tr>
      <w:tr w:rsidR="00752AAD" w:rsidRPr="00752AAD" w:rsidTr="00134287">
        <w:trPr>
          <w:trHeight w:val="70"/>
        </w:trPr>
        <w:tc>
          <w:tcPr>
            <w:tcW w:w="5286"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 Барометрическое давление</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гПа</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995</w:t>
            </w:r>
          </w:p>
        </w:tc>
      </w:tr>
      <w:tr w:rsidR="00752AAD" w:rsidRPr="00752AAD" w:rsidTr="00134287">
        <w:trPr>
          <w:trHeight w:val="70"/>
        </w:trPr>
        <w:tc>
          <w:tcPr>
            <w:tcW w:w="5286"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2 Температура воздуха с обеспеченностью 0,95</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24,6</w:t>
            </w:r>
          </w:p>
        </w:tc>
      </w:tr>
      <w:tr w:rsidR="00752AAD" w:rsidRPr="00752AAD" w:rsidTr="00134287">
        <w:trPr>
          <w:trHeight w:val="70"/>
        </w:trPr>
        <w:tc>
          <w:tcPr>
            <w:tcW w:w="5286"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 Температура воздуха с обеспеченностью 0,98</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30,0</w:t>
            </w:r>
          </w:p>
        </w:tc>
      </w:tr>
      <w:tr w:rsidR="00752AAD" w:rsidRPr="00752AAD" w:rsidTr="00134287">
        <w:trPr>
          <w:trHeight w:val="56"/>
        </w:trPr>
        <w:tc>
          <w:tcPr>
            <w:tcW w:w="5286"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4 Средняя максимальная температура воздуха наиболее теплого месяца</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25,9</w:t>
            </w:r>
          </w:p>
        </w:tc>
      </w:tr>
      <w:tr w:rsidR="00752AAD" w:rsidRPr="00752AAD" w:rsidTr="00134287">
        <w:trPr>
          <w:trHeight w:val="70"/>
        </w:trPr>
        <w:tc>
          <w:tcPr>
            <w:tcW w:w="5286"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5 Абсолютная максимальная температура воздуха</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39</w:t>
            </w:r>
          </w:p>
        </w:tc>
      </w:tr>
      <w:tr w:rsidR="00752AAD" w:rsidRPr="00752AAD" w:rsidTr="00134287">
        <w:trPr>
          <w:trHeight w:val="70"/>
        </w:trPr>
        <w:tc>
          <w:tcPr>
            <w:tcW w:w="5286"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6 Средняя суточная амплитуда температуры воздуха наиболее теплого месяца</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12,8</w:t>
            </w:r>
          </w:p>
        </w:tc>
      </w:tr>
      <w:tr w:rsidR="00752AAD" w:rsidRPr="00752AAD" w:rsidTr="00134287">
        <w:trPr>
          <w:trHeight w:val="70"/>
        </w:trPr>
        <w:tc>
          <w:tcPr>
            <w:tcW w:w="5286"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7 Средняя месячная относительная влажность воздуха наиболее теплого месяца</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63</w:t>
            </w:r>
          </w:p>
        </w:tc>
      </w:tr>
      <w:tr w:rsidR="00752AAD" w:rsidRPr="00752AAD" w:rsidTr="00134287">
        <w:trPr>
          <w:trHeight w:val="56"/>
        </w:trPr>
        <w:tc>
          <w:tcPr>
            <w:tcW w:w="5286"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8 Средняя месячная относительная влажность воздуха в 15 ч наиболее теплого месяца</w:t>
            </w:r>
          </w:p>
        </w:tc>
        <w:tc>
          <w:tcPr>
            <w:tcW w:w="984"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w:t>
            </w:r>
          </w:p>
        </w:tc>
        <w:tc>
          <w:tcPr>
            <w:tcW w:w="1243"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49</w:t>
            </w:r>
          </w:p>
        </w:tc>
      </w:tr>
      <w:tr w:rsidR="00752AAD" w:rsidRPr="00752AAD" w:rsidTr="00134287">
        <w:trPr>
          <w:trHeight w:val="70"/>
        </w:trPr>
        <w:tc>
          <w:tcPr>
            <w:tcW w:w="5286"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9 Количество осадков за апрель – октябрь</w:t>
            </w:r>
          </w:p>
        </w:tc>
        <w:tc>
          <w:tcPr>
            <w:tcW w:w="984"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мм</w:t>
            </w:r>
          </w:p>
        </w:tc>
        <w:tc>
          <w:tcPr>
            <w:tcW w:w="1243"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307</w:t>
            </w:r>
          </w:p>
        </w:tc>
      </w:tr>
      <w:tr w:rsidR="00752AAD" w:rsidRPr="00752AAD" w:rsidTr="00134287">
        <w:trPr>
          <w:trHeight w:val="70"/>
        </w:trPr>
        <w:tc>
          <w:tcPr>
            <w:tcW w:w="5286"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10 Суточный максимум осадков</w:t>
            </w:r>
          </w:p>
        </w:tc>
        <w:tc>
          <w:tcPr>
            <w:tcW w:w="984"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мм</w:t>
            </w:r>
          </w:p>
        </w:tc>
        <w:tc>
          <w:tcPr>
            <w:tcW w:w="1243" w:type="dxa"/>
            <w:tcBorders>
              <w:bottom w:val="nil"/>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72</w:t>
            </w:r>
          </w:p>
        </w:tc>
      </w:tr>
      <w:tr w:rsidR="00752AAD" w:rsidRPr="00752AAD" w:rsidTr="00134287">
        <w:trPr>
          <w:trHeight w:val="70"/>
        </w:trPr>
        <w:tc>
          <w:tcPr>
            <w:tcW w:w="5286" w:type="dxa"/>
            <w:tcBorders>
              <w:top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11 Преобладающее направление ветра за июнь – август</w:t>
            </w:r>
          </w:p>
        </w:tc>
        <w:tc>
          <w:tcPr>
            <w:tcW w:w="984" w:type="dxa"/>
            <w:tcBorders>
              <w:top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w:t>
            </w:r>
          </w:p>
        </w:tc>
        <w:tc>
          <w:tcPr>
            <w:tcW w:w="1243" w:type="dxa"/>
            <w:tcBorders>
              <w:top w:val="single" w:sz="4" w:space="0" w:color="auto"/>
            </w:tcBorders>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З</w:t>
            </w:r>
          </w:p>
        </w:tc>
      </w:tr>
      <w:tr w:rsidR="00752AAD" w:rsidRPr="00752AAD" w:rsidTr="00134287">
        <w:trPr>
          <w:trHeight w:val="70"/>
        </w:trPr>
        <w:tc>
          <w:tcPr>
            <w:tcW w:w="5286"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12 Минимальная из средних скоростей ветра по румбам за июль</w:t>
            </w:r>
          </w:p>
        </w:tc>
        <w:tc>
          <w:tcPr>
            <w:tcW w:w="984"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м/с</w:t>
            </w:r>
          </w:p>
        </w:tc>
        <w:tc>
          <w:tcPr>
            <w:tcW w:w="1243" w:type="dxa"/>
          </w:tcPr>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3,2</w:t>
            </w:r>
          </w:p>
        </w:tc>
      </w:tr>
    </w:tbl>
    <w:p w:rsidR="00DD178B" w:rsidRDefault="00DD178B" w:rsidP="00134287">
      <w:pPr>
        <w:tabs>
          <w:tab w:val="left" w:pos="284"/>
        </w:tabs>
        <w:spacing w:after="0" w:line="240" w:lineRule="auto"/>
        <w:jc w:val="center"/>
        <w:rPr>
          <w:rFonts w:ascii="Times New Roman" w:eastAsia="Calibri" w:hAnsi="Times New Roman" w:cs="Times New Roman"/>
          <w:b/>
          <w:bCs/>
          <w:iCs/>
          <w:sz w:val="12"/>
          <w:szCs w:val="12"/>
        </w:rPr>
      </w:pPr>
      <w:bookmarkStart w:id="23" w:name="_Toc416457274"/>
    </w:p>
    <w:p w:rsidR="00752AAD" w:rsidRPr="00134287" w:rsidRDefault="00752AAD" w:rsidP="00134287">
      <w:pPr>
        <w:tabs>
          <w:tab w:val="left" w:pos="284"/>
        </w:tabs>
        <w:spacing w:after="0" w:line="240" w:lineRule="auto"/>
        <w:jc w:val="center"/>
        <w:rPr>
          <w:rFonts w:ascii="Times New Roman" w:eastAsia="Calibri" w:hAnsi="Times New Roman" w:cs="Times New Roman"/>
          <w:b/>
          <w:bCs/>
          <w:iCs/>
          <w:sz w:val="12"/>
          <w:szCs w:val="12"/>
        </w:rPr>
      </w:pPr>
      <w:r w:rsidRPr="00134287">
        <w:rPr>
          <w:rFonts w:ascii="Times New Roman" w:eastAsia="Calibri" w:hAnsi="Times New Roman" w:cs="Times New Roman"/>
          <w:b/>
          <w:bCs/>
          <w:iCs/>
          <w:sz w:val="12"/>
          <w:szCs w:val="12"/>
        </w:rPr>
        <w:t>2.1.3. Рельеф</w:t>
      </w:r>
      <w:bookmarkEnd w:id="23"/>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Территория Сергиевского района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несколько километров.</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и короче склонов противоположных экспозиций.</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Территория Сергиевского района расположена на междуречье рек Сок-Кондурча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формировании современного рельефа района существенную роль играет коренные пермские породы.</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северо-западной части района по правому берегу р. Сок расположены живописные возвышения, поросшие лесом, которые называют Сокскими горами или ярами, хотя это просто холмы, так как их высоты не более 200-250 м. Микрорельеф выражен очень разнообразными элементами рельефа в виде небольших хребтов, отрогов с каменисто-щебнистыми откосами, куполообразными возвышенностями, небольшими перевалами и разнообразными повышениями и понижениями. Картину изрезанности дополняют овраги, балки, встречаемые в большом количестве, иногда имеющие значительные глубины с обрывающимися склонами.</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Кроме того, часто встречаются беспорядочно разбросанные по склонам и спускам, приуроченные к вершинам оврагов, не имеющие выходов, воронкообразные провалы правильной формы, а также пещеры, возникшие в результате карстовых процессов при выщелачивании растворимых горных пород-известняков, доломитов, гипсов.</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Для всей территории Сергиевского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Широкое развитие карстовых воронок особенно характерно для южных, юго-восточных и юго-западных склонов Серноводской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Карст в Сергиевском районе различен как по возрасту, так и по форме. Более древний карст приурочен к абсолютным отметкам выше 150-160 метров и развит в прослоях гипса и доломита верхнеказанского подъяруса верхней перми. Современный карст приурочен к отметкам ниже 150 метров абсолютной высоты и развит он в гипсах и ангидритах с прослоями доломитов.</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метров, глубина от 1,5 до 15-20 метров. Цепи воронок, как одного, так и другого карста, указывают направления движения инфильтрационных вод.</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метра. Карст в районе курорта и Серноводска часто обнаруживается и в скважинах, что подтверждалось провалами бурового инструмента на различных глубинах.</w:t>
      </w:r>
    </w:p>
    <w:p w:rsidR="00752AAD" w:rsidRPr="00134287" w:rsidRDefault="00752AAD" w:rsidP="00134287">
      <w:pPr>
        <w:tabs>
          <w:tab w:val="left" w:pos="284"/>
        </w:tabs>
        <w:spacing w:after="0" w:line="240" w:lineRule="auto"/>
        <w:jc w:val="center"/>
        <w:rPr>
          <w:rFonts w:ascii="Times New Roman" w:eastAsia="Calibri" w:hAnsi="Times New Roman" w:cs="Times New Roman"/>
          <w:b/>
          <w:bCs/>
          <w:iCs/>
          <w:sz w:val="12"/>
          <w:szCs w:val="12"/>
        </w:rPr>
      </w:pPr>
      <w:bookmarkStart w:id="24" w:name="_Toc416457275"/>
      <w:bookmarkStart w:id="25" w:name="_Toc405725453"/>
      <w:r w:rsidRPr="00134287">
        <w:rPr>
          <w:rFonts w:ascii="Times New Roman" w:eastAsia="Calibri" w:hAnsi="Times New Roman" w:cs="Times New Roman"/>
          <w:b/>
          <w:bCs/>
          <w:iCs/>
          <w:sz w:val="12"/>
          <w:szCs w:val="12"/>
        </w:rPr>
        <w:t>2.1.4 Сведения о характеристике почв</w:t>
      </w:r>
      <w:bookmarkEnd w:id="24"/>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Почвы рассматриваемой территории Сергиевского района представлены черноземами типичными.</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Характерными особенностями их морфологии являются темно-серая окраска гумусового горизонта с ярко выраженной зернисто-комковатой структурой, наибольшим запасом перегноя в гумусовом слое, постепенный переход из одного горизонта в другой с общим ослаблением гумусовой окраски. Вскипание от действия соляной кислоты отмечается в нижней части гумусового горизонта или в начале переходного. Занимают, в основном, слабопологие и пологие склоны различной экспозиции, а также плато водораздела.</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Типичные черноземы характеризуются: интенсивным накоплением гумуса, неглубоким вымыванием карбонатов, хорошей структурой.</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качестве примера морфологического строения приводится описание разреза площадки  чернозема типичного среднегумусного среднемощного тяжелосуглинистого.</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Апах. 0-25см Свежий, темно-серый, однородный, тяжелосуглинистый, слабоуплотненный, пылевато-зернисто-комковатый, много корней растений, переход по линии пахоты.</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АВ 25-50см Свежий, буровато-серый, однородный, тяжелосуглинистый, слабоуплотненный, зернисто-комковатый, корней меньше, переход заметный по цвету и структуре.</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ВС 50-70см Свежий, бурый с темными затеками, однородный, тяжелосуглинистый, зернисто-ореховато-комковатый, уплотненный, корней мало, переход постепенный.</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 70-120 см Слабоувлажненный, желто-бурый со светлыми пятнами карбонатов, тяжелосуглинистый, комковатый, уплотненный.</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Среди типичных черноземов выделены среднемощные с мощностью гумусовых горизонтов 40-80см, маломощные 20-40см, маломощные укороченные (очень маломощные) менее 20см.</w:t>
      </w:r>
    </w:p>
    <w:p w:rsidR="00752AAD" w:rsidRPr="00134287" w:rsidRDefault="00752AAD" w:rsidP="00134287">
      <w:pPr>
        <w:tabs>
          <w:tab w:val="left" w:pos="284"/>
        </w:tabs>
        <w:spacing w:after="0" w:line="240" w:lineRule="auto"/>
        <w:jc w:val="center"/>
        <w:rPr>
          <w:rFonts w:ascii="Times New Roman" w:eastAsia="Calibri" w:hAnsi="Times New Roman" w:cs="Times New Roman"/>
          <w:b/>
          <w:bCs/>
          <w:iCs/>
          <w:sz w:val="12"/>
          <w:szCs w:val="12"/>
        </w:rPr>
      </w:pPr>
      <w:bookmarkStart w:id="26" w:name="_Toc416457276"/>
      <w:r w:rsidRPr="00134287">
        <w:rPr>
          <w:rFonts w:ascii="Times New Roman" w:eastAsia="Calibri" w:hAnsi="Times New Roman" w:cs="Times New Roman"/>
          <w:b/>
          <w:bCs/>
          <w:iCs/>
          <w:sz w:val="12"/>
          <w:szCs w:val="12"/>
        </w:rPr>
        <w:t>2.2 Сведения о хозяйственном освоении и использовании территории, техногенные нагрузки, опыт местного строительства.</w:t>
      </w:r>
      <w:bookmarkEnd w:id="26"/>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Район работ расположен на землях: Самарской области, землях администрации муниципального района Сергиевский, ООО «БИО-ТОН», ООО «Национальная аграрная земельная компания»,  ООО Агрокомплекс «Конезавод»Самарский», Федяшева Владимира Николаевича, Логочевой Ирины Валерьевны, Савостина Юрия Анатольевича, участников общедолевой собственности. Агропромышленным комплексом Самарской области выполняется задача по обеспечению региона основными видами растениеводческой продукции. ООО «БИО-ТОН» в Сергиевском районе обрабатывает сегодня около трети всей пашни, а потому от результатов работы предприятия  во многом зависит выполнение муниципалитетом плановых заданий по сбору зерновых. Накопленный опыт строительства в данном регионе, подтверждает достаточную устойчивость грунтов в основании зданий и сооружений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Сведения о деформации зданий и сооружений, зависящих от инженерно-геологических условий, отсутствуют.</w:t>
      </w:r>
    </w:p>
    <w:p w:rsidR="00752AAD" w:rsidRPr="00134287" w:rsidRDefault="00752AAD" w:rsidP="00134287">
      <w:pPr>
        <w:tabs>
          <w:tab w:val="left" w:pos="284"/>
        </w:tabs>
        <w:spacing w:after="0" w:line="240" w:lineRule="auto"/>
        <w:jc w:val="center"/>
        <w:rPr>
          <w:rFonts w:ascii="Times New Roman" w:eastAsia="Calibri" w:hAnsi="Times New Roman" w:cs="Times New Roman"/>
          <w:b/>
          <w:bCs/>
          <w:iCs/>
          <w:sz w:val="12"/>
          <w:szCs w:val="12"/>
        </w:rPr>
      </w:pPr>
      <w:bookmarkStart w:id="27" w:name="_Toc416457277"/>
      <w:r w:rsidRPr="00134287">
        <w:rPr>
          <w:rFonts w:ascii="Times New Roman" w:eastAsia="Calibri" w:hAnsi="Times New Roman" w:cs="Times New Roman"/>
          <w:b/>
          <w:bCs/>
          <w:iCs/>
          <w:sz w:val="12"/>
          <w:szCs w:val="12"/>
        </w:rPr>
        <w:t>2.3 Инженерно-геологические условия</w:t>
      </w:r>
      <w:bookmarkEnd w:id="25"/>
      <w:bookmarkEnd w:id="27"/>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Согласно технического отчета по инженерно-геологическим изысканиям в геологическом строении площадки,  рассматриваемой под прокладку проектируемой магистральной ВОЛС,  принимают участие отложения нерасчленённого комплекса нижне-верхнечетвертичных  элювиальных и делювиальных суглинистых отложений (e,d I-III).</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Участки переходов через реки представлены песчано-глинистыми отложениями, относящихся к зонам распространения верхнечетвертичных аллювиальных отложений (aIII).</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Все грунты перекрыты сверху почвенно-растительным слоем (рIV), а в местах пересечений трассы ВОЛС с автомобильными и железными дорогами – техногенными грунтами (tIV).</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Весь комплекс четвертичных отложений полосы трассы ВОЛС расположен горизонтально в основном на верхнепермских отложениях (P2).</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результате обработки данных буровых работ и лабораторных исследований грунтов до исследованной глубины в составе инженерно-геологических изысканий по данному объекту выделено 14 инженерно-геологических элементов (ИГЭ):</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ИГЭ-1. Почвенно-растительный слой (рIV). Мощность 0,2-1,2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ИГЭ-1а. Насыпной грунт (смесь песка, суглинка, строительного мусора) (tIV). Мощность 0,7-10,0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ИГЭ-3. Суглинок тяжелый полутвердый коричневый (edI-III). Мощность 0,4-3,6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ИГЭ-4. Суглинок тяжелый тугопластичный коричневый (edI-III). Мощность 0,4-4,0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ИГЭ-5. Суглинок тяжелый твердый коричневый (edI-III). Мощность            0,4-3,0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ИГЭ-6. Суглинок тяжелый мягкопластичный коричневый (edI-III). Мощность 0,3-4,0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ИГЭ-7. Суглинок легкий мягкопластичный черный слабозаторфованный (aIII). Мощность 0,4-3,1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ИГЭ-8. Суглинок тяжелый твердый дресвяный (edI-III). Мощность 1,4-4,0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ИГЭ-10. Суглинок легкий мягкопластичный коричневый (aIII). Мощность 1,0-3,0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ИГЭ-11. Глина легкая твердая темно-коричневая (edI-III). Мощность           0,5-3,6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ИГЭ-12. Глина легкая тугопластичная красно-коричневая (edI-III). Мощность 0,6-3,0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ИГЭ-13. Песок мелкий темно-коричневый маловлажный (aIII). Мощность 0,8-4,1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ИГЭ-14. Песок мелкий темно-коричневый насыщенный водой (aIII). Мощность 0,9-6,0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ИГЭ-15. Песок средней крупности серый насыщенный водой (aIII). Мощность 0,5-6,2 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bookmarkStart w:id="28" w:name="_Toc405725454"/>
      <w:r w:rsidRPr="00752AAD">
        <w:rPr>
          <w:rFonts w:ascii="Times New Roman" w:eastAsia="Calibri" w:hAnsi="Times New Roman" w:cs="Times New Roman"/>
          <w:sz w:val="12"/>
          <w:szCs w:val="12"/>
        </w:rPr>
        <w:t xml:space="preserve">В  географическом и геологическом отношений трасса ВОЛС расположена на терри-тории Смоленско-Московской возвышенности.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административном отношений район работ расположен в границах Волжского, Кинельского, Красноярского, Сергиевского районов и м.о. г. Кинель.</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экономическом отношении район работ является промышленно-сельскохозяйственным. Колхозы, совхозы и фермерские хозяйства связаны между собой сетью просёлочных и асфальтированных дорог.</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геологическом строении площадки принимают участие отложения нерасчленённого комплекса нижне-верхнечетвертичных  элювиальных и делювиальных суглинистых отложений (e,d I-III).</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Участки переходов через реки представлены песчано-глинистыми отложениями, относящихся к зонам распространения верхнечетвертичных аллювиальных отложений (aIII).</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Все грунты перекрыты сверху почвенно-растительным слоем (рIV), а в местах пересечений трассы ВОЛС с автомобильными и железными дорогами – техногенными грунтами (tIV).</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Весь комплекс четвертичных отложений полосы трассы ВОЛС расположен горизонтально в основном на верхнепермских отложениях (P2).</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При инженерно-геологическом обследовании участка работ отрицательные геологические явления типа оползней или обвалов не выявлены. В период снеготаяния и обильных дождей на пологих склонах будет наблюдаться незначительной интенсивности плоскостной смыв в виде эрозии почвы. Другие отрицательные факторы отсутствуют.</w:t>
      </w:r>
    </w:p>
    <w:p w:rsidR="00752AAD" w:rsidRPr="00134287" w:rsidRDefault="00752AAD" w:rsidP="00134287">
      <w:pPr>
        <w:tabs>
          <w:tab w:val="left" w:pos="284"/>
        </w:tabs>
        <w:spacing w:after="0" w:line="240" w:lineRule="auto"/>
        <w:jc w:val="center"/>
        <w:rPr>
          <w:rFonts w:ascii="Times New Roman" w:eastAsia="Calibri" w:hAnsi="Times New Roman" w:cs="Times New Roman"/>
          <w:b/>
          <w:bCs/>
          <w:iCs/>
          <w:sz w:val="12"/>
          <w:szCs w:val="12"/>
        </w:rPr>
      </w:pPr>
      <w:bookmarkStart w:id="29" w:name="_Toc405725455"/>
      <w:bookmarkStart w:id="30" w:name="_Toc416457278"/>
      <w:bookmarkEnd w:id="28"/>
      <w:r w:rsidRPr="00134287">
        <w:rPr>
          <w:rFonts w:ascii="Times New Roman" w:eastAsia="Calibri" w:hAnsi="Times New Roman" w:cs="Times New Roman"/>
          <w:b/>
          <w:bCs/>
          <w:iCs/>
          <w:sz w:val="12"/>
          <w:szCs w:val="12"/>
        </w:rPr>
        <w:t xml:space="preserve">2.4 </w:t>
      </w:r>
      <w:bookmarkEnd w:id="29"/>
      <w:r w:rsidRPr="00134287">
        <w:rPr>
          <w:rFonts w:ascii="Times New Roman" w:eastAsia="Calibri" w:hAnsi="Times New Roman" w:cs="Times New Roman"/>
          <w:b/>
          <w:bCs/>
          <w:iCs/>
          <w:sz w:val="12"/>
          <w:szCs w:val="12"/>
        </w:rPr>
        <w:t>Строительство ВОЛС</w:t>
      </w:r>
      <w:bookmarkEnd w:id="30"/>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В настоящее время для организации технологической связи между узлами связи СУАВР и МР и Сергиевск используется два кабеля типа МКСБ 4x4x1,2 и МКСАШпБп 4х4х1,2, введенный в эксплуатацию в 1969 году. Нормативный срок эксплуатации кабеля - 25лет.</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Предусматривается строительство магистральной ВОЛС на участке УС СУАВР и МР – УС Сергиевского ЛПУМГ. Емкость магистрального участка ВОЛС составляет 24 оптических волокна. Протяженность трассы проектируемой  ВОЛС в грунте с учетом захода на ГРС-16 и НУП 4/8к составляет 135,0 км.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Строительство ВОЛС предусматривается оптическим кабелем марки ОК-ЗПС на 24 ОВ, который прокладывается в грунте на глубине 1,2 м от спланированной поверхности земли.</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Кабель имеет следующие технические характеристики:</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допустимая растягивающая нагрузка – 7,0 кН;</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допустимая раздавливающая нагрузка – 5 кН/100 мм;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допустимый радиус изгиба при монтаже  – не менее 20 наружных диаметров кабеля;</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температурный диапазон эксплуатации от – 40 до + 50 градусов Цельсия;</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тип оптического волокна – одномодовый, с дисперсией, оптимизированной для использования на длине волны 1,31 и 1,55 мкм;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коэффициент затухания при длине волны 1550нм – не более 0,22 дБ/км, а при длине волны 1300 нм – не более 0,7 дБ/км;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наружный диаметр на 24 ОВ – 12,9 ±0,2 мм.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Строительная длина оптического кабеля для прокладки в грунте составляет 4,0 км.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Схема разварки оптических волокон показана на чертеже 10517.РП.0.000.0-ОТР1.СС.Г.06.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В местах стыка строительных длин оптического кабеля предусматривается монтаж универсальных муфт типа МТОК, устанавливаемых в камеры оптические трубопроводные в грунте.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Оптические волокна, предназначенный для передачи данных КП ТМ размещаются на отдельной монтажной кассете. Для монтажа муфт предусматриваются запасы кабеля по 15 м от каждого конца строительной длины кабеля, которые укладываются в камеру оптическую трубопроводную.</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Температура эксплуатации муфт от -60°С до +70°С, относительная влажность (среднегодовое значение) до 100% при 25°С.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Монтаж муфт выполняется в соответствии с "Инструкцией по монтажу тупиковой муфты МТОК  на оптических кабелях связи (редакция 2)" от 01.08.2005 г.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Для осуществления  периодических  измерений  величины  сопротивления изоляции оболочки кабеля из повива стальных проволок через 16-20 км трассы устанавливается контейнер проводов заземления (КПЗ-М) в месте установки муфты, на глубине недоступной сельскохозяйственной технике. Для заземления брони кабелей связи при вводе их в здание объектов связи используется щиток заземления с изоляторами.</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Для предотвращения механических повреждений кабеля при проведении земляных работ предусматривается прокладка сигнально-поисковой полиэтиленовой ленты ЛСО-40 на глубине 0,6 м от спланированной поверхности земли.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С целью нанесения наименьшего экологического ущерба при строительстве ВОЛС переходы автодорог с усовершенствованным покрытием, выполняются закрытым методом горизонтально-направленного бурения (ГНБ), переходы через овраги, водные преграды, переходы через железнодорожные пути выполняются закрытым способом методом ГНБ с прокладкой двух полиэтиленовых труб низкого давления 63х7,1 мм. Переходы грунтовых дорог выполняются открытым способом с защитой проектируемого кабеля полиэтиленовой трубой низкого давления 63х7,1 мм.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При пересечении с действующими коммуникациями проектируемый кабель защищается  трубой ПНД 63х5,8 мм.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Полиэтиленовые трубы низкого давления ПНД 63х7,1 и ПНД 63х5,8 выполнены из материала химически стойкого, обладающего диэлектрическими свойствами, малотоксичного, устойчивого к коррозии. Эксплуатационные свойства труб ПНД хорошо сохранятся в температурном режиме от -70Сo до +60Сo, гарантированный срок службы – 50 лет.</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Способы прокладки кабеля приняты, исходя из рельефа местности, наличия на трассе естественных и искусственных препятствий, а также категории грунтов.</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Проектом предусматриваются железобетонные столбики для фиксации трассы на поворотах, в местах расположения муфт, концов труб, проложенных под автодорогами, железной дорогой, магистральными трубопроводами и водными преградами, а так же на прямолинейных участках трассы через каждые 250-300 м. На пахотных землях для фиксации трассы и в местах установки муфт предусматривается установка электронных маркеров шарового типа на глубине недоступной сельскохозяйственной технике.</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Прокладка кабеля предусматривается в основном кабелеукладчиком, при этом траншея не разрабатывается, грунт раздвигается и уплотняется специальным ножом, установленным на кабелеукладчике, и в образовавшуюся щель прокладывается кабель. Данная технология прокладки кабеля не нарушает структуру почвы, и земли  не  утрачивают свою хозяйственную первоначальную ценность.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Разработка траншеи под прокладку кабеля в стесненных условиях выполняется экскаватором и вручную, а на пересечениях с инженерными коммуникациями - только вручную.</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При пересечении проектируемой ВОЛС с инженерными коммуникациями (кабели связи, силовые кабели, газопровод, водопровод, канализация, закрытые осушительные сети) рытье траншей в охранных зонах разрабатывается вручную в присутствии представителей эксплуатирующих организаций, при этом земляные работы производятся без применения механизмов и ударных инструментов. При рытье траншей вблизи существующих подземных коммуникаций предварительное шурфование является обязательным.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При пересечении газопроводов (ср. д., н.д.) проектируемый кабель прокладывается на глубине не менее 0,5 м от нижней образующей трубы в защитном футляре из трубы ПНД 63х5,8 мм.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При пересечении кабелей связи и силовых кабелей проектируемый кабель прокладывается на глубине не менее 0,4 м ниже существующих коммуникаций в защитном футляре из трубы ПНД 63х5,8 мм.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При пересечении закрытых осушительных сетей проектируемый кабель прокладывается на глубине не менее 0,6 м от нижней образующей трубы в защитном футляре из трубы ПНД 63х5,8 мм.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При пересечении водопровода и канализации проектируемый кабель прокладывается выше коммуникаций на расстоянии не менее 0,5 м от верхней образующей трубы в защитном футляре из трубы ПНД 63х5,8 мм.</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
          <w:sz w:val="12"/>
          <w:szCs w:val="12"/>
        </w:rPr>
      </w:pPr>
      <w:r w:rsidRPr="00752AAD">
        <w:rPr>
          <w:rFonts w:ascii="Times New Roman" w:eastAsia="Calibri" w:hAnsi="Times New Roman" w:cs="Times New Roman"/>
          <w:sz w:val="12"/>
          <w:szCs w:val="12"/>
        </w:rPr>
        <w:t>На пересечениях с коридором коммуникаций (газопроводами, нефтепроводами, продуктопроводами, и пр.), выполняемых методом горизонтально-направленного бурения (ГНБ), предусмотрена прокладка двух полиэтиленовых труб диаметром 63мм, в одной из которых прокладывается кабель, а вторая является резервной.</w:t>
      </w:r>
      <w:bookmarkStart w:id="31" w:name="_Toc399487062"/>
      <w:bookmarkStart w:id="32" w:name="_Toc400533229"/>
      <w:bookmarkStart w:id="33" w:name="_Toc401155507"/>
      <w:r w:rsidRPr="00752AAD">
        <w:rPr>
          <w:rFonts w:ascii="Times New Roman" w:eastAsia="Calibri" w:hAnsi="Times New Roman" w:cs="Times New Roman"/>
          <w:i/>
          <w:sz w:val="12"/>
          <w:szCs w:val="12"/>
        </w:rPr>
        <w:t xml:space="preserve"> </w:t>
      </w:r>
    </w:p>
    <w:p w:rsidR="00DD178B" w:rsidRDefault="00DD178B" w:rsidP="00134287">
      <w:pPr>
        <w:tabs>
          <w:tab w:val="left" w:pos="284"/>
        </w:tabs>
        <w:spacing w:after="0" w:line="240" w:lineRule="auto"/>
        <w:jc w:val="center"/>
        <w:rPr>
          <w:rFonts w:ascii="Times New Roman" w:eastAsia="Calibri" w:hAnsi="Times New Roman" w:cs="Times New Roman"/>
          <w:b/>
          <w:bCs/>
          <w:iCs/>
          <w:sz w:val="12"/>
          <w:szCs w:val="12"/>
        </w:rPr>
      </w:pPr>
      <w:bookmarkStart w:id="34" w:name="_Toc416457279"/>
    </w:p>
    <w:p w:rsidR="00752AAD" w:rsidRPr="00134287" w:rsidRDefault="00837948" w:rsidP="00134287">
      <w:pPr>
        <w:tabs>
          <w:tab w:val="left" w:pos="284"/>
        </w:tabs>
        <w:spacing w:after="0" w:line="240" w:lineRule="auto"/>
        <w:jc w:val="center"/>
        <w:rPr>
          <w:rFonts w:ascii="Times New Roman" w:eastAsia="Calibri" w:hAnsi="Times New Roman" w:cs="Times New Roman"/>
          <w:b/>
          <w:bCs/>
          <w:iCs/>
          <w:sz w:val="12"/>
          <w:szCs w:val="12"/>
        </w:rPr>
      </w:pPr>
      <w:r>
        <w:rPr>
          <w:rFonts w:ascii="Times New Roman" w:eastAsia="Calibri" w:hAnsi="Times New Roman" w:cs="Times New Roman"/>
          <w:b/>
          <w:bCs/>
          <w:iCs/>
          <w:sz w:val="12"/>
          <w:szCs w:val="12"/>
        </w:rPr>
        <w:t xml:space="preserve">2.5 </w:t>
      </w:r>
      <w:r w:rsidR="00752AAD" w:rsidRPr="00134287">
        <w:rPr>
          <w:rFonts w:ascii="Times New Roman" w:eastAsia="Calibri" w:hAnsi="Times New Roman" w:cs="Times New Roman"/>
          <w:b/>
          <w:bCs/>
          <w:iCs/>
          <w:sz w:val="12"/>
          <w:szCs w:val="12"/>
        </w:rPr>
        <w:t>Узел связи Сергиевского ЛПУМГ (с. Суходол)</w:t>
      </w:r>
      <w:bookmarkEnd w:id="31"/>
      <w:bookmarkEnd w:id="32"/>
      <w:bookmarkEnd w:id="33"/>
      <w:bookmarkEnd w:id="34"/>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Cs/>
          <w:sz w:val="12"/>
          <w:szCs w:val="12"/>
        </w:rPr>
      </w:pPr>
      <w:r w:rsidRPr="00752AAD">
        <w:rPr>
          <w:rFonts w:ascii="Times New Roman" w:eastAsia="Calibri" w:hAnsi="Times New Roman" w:cs="Times New Roman"/>
          <w:iCs/>
          <w:sz w:val="12"/>
          <w:szCs w:val="12"/>
        </w:rPr>
        <w:t xml:space="preserve">Внешнее электроснабжение узла связи осуществляется от ПР-4 (0,4кВт, 250А) и 1 секции КТП цеха КЦ-1(0,4кВт, 200А) с автоматическим включением дизельной электростанции.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Cs/>
          <w:sz w:val="12"/>
          <w:szCs w:val="12"/>
        </w:rPr>
      </w:pPr>
      <w:r w:rsidRPr="00752AAD">
        <w:rPr>
          <w:rFonts w:ascii="Times New Roman" w:eastAsia="Calibri" w:hAnsi="Times New Roman" w:cs="Times New Roman"/>
          <w:sz w:val="12"/>
          <w:szCs w:val="12"/>
        </w:rPr>
        <w:t xml:space="preserve">Электропитание узла связи Сергиевского ЛПУМГ </w:t>
      </w:r>
      <w:r w:rsidRPr="00752AAD">
        <w:rPr>
          <w:rFonts w:ascii="Times New Roman" w:eastAsia="Calibri" w:hAnsi="Times New Roman" w:cs="Times New Roman"/>
          <w:iCs/>
          <w:sz w:val="12"/>
          <w:szCs w:val="12"/>
        </w:rPr>
        <w:t>соответствует первой категории особой группы  по надежности электроснабжения. Реконструкция или дооборудование внешнего электроснабжения и резервных АДЭС не требуется.</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Cs/>
          <w:sz w:val="12"/>
          <w:szCs w:val="12"/>
        </w:rPr>
      </w:pPr>
      <w:r w:rsidRPr="00752AAD">
        <w:rPr>
          <w:rFonts w:ascii="Times New Roman" w:eastAsia="Calibri" w:hAnsi="Times New Roman" w:cs="Times New Roman"/>
          <w:iCs/>
          <w:sz w:val="12"/>
          <w:szCs w:val="12"/>
        </w:rPr>
        <w:t>Электроснабжение проектируемого оборудования связи предусматривается от существующего распределительного щита  ПР.</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Cs/>
          <w:sz w:val="12"/>
          <w:szCs w:val="12"/>
        </w:rPr>
      </w:pPr>
      <w:r w:rsidRPr="00752AAD">
        <w:rPr>
          <w:rFonts w:ascii="Times New Roman" w:eastAsia="Calibri" w:hAnsi="Times New Roman" w:cs="Times New Roman"/>
          <w:iCs/>
          <w:sz w:val="12"/>
          <w:szCs w:val="12"/>
        </w:rPr>
        <w:t>На вводе для учета электроэнергии в распределительном щите ПР предусматривается установка счетчика электроэнергии с классом точности 0,5. Подключение счетчика выполняется через трансформаторы тока классом точности 0,5 с коэффициентом трансформации 250/5.</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Cs/>
          <w:sz w:val="12"/>
          <w:szCs w:val="12"/>
        </w:rPr>
      </w:pPr>
      <w:r w:rsidRPr="00752AAD">
        <w:rPr>
          <w:rFonts w:ascii="Times New Roman" w:eastAsia="Calibri" w:hAnsi="Times New Roman" w:cs="Times New Roman"/>
          <w:iCs/>
          <w:sz w:val="12"/>
          <w:szCs w:val="12"/>
        </w:rPr>
        <w:t xml:space="preserve">Схема электроснабжения </w:t>
      </w:r>
      <w:r w:rsidRPr="00752AAD">
        <w:rPr>
          <w:rFonts w:ascii="Times New Roman" w:eastAsia="Calibri" w:hAnsi="Times New Roman" w:cs="Times New Roman"/>
          <w:sz w:val="12"/>
          <w:szCs w:val="12"/>
        </w:rPr>
        <w:t>УС Сергиевского ЛПУМГ</w:t>
      </w:r>
      <w:r w:rsidRPr="00752AAD">
        <w:rPr>
          <w:rFonts w:ascii="Times New Roman" w:eastAsia="Calibri" w:hAnsi="Times New Roman" w:cs="Times New Roman"/>
          <w:iCs/>
          <w:sz w:val="12"/>
          <w:szCs w:val="12"/>
        </w:rPr>
        <w:t xml:space="preserve"> по переменному току приведена в основном комплекте чертежей.</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Cs/>
          <w:sz w:val="12"/>
          <w:szCs w:val="12"/>
        </w:rPr>
      </w:pPr>
      <w:r w:rsidRPr="00752AAD">
        <w:rPr>
          <w:rFonts w:ascii="Times New Roman" w:eastAsia="Calibri" w:hAnsi="Times New Roman" w:cs="Times New Roman"/>
          <w:iCs/>
          <w:sz w:val="12"/>
          <w:szCs w:val="12"/>
        </w:rPr>
        <w:t>Проектом предусматривается заземление вновь устанавливаемого оборудования присоединением металлических нетоковедущих частей оборудования к внутреннему контуру заземления проводом марки ПВ3. Существующий внутренний контур заземления помещения ЛАЗ выполнен шиной заземления, проложенной совместно с кабельными лотками. Вновь устанавливаемое оборудование расположено в</w:t>
      </w:r>
      <w:hyperlink r:id="rId11" w:tgtFrame="_blank" w:history="1">
        <w:r w:rsidRPr="00752AAD">
          <w:rPr>
            <w:rStyle w:val="ac"/>
            <w:rFonts w:ascii="Times New Roman" w:eastAsia="Calibri" w:hAnsi="Times New Roman" w:cs="Times New Roman"/>
            <w:iCs/>
            <w:sz w:val="12"/>
            <w:szCs w:val="12"/>
          </w:rPr>
          <w:t xml:space="preserve"> непосредственной близости</w:t>
        </w:r>
      </w:hyperlink>
      <w:r w:rsidRPr="00752AAD">
        <w:rPr>
          <w:rFonts w:ascii="Times New Roman" w:eastAsia="Calibri" w:hAnsi="Times New Roman" w:cs="Times New Roman"/>
          <w:iCs/>
          <w:sz w:val="12"/>
          <w:szCs w:val="12"/>
        </w:rPr>
        <w:t xml:space="preserve"> к контуру заземления.</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Cs/>
          <w:sz w:val="12"/>
          <w:szCs w:val="12"/>
        </w:rPr>
      </w:pPr>
      <w:r w:rsidRPr="00752AAD">
        <w:rPr>
          <w:rFonts w:ascii="Times New Roman" w:eastAsia="Calibri" w:hAnsi="Times New Roman" w:cs="Times New Roman"/>
          <w:iCs/>
          <w:sz w:val="12"/>
          <w:szCs w:val="12"/>
        </w:rPr>
        <w:t xml:space="preserve">Электропитание проектируемого оборудования связи необходимо осуществлять от электропитающей установки напряжением  =48В. Согласно частному заданию на корректировку проектной документации по объекту «Реконструкция КЛС на участке УС Средняя Волга-НУП6/8к-НУП1/8. ВОЛС на участке СУАВиМР Лопатино-КС-8-Сергиевск» в электропитающих установках (ЭПУ) необходимо предусмотреть две группы аккумуляторных батарей из расчета обеспечения непрерывной работы оборудования связи в аварийном режиме не менее 6 часов. Исходя из расчета, приведенного на листе 10517.РП.0.000.0-ОТР1.РС.02, предусматривается установка электропитающей установки СЭПУС 220/48-2,4/0,8/3 с тремя блоками выпрямителей и двумя группами батарей типа M12V60FT.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iCs/>
          <w:sz w:val="12"/>
          <w:szCs w:val="12"/>
        </w:rPr>
      </w:pPr>
      <w:r w:rsidRPr="00752AAD">
        <w:rPr>
          <w:rFonts w:ascii="Times New Roman" w:eastAsia="Calibri" w:hAnsi="Times New Roman" w:cs="Times New Roman"/>
          <w:iCs/>
          <w:sz w:val="12"/>
          <w:szCs w:val="12"/>
        </w:rPr>
        <w:t>Максимальная мощность проектируемой электропитающей установки составляет 2,65 кВт</w:t>
      </w:r>
    </w:p>
    <w:p w:rsidR="00134287" w:rsidRDefault="00134287" w:rsidP="00134287">
      <w:pPr>
        <w:tabs>
          <w:tab w:val="left" w:pos="284"/>
        </w:tabs>
        <w:spacing w:after="0" w:line="240" w:lineRule="auto"/>
        <w:jc w:val="center"/>
        <w:rPr>
          <w:rFonts w:ascii="Times New Roman" w:eastAsia="Calibri" w:hAnsi="Times New Roman" w:cs="Times New Roman"/>
          <w:b/>
          <w:bCs/>
          <w:iCs/>
          <w:sz w:val="12"/>
          <w:szCs w:val="12"/>
        </w:rPr>
      </w:pPr>
      <w:bookmarkStart w:id="35" w:name="_Toc416457280"/>
    </w:p>
    <w:p w:rsidR="00752AAD" w:rsidRPr="00134287" w:rsidRDefault="00752AAD" w:rsidP="00134287">
      <w:pPr>
        <w:tabs>
          <w:tab w:val="left" w:pos="284"/>
        </w:tabs>
        <w:spacing w:after="0" w:line="240" w:lineRule="auto"/>
        <w:jc w:val="center"/>
        <w:rPr>
          <w:rFonts w:ascii="Times New Roman" w:eastAsia="Calibri" w:hAnsi="Times New Roman" w:cs="Times New Roman"/>
          <w:b/>
          <w:bCs/>
          <w:iCs/>
          <w:sz w:val="12"/>
          <w:szCs w:val="12"/>
        </w:rPr>
      </w:pPr>
      <w:r w:rsidRPr="00134287">
        <w:rPr>
          <w:rFonts w:ascii="Times New Roman" w:eastAsia="Calibri" w:hAnsi="Times New Roman" w:cs="Times New Roman"/>
          <w:b/>
          <w:bCs/>
          <w:iCs/>
          <w:sz w:val="12"/>
          <w:szCs w:val="12"/>
        </w:rPr>
        <w:t>2.6 Характеристики планируемого развития территории проектирования</w:t>
      </w:r>
      <w:bookmarkEnd w:id="35"/>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Площадь рассматриваемой территории в границах проектирования для размещения объекта составляет 24 га.</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Зона планируемого размещения объекта «Реконструкция КЛС на участке УС Средняя Волга-НУП6/8к-НУП1/8. ВОЛС на участке СУАВиМР Лопатино-КС-8-Сергиевск». Земельный участок для размещения объекта расположен в Сергиевском районе Самарской области..</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Согласно правилам землепользования и застройки на территории Сергиевского района, территория, в границах планировки проектируемого объекта «Реконструкция КЛС на участке УС Средняя Волга-НУП6/8к-НУП1/8. ВОЛС на участке СУАВиМР Лопатино-КС-8-Сергиевск» располагается в следующих зонах:</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u w:val="single"/>
        </w:rPr>
      </w:pPr>
      <w:r w:rsidRPr="00752AAD">
        <w:rPr>
          <w:rFonts w:ascii="Times New Roman" w:eastAsia="Calibri" w:hAnsi="Times New Roman" w:cs="Times New Roman"/>
          <w:sz w:val="12"/>
          <w:szCs w:val="12"/>
          <w:u w:val="single"/>
        </w:rPr>
        <w:t xml:space="preserve">территориальных  зон: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u w:val="single"/>
        </w:rPr>
      </w:pPr>
      <w:r w:rsidRPr="00752AAD">
        <w:rPr>
          <w:rFonts w:ascii="Times New Roman" w:eastAsia="Calibri" w:hAnsi="Times New Roman" w:cs="Times New Roman"/>
          <w:sz w:val="12"/>
          <w:szCs w:val="12"/>
        </w:rPr>
        <w:t>- в зоне С1 - зона сельскохозяйственных угодий</w:t>
      </w:r>
      <w:r w:rsidRPr="00752AAD">
        <w:rPr>
          <w:rFonts w:ascii="Times New Roman" w:eastAsia="Calibri" w:hAnsi="Times New Roman" w:cs="Times New Roman"/>
          <w:sz w:val="12"/>
          <w:szCs w:val="12"/>
        </w:rPr>
        <w:cr/>
        <w:t xml:space="preserve"> </w:t>
      </w:r>
      <w:r w:rsidRPr="00752AAD">
        <w:rPr>
          <w:rFonts w:ascii="Times New Roman" w:eastAsia="Calibri" w:hAnsi="Times New Roman" w:cs="Times New Roman"/>
          <w:sz w:val="12"/>
          <w:szCs w:val="12"/>
          <w:u w:val="single"/>
        </w:rPr>
        <w:t xml:space="preserve">зон с особыми условиями использования территорий: </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зоны охраны водных объектов:</w:t>
      </w:r>
    </w:p>
    <w:p w:rsidR="00752AAD" w:rsidRPr="00752AAD" w:rsidRDefault="00752AAD" w:rsidP="00134287">
      <w:pPr>
        <w:tabs>
          <w:tab w:val="left" w:pos="284"/>
        </w:tabs>
        <w:spacing w:after="0" w:line="240" w:lineRule="auto"/>
        <w:ind w:firstLine="284"/>
        <w:jc w:val="both"/>
        <w:rPr>
          <w:rFonts w:ascii="Times New Roman" w:eastAsia="Calibri" w:hAnsi="Times New Roman" w:cs="Times New Roman"/>
          <w:sz w:val="12"/>
          <w:szCs w:val="12"/>
        </w:rPr>
      </w:pPr>
      <w:r w:rsidRPr="00752AAD">
        <w:rPr>
          <w:rFonts w:ascii="Times New Roman" w:eastAsia="Calibri" w:hAnsi="Times New Roman" w:cs="Times New Roman"/>
          <w:sz w:val="12"/>
          <w:szCs w:val="12"/>
        </w:rPr>
        <w:t xml:space="preserve">-  в зоне "ВД" водоохранная зона  (р. Черновка; р. Орлянка; р. Елховка; ручей Казачка) </w:t>
      </w:r>
    </w:p>
    <w:p w:rsidR="00752AAD" w:rsidRPr="00752AAD" w:rsidRDefault="00752AAD" w:rsidP="00752AAD">
      <w:pPr>
        <w:tabs>
          <w:tab w:val="left" w:pos="284"/>
        </w:tabs>
        <w:spacing w:after="0" w:line="240" w:lineRule="auto"/>
        <w:jc w:val="both"/>
        <w:rPr>
          <w:rFonts w:ascii="Times New Roman" w:eastAsia="Calibri" w:hAnsi="Times New Roman" w:cs="Times New Roman"/>
          <w:sz w:val="12"/>
          <w:szCs w:val="12"/>
        </w:rPr>
      </w:pPr>
    </w:p>
    <w:p w:rsidR="00862015" w:rsidRPr="00862015" w:rsidRDefault="00862015" w:rsidP="00862015">
      <w:pPr>
        <w:tabs>
          <w:tab w:val="left" w:pos="284"/>
        </w:tabs>
        <w:spacing w:after="0" w:line="240" w:lineRule="auto"/>
        <w:jc w:val="center"/>
        <w:rPr>
          <w:rFonts w:ascii="Times New Roman" w:eastAsia="Calibri" w:hAnsi="Times New Roman" w:cs="Times New Roman"/>
          <w:b/>
          <w:bCs/>
          <w:iCs/>
          <w:sz w:val="12"/>
          <w:szCs w:val="12"/>
        </w:rPr>
      </w:pPr>
      <w:bookmarkStart w:id="36" w:name="_Toc416457281"/>
      <w:r w:rsidRPr="00862015">
        <w:rPr>
          <w:rFonts w:ascii="Times New Roman" w:eastAsia="Calibri" w:hAnsi="Times New Roman" w:cs="Times New Roman"/>
          <w:b/>
          <w:bCs/>
          <w:iCs/>
          <w:sz w:val="12"/>
          <w:szCs w:val="12"/>
        </w:rPr>
        <w:t>3. Проект межевания территории</w:t>
      </w:r>
      <w:bookmarkEnd w:id="36"/>
    </w:p>
    <w:p w:rsidR="00862015" w:rsidRPr="00862015" w:rsidRDefault="00862015" w:rsidP="00862015">
      <w:pPr>
        <w:tabs>
          <w:tab w:val="left" w:pos="284"/>
        </w:tabs>
        <w:spacing w:after="0" w:line="240" w:lineRule="auto"/>
        <w:jc w:val="center"/>
        <w:rPr>
          <w:rFonts w:ascii="Times New Roman" w:eastAsia="Calibri" w:hAnsi="Times New Roman" w:cs="Times New Roman"/>
          <w:b/>
          <w:bCs/>
          <w:iCs/>
          <w:sz w:val="12"/>
          <w:szCs w:val="12"/>
        </w:rPr>
      </w:pPr>
      <w:bookmarkStart w:id="37" w:name="_Toc416457282"/>
      <w:r w:rsidRPr="00862015">
        <w:rPr>
          <w:rFonts w:ascii="Times New Roman" w:eastAsia="Calibri" w:hAnsi="Times New Roman" w:cs="Times New Roman"/>
          <w:b/>
          <w:bCs/>
          <w:iCs/>
          <w:sz w:val="12"/>
          <w:szCs w:val="12"/>
        </w:rPr>
        <w:t>3.1. Исходно-разрешительная документация</w:t>
      </w:r>
      <w:bookmarkEnd w:id="37"/>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Проектная документация по объекту «Реконструкция КЛС на участке УС Средняя Волга-НУП6/8к-НУП1/8. ВОЛС на участке СУАВиМР Лопатино-КС-8-Сергиевск» разрабатывалась на основании заключенного договора между ДОАО «Газпроектинжиниринг» со стороны Заказчика и ООО «Инвестстрой» со стороны Исполнителя. Реквизиты сторон приведены ниже:</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Заказчик: 394007 г. Воронеж, Ленинский проспект, 119, тел.: (473) 226-45-01, факс: (473) 226-36-04, ИНН 3661001457, КПП 366750001.</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u w:val="single"/>
        </w:rPr>
      </w:pPr>
      <w:r w:rsidRPr="00862015">
        <w:rPr>
          <w:rFonts w:ascii="Times New Roman" w:eastAsia="Calibri" w:hAnsi="Times New Roman" w:cs="Times New Roman"/>
          <w:sz w:val="12"/>
          <w:szCs w:val="12"/>
        </w:rPr>
        <w:t>Исполнитель: 160012, Россия, Вологодская обл., г. Вологда, ул. Козленская, д. 119 а, ИНН 3525126062, р/с 40702810101150000000  ПАО Банк «ФК Открытие», Кор/счет № 30101810300000000985,  БИК 044525985 Тел./факс. (8172)75-06-06,  Е-</w:t>
      </w:r>
      <w:r w:rsidRPr="00862015">
        <w:rPr>
          <w:rFonts w:ascii="Times New Roman" w:eastAsia="Calibri" w:hAnsi="Times New Roman" w:cs="Times New Roman"/>
          <w:sz w:val="12"/>
          <w:szCs w:val="12"/>
          <w:lang w:val="en-US"/>
        </w:rPr>
        <w:t>mail</w:t>
      </w:r>
      <w:r w:rsidRPr="00862015">
        <w:rPr>
          <w:rFonts w:ascii="Times New Roman" w:eastAsia="Calibri" w:hAnsi="Times New Roman" w:cs="Times New Roman"/>
          <w:sz w:val="12"/>
          <w:szCs w:val="12"/>
        </w:rPr>
        <w:t xml:space="preserve">: </w:t>
      </w:r>
      <w:hyperlink r:id="rId12" w:history="1">
        <w:r w:rsidRPr="00862015">
          <w:rPr>
            <w:rStyle w:val="ac"/>
            <w:rFonts w:ascii="Times New Roman" w:eastAsia="Calibri" w:hAnsi="Times New Roman" w:cs="Times New Roman"/>
            <w:sz w:val="12"/>
            <w:szCs w:val="12"/>
            <w:lang w:val="en-US"/>
          </w:rPr>
          <w:t>sekretar</w:t>
        </w:r>
        <w:r w:rsidRPr="00862015">
          <w:rPr>
            <w:rStyle w:val="ac"/>
            <w:rFonts w:ascii="Times New Roman" w:eastAsia="Calibri" w:hAnsi="Times New Roman" w:cs="Times New Roman"/>
            <w:sz w:val="12"/>
            <w:szCs w:val="12"/>
          </w:rPr>
          <w:t>@</w:t>
        </w:r>
        <w:r w:rsidRPr="00862015">
          <w:rPr>
            <w:rStyle w:val="ac"/>
            <w:rFonts w:ascii="Times New Roman" w:eastAsia="Calibri" w:hAnsi="Times New Roman" w:cs="Times New Roman"/>
            <w:sz w:val="12"/>
            <w:szCs w:val="12"/>
            <w:lang w:val="en-US"/>
          </w:rPr>
          <w:t>investstroy</w:t>
        </w:r>
        <w:r w:rsidRPr="00862015">
          <w:rPr>
            <w:rStyle w:val="ac"/>
            <w:rFonts w:ascii="Times New Roman" w:eastAsia="Calibri" w:hAnsi="Times New Roman" w:cs="Times New Roman"/>
            <w:sz w:val="12"/>
            <w:szCs w:val="12"/>
          </w:rPr>
          <w:t>-</w:t>
        </w:r>
        <w:r w:rsidRPr="00862015">
          <w:rPr>
            <w:rStyle w:val="ac"/>
            <w:rFonts w:ascii="Times New Roman" w:eastAsia="Calibri" w:hAnsi="Times New Roman" w:cs="Times New Roman"/>
            <w:sz w:val="12"/>
            <w:szCs w:val="12"/>
            <w:lang w:val="en-US"/>
          </w:rPr>
          <w:t>vologda</w:t>
        </w:r>
        <w:r w:rsidRPr="00862015">
          <w:rPr>
            <w:rStyle w:val="ac"/>
            <w:rFonts w:ascii="Times New Roman" w:eastAsia="Calibri" w:hAnsi="Times New Roman" w:cs="Times New Roman"/>
            <w:sz w:val="12"/>
            <w:szCs w:val="12"/>
          </w:rPr>
          <w:t>.</w:t>
        </w:r>
        <w:r w:rsidRPr="00862015">
          <w:rPr>
            <w:rStyle w:val="ac"/>
            <w:rFonts w:ascii="Times New Roman" w:eastAsia="Calibri" w:hAnsi="Times New Roman" w:cs="Times New Roman"/>
            <w:sz w:val="12"/>
            <w:szCs w:val="12"/>
            <w:lang w:val="en-US"/>
          </w:rPr>
          <w:t>ru</w:t>
        </w:r>
      </w:hyperlink>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Проектные решения по объекту «Реконструкция КЛС на участке УС Средняя Волга-НУП6/8к-НУП1/8. ВОЛС на участке СУАВиМР Лопатино-КС-8-Сергиевск» в границах ответственности ООО «Газпром трансгаз Самара» разработаны на основании  документов:</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Задания на корректировку проектной документации по объекту «Реконструкция КЛС на участке УС Средняя Волга-НУП6/8к-НУП1/8.ВОЛС на участке СУАВиМР Лопатино-КС-8-Сергиевск» №090010, утвержденное Заместителем Председателя Правления ОАО «Газпром» А.Г. Ананенковым 20.01.2006г;</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Технических требований на корректировку проектной документации «Реконструкция КЛС на участке УС Средняя Волга-НУП6/8к-НУП1/8. ВОЛС на участке СУАВиМР Лопатино-КС-8 Сергиевск»;</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Рабочего проекта «Реконструкция КЛС на участке УС Средняя Волга - НУП6/8к - НУП1/8», шифр №3251 ОАО Гипрогазцентр»);</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(Линейная часть) от 18.07.2014;</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(Станционная часть) от 18.07.2014;</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Технических условий на пересечение и параллельное прохождение кабелем связи трубопроводов ЦЭРТ №1,2,3 ОАО «Самаранефтегаз»;</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Технических условий от управления маркшейдерских работ (УМР) на проведение работ по объекту проектирования «Реконструкция КЛС на участке УС Средняя Волга – НУП6/8к – УП1/8. ВОЛС на участке СУАВРиМР Лопатино – КС-8-Сергиевск в Самарской области Волжском, Кинельском, Красноярском и Сергиевском районах»;</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Технических  условий от ОАО «МН «Дружба» №03-01-25/20962 от 28.07.14 на пересечение и параллельное прохождение с существующими нефтепроводами МН «Самара-Лопатино» Ду1000 мм на 15 км, 21 км трассы, МН «Лопатино-КНПЗ» Ду500мм на 2км трассы;</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Технических условий от Новокуйбышевской нефтехимической компании от 23.07.14 №02-13/2294;</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Технических условий от ЗАО «Отрадненский ГПЗ» от 29.07.2014 №8/1094;</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Правоустанавливающих документов .</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При проектировании были использованы:</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Исходные данные ООО «Газпром трансгаз Самара»;</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Материалы сбора исходных данных, изысканий и согласований, выполненных ДОАО «Газпроектинжиниринг»;</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Отчет по инженерно-геодезическим изысканиям представленный в томе 10517.РП.0-ТГИ1;</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Отчет по инженерно-геологичечским изысканиям представленный в томе 10517.РП.0-ИГИ1;</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СТО Газпром 2-1.12-434-2010 «Инструкция о составе, порядке разработки, согласования и утверждения проектно-сметной документации на строительство зданий и сооружений ОАО «Газпром»;</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СТО Газпром 2-1.11-170-2007 «Инструкция по устройству молниезащиты зданий, сооружений и коммуникаций ОАО «Газпром»;</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CТО Газпром 11-001-2011 «Технологическая связь. Термины и определения»;</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Федеральный закон от 07.07.2003 N 126-ФЗ «О связи»;</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Федеральный закон от 27.07.2006 г. № 149-ФЗ «Об информации, информационных технологиях и защите информации»;</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Приказ Министерства информационных технологий и связи РФ №1 от 09.01.2008г. «Об утверждении требований по защите сетей связи от несанкционированного доступа к ним и передаваемой посредством их информации»;</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Постановление Правительства РФ от 31 декабря 2004г. №895 «Об утверждении Положения о приоритетном использовании, а также приостановлении или организации использования любых сетей связи во время природного и техногенного характера»;</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СНиП 21-01-97 «Пожарная безопасность зданий и сооружений»;</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BCH-600-IV-87 «Техника безопасности при монтаже технологического оборудования и электропитающих устройств»;</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ПУЭ «Правила устройства электроустановок» изд. 6,7;</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Правила противопожарного режима в Российской Федерации, утвержденные Постановлением Правительства РФ №390 от 25.04.12г.</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СТО 2-6.2-149-2007 «Категорийность электроприемников промышленных объектов ОАО «Газпром».</w:t>
      </w:r>
    </w:p>
    <w:p w:rsidR="00862015" w:rsidRPr="00862015" w:rsidRDefault="00862015" w:rsidP="00862015">
      <w:pPr>
        <w:tabs>
          <w:tab w:val="left" w:pos="284"/>
        </w:tabs>
        <w:spacing w:after="0" w:line="240" w:lineRule="auto"/>
        <w:jc w:val="center"/>
        <w:rPr>
          <w:rFonts w:ascii="Times New Roman" w:eastAsia="Calibri" w:hAnsi="Times New Roman" w:cs="Times New Roman"/>
          <w:b/>
          <w:bCs/>
          <w:iCs/>
          <w:sz w:val="12"/>
          <w:szCs w:val="12"/>
        </w:rPr>
      </w:pPr>
      <w:bookmarkStart w:id="38" w:name="_Toc416457283"/>
      <w:r w:rsidRPr="00862015">
        <w:rPr>
          <w:rFonts w:ascii="Times New Roman" w:eastAsia="Calibri" w:hAnsi="Times New Roman" w:cs="Times New Roman"/>
          <w:b/>
          <w:bCs/>
          <w:iCs/>
          <w:sz w:val="12"/>
          <w:szCs w:val="12"/>
        </w:rPr>
        <w:t>3.2. Сведения о категории земель, на которых располагается (будет располагаться) объект капитального строительства.</w:t>
      </w:r>
      <w:bookmarkEnd w:id="38"/>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Земли, на которых будет располагаться объект «Реконструкция КЛС на участке УС Средняя Волга-НУП6/8к-НУП1/8. ВОЛС на участке СУАВиМР Лопатино-КС-8-Сергиевск» проходит по землям сельскохозяйственного назначения и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p>
    <w:p w:rsidR="00862015" w:rsidRPr="00862015" w:rsidRDefault="00862015" w:rsidP="00862015">
      <w:pPr>
        <w:tabs>
          <w:tab w:val="left" w:pos="284"/>
        </w:tabs>
        <w:spacing w:after="0" w:line="240" w:lineRule="auto"/>
        <w:jc w:val="center"/>
        <w:rPr>
          <w:rFonts w:ascii="Times New Roman" w:eastAsia="Calibri" w:hAnsi="Times New Roman" w:cs="Times New Roman"/>
          <w:b/>
          <w:bCs/>
          <w:iCs/>
          <w:sz w:val="12"/>
          <w:szCs w:val="12"/>
        </w:rPr>
      </w:pPr>
      <w:bookmarkStart w:id="39" w:name="_Toc416457284"/>
      <w:r w:rsidRPr="00862015">
        <w:rPr>
          <w:rFonts w:ascii="Times New Roman" w:eastAsia="Calibri" w:hAnsi="Times New Roman" w:cs="Times New Roman"/>
          <w:b/>
          <w:bCs/>
          <w:iCs/>
          <w:sz w:val="12"/>
          <w:szCs w:val="12"/>
        </w:rPr>
        <w:t>3.3. Сведения о размере средств, требующихся для возмещения убытков правообладателям земельных участков</w:t>
      </w:r>
      <w:bookmarkEnd w:id="39"/>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Убытки, причиняемые временным занятием земель, подлежат возмещению в полном объеме пользователям земли, понесшим эти убытки. Возмещение этих убытков, включая упущенную выгоду, производится предприятием, которому отведены земельные участки.</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Упущенная выгода исчисляется умножением величины ежегодного дохода на коэффициент, соответствующий периоду восстановления нарушенного производства в соответствии с постановлением Правительства РФ от 07.05.2003г. №262.</w:t>
      </w:r>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Размер средств, требующихся для возмещения убытков правообладателям земельных участков, производится согласно договору аренды на земельные участки.</w:t>
      </w:r>
    </w:p>
    <w:p w:rsidR="00862015" w:rsidRPr="00862015" w:rsidRDefault="00862015" w:rsidP="00862015">
      <w:pPr>
        <w:tabs>
          <w:tab w:val="left" w:pos="284"/>
        </w:tabs>
        <w:spacing w:after="0" w:line="240" w:lineRule="auto"/>
        <w:jc w:val="center"/>
        <w:rPr>
          <w:rFonts w:ascii="Times New Roman" w:eastAsia="Calibri" w:hAnsi="Times New Roman" w:cs="Times New Roman"/>
          <w:b/>
          <w:bCs/>
          <w:iCs/>
          <w:sz w:val="12"/>
          <w:szCs w:val="12"/>
        </w:rPr>
      </w:pPr>
      <w:bookmarkStart w:id="40" w:name="_Toc416457285"/>
      <w:r w:rsidRPr="00862015">
        <w:rPr>
          <w:rFonts w:ascii="Times New Roman" w:eastAsia="Calibri" w:hAnsi="Times New Roman" w:cs="Times New Roman"/>
          <w:b/>
          <w:bCs/>
          <w:iCs/>
          <w:sz w:val="12"/>
          <w:szCs w:val="12"/>
        </w:rPr>
        <w:t>3.4. Расчет полосы отвода земельных участков.</w:t>
      </w:r>
      <w:bookmarkStart w:id="41" w:name="_Toc405725456"/>
      <w:bookmarkEnd w:id="40"/>
      <w:bookmarkEnd w:id="41"/>
    </w:p>
    <w:p w:rsidR="00862015" w:rsidRPr="00862015" w:rsidRDefault="00862015" w:rsidP="00862015">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Трасса ВОЛС проходит в основном по землям сельскохозяйственного назначения, которые изымаются во временное (на период строительства) пользование, с оформлением временного отвода земель сроком до одного года. Земли при прокладке ВОЛС не выводятся из оборота. Размеры земельных участков, предоставленных для размещения ВОЛС, представлены в таблице 3.1</w:t>
      </w:r>
    </w:p>
    <w:p w:rsidR="00643561" w:rsidRDefault="00643561" w:rsidP="005B155F">
      <w:pPr>
        <w:tabs>
          <w:tab w:val="left" w:pos="284"/>
        </w:tabs>
        <w:spacing w:after="0" w:line="240" w:lineRule="auto"/>
        <w:jc w:val="center"/>
        <w:rPr>
          <w:rFonts w:ascii="Times New Roman" w:eastAsia="Calibri" w:hAnsi="Times New Roman" w:cs="Times New Roman"/>
          <w:b/>
          <w:sz w:val="12"/>
          <w:szCs w:val="12"/>
        </w:rPr>
      </w:pPr>
    </w:p>
    <w:p w:rsidR="00862015" w:rsidRPr="005B155F" w:rsidRDefault="00862015" w:rsidP="005B155F">
      <w:pPr>
        <w:tabs>
          <w:tab w:val="left" w:pos="284"/>
        </w:tabs>
        <w:spacing w:after="0" w:line="240" w:lineRule="auto"/>
        <w:jc w:val="center"/>
        <w:rPr>
          <w:rFonts w:ascii="Times New Roman" w:eastAsia="Calibri" w:hAnsi="Times New Roman" w:cs="Times New Roman"/>
          <w:b/>
          <w:sz w:val="12"/>
          <w:szCs w:val="12"/>
        </w:rPr>
      </w:pPr>
      <w:r w:rsidRPr="005B155F">
        <w:rPr>
          <w:rFonts w:ascii="Times New Roman" w:eastAsia="Calibri" w:hAnsi="Times New Roman" w:cs="Times New Roman"/>
          <w:b/>
          <w:sz w:val="12"/>
          <w:szCs w:val="12"/>
        </w:rPr>
        <w:t>Таблица 3.1 - Размеры земельных участков, предоставленных для размещения ВОЛС</w:t>
      </w:r>
    </w:p>
    <w:tbl>
      <w:tblPr>
        <w:tblW w:w="7513" w:type="dxa"/>
        <w:tblInd w:w="108" w:type="dxa"/>
        <w:tblLayout w:type="fixed"/>
        <w:tblLook w:val="04A0" w:firstRow="1" w:lastRow="0" w:firstColumn="1" w:lastColumn="0" w:noHBand="0" w:noVBand="1"/>
      </w:tblPr>
      <w:tblGrid>
        <w:gridCol w:w="4678"/>
        <w:gridCol w:w="1559"/>
        <w:gridCol w:w="1276"/>
      </w:tblGrid>
      <w:tr w:rsidR="00862015" w:rsidRPr="00862015" w:rsidTr="00B456E8">
        <w:trPr>
          <w:trHeight w:val="20"/>
        </w:trPr>
        <w:tc>
          <w:tcPr>
            <w:tcW w:w="4678" w:type="dxa"/>
            <w:tcBorders>
              <w:top w:val="single" w:sz="4" w:space="0" w:color="auto"/>
              <w:left w:val="single" w:sz="4" w:space="0" w:color="auto"/>
              <w:bottom w:val="single" w:sz="4" w:space="0" w:color="auto"/>
              <w:right w:val="single" w:sz="4" w:space="0" w:color="auto"/>
            </w:tcBorders>
            <w:shd w:val="clear" w:color="000000" w:fill="FFFFFF"/>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Наименование собственников, владельцев, пользователей, арендаторов земель</w:t>
            </w:r>
          </w:p>
        </w:tc>
        <w:tc>
          <w:tcPr>
            <w:tcW w:w="1559" w:type="dxa"/>
            <w:tcBorders>
              <w:top w:val="single" w:sz="4" w:space="0" w:color="auto"/>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Общая площадь земельных участков, га</w:t>
            </w:r>
          </w:p>
        </w:tc>
        <w:tc>
          <w:tcPr>
            <w:tcW w:w="1276" w:type="dxa"/>
            <w:tcBorders>
              <w:top w:val="single" w:sz="4" w:space="0" w:color="auto"/>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Протяженность,</w:t>
            </w:r>
            <w:r w:rsidR="005B155F">
              <w:rPr>
                <w:rFonts w:ascii="Times New Roman" w:eastAsia="Calibri" w:hAnsi="Times New Roman" w:cs="Times New Roman"/>
                <w:sz w:val="12"/>
                <w:szCs w:val="12"/>
              </w:rPr>
              <w:t xml:space="preserve"> </w:t>
            </w:r>
            <w:r w:rsidRPr="005B155F">
              <w:rPr>
                <w:rFonts w:ascii="Times New Roman" w:eastAsia="Calibri" w:hAnsi="Times New Roman" w:cs="Times New Roman"/>
                <w:sz w:val="12"/>
                <w:szCs w:val="12"/>
              </w:rPr>
              <w:t>м</w:t>
            </w:r>
          </w:p>
        </w:tc>
      </w:tr>
      <w:tr w:rsidR="00862015" w:rsidRPr="00862015" w:rsidTr="005B155F">
        <w:trPr>
          <w:trHeight w:val="20"/>
        </w:trPr>
        <w:tc>
          <w:tcPr>
            <w:tcW w:w="7513"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Сергиевский район</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Прочие</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0,0072</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12</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Неразграниченая собственность</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7,3356</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12226</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noWrap/>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Савостин Юрий Анатольевич</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1,3128</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2187</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ОДС</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6,4395</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10734</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Логочева Ирина Валерьевна</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3,1972</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5329</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Аренда: Общество с ограниченной ответственностью Агрокомплекс "Конезавод"Самарский"</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2,482</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4135</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РФ</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0,018</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30</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Министерство транспорта и автомобильных дорог Самарской области</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0,0499</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83</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Федяшев Владимир Николаевич</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0,3312</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552</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ОАО междугородной и международной электрической связи "Ростелеком"</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0,0037</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6</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000000" w:fill="FFFFFF"/>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ООО "Национальная аграрная земельная компания"</w:t>
            </w:r>
          </w:p>
        </w:tc>
        <w:tc>
          <w:tcPr>
            <w:tcW w:w="1559" w:type="dxa"/>
            <w:tcBorders>
              <w:top w:val="nil"/>
              <w:left w:val="nil"/>
              <w:bottom w:val="single" w:sz="4" w:space="0" w:color="auto"/>
              <w:right w:val="single" w:sz="4" w:space="0" w:color="auto"/>
            </w:tcBorders>
            <w:shd w:val="clear" w:color="auto" w:fill="auto"/>
            <w:noWrap/>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0,9278</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1546</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000000" w:fill="FFFFFF"/>
            <w:noWrap/>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ООО БИО-ТОН</w:t>
            </w:r>
          </w:p>
        </w:tc>
        <w:tc>
          <w:tcPr>
            <w:tcW w:w="1559" w:type="dxa"/>
            <w:tcBorders>
              <w:top w:val="nil"/>
              <w:left w:val="nil"/>
              <w:bottom w:val="single" w:sz="4" w:space="0" w:color="auto"/>
              <w:right w:val="single" w:sz="4" w:space="0" w:color="auto"/>
            </w:tcBorders>
            <w:shd w:val="clear" w:color="auto" w:fill="auto"/>
            <w:noWrap/>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1,9523</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3254</w:t>
            </w:r>
          </w:p>
        </w:tc>
      </w:tr>
      <w:tr w:rsidR="00862015" w:rsidRPr="00862015" w:rsidTr="00B456E8">
        <w:trPr>
          <w:trHeight w:val="20"/>
        </w:trPr>
        <w:tc>
          <w:tcPr>
            <w:tcW w:w="4678" w:type="dxa"/>
            <w:tcBorders>
              <w:top w:val="nil"/>
              <w:left w:val="single" w:sz="4" w:space="0" w:color="auto"/>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Всего</w:t>
            </w:r>
          </w:p>
        </w:tc>
        <w:tc>
          <w:tcPr>
            <w:tcW w:w="1559"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24,0558</w:t>
            </w:r>
          </w:p>
        </w:tc>
        <w:tc>
          <w:tcPr>
            <w:tcW w:w="1276" w:type="dxa"/>
            <w:tcBorders>
              <w:top w:val="nil"/>
              <w:left w:val="nil"/>
              <w:bottom w:val="single" w:sz="4" w:space="0" w:color="auto"/>
              <w:right w:val="single" w:sz="4" w:space="0" w:color="auto"/>
            </w:tcBorders>
            <w:shd w:val="clear" w:color="auto" w:fill="auto"/>
            <w:hideMark/>
          </w:tcPr>
          <w:p w:rsidR="00862015" w:rsidRPr="005B155F" w:rsidRDefault="00862015" w:rsidP="005B155F">
            <w:pPr>
              <w:tabs>
                <w:tab w:val="left" w:pos="284"/>
              </w:tabs>
              <w:spacing w:after="0" w:line="240" w:lineRule="auto"/>
              <w:rPr>
                <w:rFonts w:ascii="Times New Roman" w:eastAsia="Calibri" w:hAnsi="Times New Roman" w:cs="Times New Roman"/>
                <w:sz w:val="12"/>
                <w:szCs w:val="12"/>
              </w:rPr>
            </w:pPr>
            <w:r w:rsidRPr="005B155F">
              <w:rPr>
                <w:rFonts w:ascii="Times New Roman" w:eastAsia="Calibri" w:hAnsi="Times New Roman" w:cs="Times New Roman"/>
                <w:sz w:val="12"/>
                <w:szCs w:val="12"/>
              </w:rPr>
              <w:t>40093</w:t>
            </w:r>
          </w:p>
        </w:tc>
      </w:tr>
    </w:tbl>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 xml:space="preserve">Для проведения строительных работ в соответствии с СН 461-74 «Нормы отвода земель для линий связи» необходим земельный участок в виде полосы земли шириной 6 метров. </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 xml:space="preserve">Особо охраняемые земли, земли федерального подчинения, памятники культурного наследия и месторождения полезных ископаемых на площадках строительства отсутствуют. </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При выборе трассы были учтены:</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 правовые основы выбора земельного участка в соответствии с нормами Земельного, Градостроительного кодексов Российской Федерации;</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 xml:space="preserve">- требования Федеральных законов «О недрах» (в редакции от 3 марта 1995 года с изменениями от 10 февраля 1999 года, 2 января 2001 года, 14 мая 2001 года, 8 августа 2001 года), «Об охране окружающей среды» от 10 января 2002 года № 7-ФЗ,  «О санитарном эпидемиологическом благополучии населения» от 30 марта 1999 года № 52-ФЗ (с изменениями от 30 декабря 2001 года), «Об экологической экспертизе» от 23 ноября 1995 года № 174-ФЗ в редакции ФЗ от 15 апреля 1998 года № 65-ФЗ,  «Об архитектурной деятельности в РФ» от 17 ноября 1995 года № 169-ФЗ с изменениями от 30 декабря 2001 года, «О безопасности дорожного движения» от 10 декабря 1995 года № 196-ФЗ с изменениями от 2 марта 1999 года, «О внесении изменений в градостроительный кодекс Российской Федерации и отдельные законодательные акты Российской Федерации» от 18 декабря </w:t>
      </w:r>
      <w:smartTag w:uri="urn:schemas-microsoft-com:office:smarttags" w:element="metricconverter">
        <w:smartTagPr>
          <w:attr w:name="ProductID" w:val="2006 г"/>
        </w:smartTagPr>
        <w:r w:rsidRPr="00862015">
          <w:rPr>
            <w:rFonts w:ascii="Times New Roman" w:eastAsia="Calibri" w:hAnsi="Times New Roman" w:cs="Times New Roman"/>
            <w:sz w:val="12"/>
            <w:szCs w:val="12"/>
          </w:rPr>
          <w:t>2006 г</w:t>
        </w:r>
      </w:smartTag>
      <w:r w:rsidRPr="00862015">
        <w:rPr>
          <w:rFonts w:ascii="Times New Roman" w:eastAsia="Calibri" w:hAnsi="Times New Roman" w:cs="Times New Roman"/>
          <w:sz w:val="12"/>
          <w:szCs w:val="12"/>
        </w:rPr>
        <w:t>. № 232 - ФЗ;</w:t>
      </w:r>
    </w:p>
    <w:p w:rsidR="00862015" w:rsidRPr="00862015" w:rsidRDefault="00862015" w:rsidP="00006A4E">
      <w:pPr>
        <w:tabs>
          <w:tab w:val="left" w:pos="142"/>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 постановления правительства РФ: «Об утверждении Положения территориального землеустройства» от 7 июня 2002 года № 396, «Об утверждении Положения о контроле за проведением землеустройства» от 26 апреля 2002 года № 273,  «Об утверждении Положения о государственной экспертизе землеустроительной документации» от 4 апреля 2002 года № 214, «Об утверждении Правил возмещения собственникам земельных участков, землепользователям, землевладельцам и арендаторов земельных участков убытков,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 в результате деятельности других лиц» от 7 мая 2003 года № 262.</w:t>
      </w:r>
    </w:p>
    <w:p w:rsidR="00141B85" w:rsidRDefault="00141B85" w:rsidP="00006A4E">
      <w:pPr>
        <w:tabs>
          <w:tab w:val="left" w:pos="284"/>
        </w:tabs>
        <w:spacing w:after="0" w:line="240" w:lineRule="auto"/>
        <w:jc w:val="center"/>
        <w:rPr>
          <w:rFonts w:ascii="Times New Roman" w:eastAsia="Calibri" w:hAnsi="Times New Roman" w:cs="Times New Roman"/>
          <w:b/>
          <w:bCs/>
          <w:iCs/>
          <w:sz w:val="12"/>
          <w:szCs w:val="12"/>
        </w:rPr>
      </w:pPr>
      <w:bookmarkStart w:id="42" w:name="_Toc416457286"/>
      <w:bookmarkStart w:id="43" w:name="_Toc404950306"/>
    </w:p>
    <w:p w:rsidR="00862015" w:rsidRPr="00006A4E" w:rsidRDefault="00862015" w:rsidP="00006A4E">
      <w:pPr>
        <w:tabs>
          <w:tab w:val="left" w:pos="284"/>
        </w:tabs>
        <w:spacing w:after="0" w:line="240" w:lineRule="auto"/>
        <w:jc w:val="center"/>
        <w:rPr>
          <w:rFonts w:ascii="Times New Roman" w:eastAsia="Calibri" w:hAnsi="Times New Roman" w:cs="Times New Roman"/>
          <w:b/>
          <w:bCs/>
          <w:iCs/>
          <w:sz w:val="12"/>
          <w:szCs w:val="12"/>
        </w:rPr>
      </w:pPr>
      <w:r w:rsidRPr="00006A4E">
        <w:rPr>
          <w:rFonts w:ascii="Times New Roman" w:eastAsia="Calibri" w:hAnsi="Times New Roman" w:cs="Times New Roman"/>
          <w:b/>
          <w:bCs/>
          <w:iCs/>
          <w:sz w:val="12"/>
          <w:szCs w:val="12"/>
        </w:rPr>
        <w:t>3.5 Перечень пересекаемых объектов</w:t>
      </w:r>
      <w:bookmarkEnd w:id="42"/>
    </w:p>
    <w:tbl>
      <w:tblPr>
        <w:tblW w:w="7513" w:type="dxa"/>
        <w:tblInd w:w="108" w:type="dxa"/>
        <w:tblLook w:val="04A0" w:firstRow="1" w:lastRow="0" w:firstColumn="1" w:lastColumn="0" w:noHBand="0" w:noVBand="1"/>
      </w:tblPr>
      <w:tblGrid>
        <w:gridCol w:w="2410"/>
        <w:gridCol w:w="1559"/>
        <w:gridCol w:w="3544"/>
      </w:tblGrid>
      <w:tr w:rsidR="00862015" w:rsidRPr="00862015" w:rsidTr="00006A4E">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3"/>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Пикет</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Наименование</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ПК40+15,53</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ПК66+49,43</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Трасса М5 Новая Орловка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ПК67+54,24</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Газопровод ст.150 гл.з.0.7</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ПК68+12,49</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ПК68+45,36</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6</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ПК68+71,51</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Водопровод</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7</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ПК69+40,59</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р.Черновка, дно 51,10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8</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ПК69+43,86</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ОАО "Ростелеком" в.пр.58.20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9</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ПК71+70,16</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ОАО "Ростелеком"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10</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ПК72+54,20</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 500кВ 3пр</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11</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ПК73+6,64</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 220кВ зпр</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12</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ПК73+35,52</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13</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ПК73+43,99</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Газопровод ст.150 гл.з.0.7</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14</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ПК73+50,85</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15</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ПК77+27,15</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Трасса М5 Орловка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16</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ПК84+12,64</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17</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ПК84+26,39</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Газопровод ст.150 гл.з.0.7</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18</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ПК98+87,46</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19</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ПК100+54,70</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20</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ПК102+15,28</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21</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ПК109+1,13</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Газопровод ст.150 гл.з.0.7</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22</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ПК109+12,43</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23</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ПК115+85,80</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 10кВ 3пр.158.74</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24</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ПК115+96,08</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25</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ПК116+14,61</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Нефтепровод h114 гл.з.1.2</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26</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ПК122+17,65</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27</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ПК122+28,11</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28</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ПК122+37,13</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Нефтепровод h168гл.з.1.2</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29</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ПК122+53,98</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Нефтепровод h325 гл.з.1.2</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30</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ПК182+49,67</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Сухой ручей</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31</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ПК188+88,61</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32</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ПК189+99,47</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Телефонный кабель связи</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33</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ПК190+0,5</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 н.пр.146.54</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34</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ПК192+95,54</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Дорога на ретранслятор</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35</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ПК243+39,44</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36</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ПК243+92,05</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Газопровод ст500 гл.з.1.4</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37</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ПК247+16,57</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 xml:space="preserve">Кабель связи ОАО "Ростелеком" </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38</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ПК247+33,27</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Трасса М5 Средняя Орлянка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39</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ПК252+70,26</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р.Орлянка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40</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ПК253+69,87</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 6кВ 3пр.</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41</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ПК283+32,29</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Трасса М5 Новая Елховка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42</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ПК284+86,33</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р.Елховка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43</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ПК324+25,39</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44</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ПК349+10,61</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45</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ПК354+76,77</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46</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ПК363+52,31</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47</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ПК364+27,64</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ручей Казачка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48</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ПК382+19,82</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 xml:space="preserve">Кабель связи ОАО "Ростелеком" </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49</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ПК382+29,06</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50</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ПК385+90,95</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51</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ПК388+1,37</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52</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ПК390+95,03</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 н.пр.201.65</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53</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ПК390+97,54</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Грунтовая дорога</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54</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ПК394+18,45</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55</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ПК394+28,38</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Кабель связи гл.з.1.20</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56</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ПК396+25,36</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w:t>
            </w:r>
          </w:p>
        </w:tc>
      </w:tr>
      <w:tr w:rsidR="00862015" w:rsidRPr="00862015" w:rsidTr="00006A4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Пересечение 57</w:t>
            </w:r>
          </w:p>
        </w:tc>
        <w:tc>
          <w:tcPr>
            <w:tcW w:w="1559" w:type="dxa"/>
            <w:tcBorders>
              <w:top w:val="nil"/>
              <w:left w:val="nil"/>
              <w:bottom w:val="single" w:sz="4" w:space="0" w:color="auto"/>
              <w:right w:val="single" w:sz="4" w:space="0" w:color="auto"/>
            </w:tcBorders>
            <w:shd w:val="clear" w:color="auto" w:fill="auto"/>
            <w:noWrap/>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ПК396+33,36</w:t>
            </w:r>
          </w:p>
        </w:tc>
        <w:tc>
          <w:tcPr>
            <w:tcW w:w="3544" w:type="dxa"/>
            <w:tcBorders>
              <w:top w:val="nil"/>
              <w:left w:val="nil"/>
              <w:bottom w:val="single" w:sz="4" w:space="0" w:color="auto"/>
              <w:right w:val="single" w:sz="4" w:space="0" w:color="auto"/>
            </w:tcBorders>
            <w:shd w:val="clear" w:color="auto" w:fill="auto"/>
            <w:vAlign w:val="center"/>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Линии электропередач</w:t>
            </w:r>
          </w:p>
        </w:tc>
      </w:tr>
    </w:tbl>
    <w:p w:rsidR="00006A4E" w:rsidRDefault="00006A4E" w:rsidP="00006A4E">
      <w:pPr>
        <w:tabs>
          <w:tab w:val="left" w:pos="284"/>
        </w:tabs>
        <w:spacing w:after="0" w:line="240" w:lineRule="auto"/>
        <w:jc w:val="center"/>
        <w:rPr>
          <w:rFonts w:ascii="Times New Roman" w:eastAsia="Calibri" w:hAnsi="Times New Roman" w:cs="Times New Roman"/>
          <w:b/>
          <w:bCs/>
          <w:iCs/>
          <w:sz w:val="12"/>
          <w:szCs w:val="12"/>
        </w:rPr>
      </w:pPr>
      <w:bookmarkStart w:id="44" w:name="_Toc416457287"/>
    </w:p>
    <w:p w:rsidR="00862015" w:rsidRPr="00006A4E" w:rsidRDefault="00862015" w:rsidP="00006A4E">
      <w:pPr>
        <w:tabs>
          <w:tab w:val="left" w:pos="284"/>
        </w:tabs>
        <w:spacing w:after="0" w:line="240" w:lineRule="auto"/>
        <w:jc w:val="center"/>
        <w:rPr>
          <w:rFonts w:ascii="Times New Roman" w:eastAsia="Calibri" w:hAnsi="Times New Roman" w:cs="Times New Roman"/>
          <w:b/>
          <w:bCs/>
          <w:iCs/>
          <w:sz w:val="12"/>
          <w:szCs w:val="12"/>
        </w:rPr>
      </w:pPr>
      <w:r w:rsidRPr="00006A4E">
        <w:rPr>
          <w:rFonts w:ascii="Times New Roman" w:eastAsia="Calibri" w:hAnsi="Times New Roman" w:cs="Times New Roman"/>
          <w:b/>
          <w:bCs/>
          <w:iCs/>
          <w:sz w:val="12"/>
          <w:szCs w:val="12"/>
        </w:rPr>
        <w:t>3.6. Охранные зоны.</w:t>
      </w:r>
      <w:bookmarkEnd w:id="44"/>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Для обеспечения нормальных условий эксплуатации и исключения воз</w:t>
      </w:r>
      <w:r w:rsidRPr="00862015">
        <w:rPr>
          <w:rFonts w:ascii="Times New Roman" w:eastAsia="Calibri" w:hAnsi="Times New Roman" w:cs="Times New Roman"/>
          <w:sz w:val="12"/>
          <w:szCs w:val="12"/>
        </w:rPr>
        <w:softHyphen/>
        <w:t xml:space="preserve">можности повреждения магистральных трубопроводов и их объектов вокруг них </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bCs/>
          <w:iCs/>
          <w:sz w:val="12"/>
          <w:szCs w:val="12"/>
        </w:rPr>
      </w:pPr>
      <w:r w:rsidRPr="00862015">
        <w:rPr>
          <w:rFonts w:ascii="Times New Roman" w:eastAsia="Calibri" w:hAnsi="Times New Roman" w:cs="Times New Roman"/>
          <w:bCs/>
          <w:iCs/>
          <w:sz w:val="12"/>
          <w:szCs w:val="12"/>
        </w:rPr>
        <w:t xml:space="preserve">устанавливаются охранные зоны: </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bCs/>
          <w:iCs/>
          <w:sz w:val="12"/>
          <w:szCs w:val="12"/>
        </w:rPr>
      </w:pPr>
      <w:r w:rsidRPr="00862015">
        <w:rPr>
          <w:rFonts w:ascii="Times New Roman" w:eastAsia="Calibri" w:hAnsi="Times New Roman" w:cs="Times New Roman"/>
          <w:bCs/>
          <w:iCs/>
          <w:sz w:val="12"/>
          <w:szCs w:val="12"/>
        </w:rPr>
        <w:t>-вдоль трассы трубопровода – в виде участка земли, ограниченного ус</w:t>
      </w:r>
      <w:r w:rsidRPr="00862015">
        <w:rPr>
          <w:rFonts w:ascii="Times New Roman" w:eastAsia="Calibri" w:hAnsi="Times New Roman" w:cs="Times New Roman"/>
          <w:bCs/>
          <w:iCs/>
          <w:sz w:val="12"/>
          <w:szCs w:val="12"/>
        </w:rPr>
        <w:softHyphen/>
        <w:t>ловными линиями, проходящими в 16 метрах от оси трубопровода с каж</w:t>
      </w:r>
      <w:r w:rsidRPr="00862015">
        <w:rPr>
          <w:rFonts w:ascii="Times New Roman" w:eastAsia="Calibri" w:hAnsi="Times New Roman" w:cs="Times New Roman"/>
          <w:bCs/>
          <w:iCs/>
          <w:sz w:val="12"/>
          <w:szCs w:val="12"/>
        </w:rPr>
        <w:softHyphen/>
        <w:t xml:space="preserve">дой стороны; </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bCs/>
          <w:iCs/>
          <w:sz w:val="12"/>
          <w:szCs w:val="12"/>
        </w:rPr>
      </w:pPr>
      <w:r w:rsidRPr="00862015">
        <w:rPr>
          <w:rFonts w:ascii="Times New Roman" w:eastAsia="Calibri" w:hAnsi="Times New Roman" w:cs="Times New Roman"/>
          <w:bCs/>
          <w:iCs/>
          <w:sz w:val="12"/>
          <w:szCs w:val="12"/>
        </w:rPr>
        <w:t xml:space="preserve">-вдоль трасс многониточных трубопроводов, транспортирующих нефть, магистральных трасс газопровода, водопровода, </w:t>
      </w:r>
      <w:r w:rsidRPr="00862015">
        <w:rPr>
          <w:rFonts w:ascii="Times New Roman" w:eastAsia="Calibri" w:hAnsi="Times New Roman" w:cs="Times New Roman"/>
          <w:bCs/>
          <w:iCs/>
          <w:sz w:val="12"/>
          <w:szCs w:val="12"/>
        </w:rPr>
        <w:softHyphen/>
        <w:t>в виде участка земли, ограниченного условными линиями, проходящими в 25 метрах от осей крайних трубопроводов. Магистральные нефтепро</w:t>
      </w:r>
      <w:r w:rsidRPr="00862015">
        <w:rPr>
          <w:rFonts w:ascii="Times New Roman" w:eastAsia="Calibri" w:hAnsi="Times New Roman" w:cs="Times New Roman"/>
          <w:bCs/>
          <w:iCs/>
          <w:sz w:val="12"/>
          <w:szCs w:val="12"/>
        </w:rPr>
        <w:softHyphen/>
        <w:t>воды с входящим в состав оборудованием являются объектами повы</w:t>
      </w:r>
      <w:r w:rsidRPr="00862015">
        <w:rPr>
          <w:rFonts w:ascii="Times New Roman" w:eastAsia="Calibri" w:hAnsi="Times New Roman" w:cs="Times New Roman"/>
          <w:bCs/>
          <w:iCs/>
          <w:sz w:val="12"/>
          <w:szCs w:val="12"/>
        </w:rPr>
        <w:softHyphen/>
        <w:t>шенной опасности, повреждение которых ставит под угрозу безопасность населения, может привести к возникновению пожаров, загрязнению рек и окружающей среды. Согласно Правилам охраны магистральных нефте</w:t>
      </w:r>
      <w:r w:rsidRPr="00862015">
        <w:rPr>
          <w:rFonts w:ascii="Times New Roman" w:eastAsia="Calibri" w:hAnsi="Times New Roman" w:cs="Times New Roman"/>
          <w:bCs/>
          <w:iCs/>
          <w:sz w:val="12"/>
          <w:szCs w:val="12"/>
        </w:rPr>
        <w:softHyphen/>
        <w:t>проводов, утвержденным постановлением Госгортехнадзора РФ от 22.04.1992 года № 9, для исключения возможности повреждения трубо</w:t>
      </w:r>
      <w:r w:rsidRPr="00862015">
        <w:rPr>
          <w:rFonts w:ascii="Times New Roman" w:eastAsia="Calibri" w:hAnsi="Times New Roman" w:cs="Times New Roman"/>
          <w:bCs/>
          <w:iCs/>
          <w:sz w:val="12"/>
          <w:szCs w:val="12"/>
        </w:rPr>
        <w:softHyphen/>
        <w:t>проводов (при любом виде их прокладки) устанавливаются охранные зо</w:t>
      </w:r>
      <w:r w:rsidRPr="00862015">
        <w:rPr>
          <w:rFonts w:ascii="Times New Roman" w:eastAsia="Calibri" w:hAnsi="Times New Roman" w:cs="Times New Roman"/>
          <w:bCs/>
          <w:iCs/>
          <w:sz w:val="12"/>
          <w:szCs w:val="12"/>
        </w:rPr>
        <w:softHyphen/>
        <w:t xml:space="preserve">ны. </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bCs/>
          <w:iCs/>
          <w:sz w:val="12"/>
          <w:szCs w:val="12"/>
        </w:rPr>
      </w:pPr>
      <w:r w:rsidRPr="00862015">
        <w:rPr>
          <w:rFonts w:ascii="Times New Roman" w:eastAsia="Calibri" w:hAnsi="Times New Roman" w:cs="Times New Roman"/>
          <w:bCs/>
          <w:iCs/>
          <w:sz w:val="12"/>
          <w:szCs w:val="12"/>
        </w:rPr>
        <w:t>-вдоль воздушных линий электропередачи -в виде воздушного простран</w:t>
      </w:r>
      <w:r w:rsidRPr="00862015">
        <w:rPr>
          <w:rFonts w:ascii="Times New Roman" w:eastAsia="Calibri" w:hAnsi="Times New Roman" w:cs="Times New Roman"/>
          <w:bCs/>
          <w:iCs/>
          <w:sz w:val="12"/>
          <w:szCs w:val="12"/>
        </w:rPr>
        <w:softHyphen/>
        <w:t>ства над землей, ограниченного параллельными вертикальными плоско</w:t>
      </w:r>
      <w:r w:rsidRPr="00862015">
        <w:rPr>
          <w:rFonts w:ascii="Times New Roman" w:eastAsia="Calibri" w:hAnsi="Times New Roman" w:cs="Times New Roman"/>
          <w:bCs/>
          <w:iCs/>
          <w:sz w:val="12"/>
          <w:szCs w:val="12"/>
        </w:rPr>
        <w:softHyphen/>
        <w:t>стями, отстоящими по обе стороны линии на расстояние от крайних про</w:t>
      </w:r>
      <w:r w:rsidRPr="00862015">
        <w:rPr>
          <w:rFonts w:ascii="Times New Roman" w:eastAsia="Calibri" w:hAnsi="Times New Roman" w:cs="Times New Roman"/>
          <w:bCs/>
          <w:iCs/>
          <w:sz w:val="12"/>
          <w:szCs w:val="12"/>
        </w:rPr>
        <w:softHyphen/>
        <w:t xml:space="preserve">водов по горизонтали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2552"/>
      </w:tblGrid>
      <w:tr w:rsidR="00862015" w:rsidRPr="00862015" w:rsidTr="00006A4E">
        <w:tc>
          <w:tcPr>
            <w:tcW w:w="4961"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до 1 кВ</w:t>
            </w:r>
          </w:p>
        </w:tc>
        <w:tc>
          <w:tcPr>
            <w:tcW w:w="2552"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 xml:space="preserve"> -2 м</w:t>
            </w:r>
          </w:p>
        </w:tc>
      </w:tr>
      <w:tr w:rsidR="00862015" w:rsidRPr="00862015" w:rsidTr="00006A4E">
        <w:tc>
          <w:tcPr>
            <w:tcW w:w="4961"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до 20 кВ</w:t>
            </w:r>
          </w:p>
        </w:tc>
        <w:tc>
          <w:tcPr>
            <w:tcW w:w="2552"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-10м</w:t>
            </w:r>
          </w:p>
        </w:tc>
      </w:tr>
      <w:tr w:rsidR="00862015" w:rsidRPr="00862015" w:rsidTr="00006A4E">
        <w:tc>
          <w:tcPr>
            <w:tcW w:w="4961"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от 20 до 35 кВ</w:t>
            </w:r>
          </w:p>
        </w:tc>
        <w:tc>
          <w:tcPr>
            <w:tcW w:w="2552"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-15 м</w:t>
            </w:r>
          </w:p>
        </w:tc>
      </w:tr>
      <w:tr w:rsidR="00862015" w:rsidRPr="00862015" w:rsidTr="00006A4E">
        <w:tc>
          <w:tcPr>
            <w:tcW w:w="4961"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от 35 до 100 кВ</w:t>
            </w:r>
          </w:p>
        </w:tc>
        <w:tc>
          <w:tcPr>
            <w:tcW w:w="2552"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-20</w:t>
            </w:r>
          </w:p>
        </w:tc>
      </w:tr>
      <w:tr w:rsidR="00862015" w:rsidRPr="00862015" w:rsidTr="00006A4E">
        <w:tc>
          <w:tcPr>
            <w:tcW w:w="4961"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от 110 до 220 кВ</w:t>
            </w:r>
          </w:p>
        </w:tc>
        <w:tc>
          <w:tcPr>
            <w:tcW w:w="2552" w:type="dxa"/>
            <w:shd w:val="clear" w:color="auto" w:fill="auto"/>
          </w:tcPr>
          <w:p w:rsidR="00862015" w:rsidRPr="00006A4E" w:rsidRDefault="00862015" w:rsidP="00006A4E">
            <w:pPr>
              <w:tabs>
                <w:tab w:val="left" w:pos="284"/>
              </w:tabs>
              <w:spacing w:after="0" w:line="240" w:lineRule="auto"/>
              <w:rPr>
                <w:rFonts w:ascii="Times New Roman" w:eastAsia="Calibri" w:hAnsi="Times New Roman" w:cs="Times New Roman"/>
                <w:bCs/>
                <w:iCs/>
                <w:sz w:val="12"/>
                <w:szCs w:val="12"/>
              </w:rPr>
            </w:pPr>
            <w:r w:rsidRPr="00006A4E">
              <w:rPr>
                <w:rFonts w:ascii="Times New Roman" w:eastAsia="Calibri" w:hAnsi="Times New Roman" w:cs="Times New Roman"/>
                <w:bCs/>
                <w:iCs/>
                <w:sz w:val="12"/>
                <w:szCs w:val="12"/>
              </w:rPr>
              <w:t>-25</w:t>
            </w:r>
          </w:p>
        </w:tc>
      </w:tr>
    </w:tbl>
    <w:p w:rsidR="00862015" w:rsidRPr="00862015" w:rsidRDefault="00862015" w:rsidP="00006A4E">
      <w:pPr>
        <w:tabs>
          <w:tab w:val="left" w:pos="284"/>
        </w:tabs>
        <w:spacing w:after="0" w:line="240" w:lineRule="auto"/>
        <w:ind w:firstLine="284"/>
        <w:jc w:val="both"/>
        <w:rPr>
          <w:rFonts w:ascii="Times New Roman" w:eastAsia="Calibri" w:hAnsi="Times New Roman" w:cs="Times New Roman"/>
          <w:bCs/>
          <w:iCs/>
          <w:sz w:val="12"/>
          <w:szCs w:val="12"/>
        </w:rPr>
      </w:pPr>
      <w:r w:rsidRPr="00862015">
        <w:rPr>
          <w:rFonts w:ascii="Times New Roman" w:eastAsia="Calibri" w:hAnsi="Times New Roman" w:cs="Times New Roman"/>
          <w:bCs/>
          <w:iCs/>
          <w:sz w:val="12"/>
          <w:szCs w:val="12"/>
        </w:rPr>
        <w:t>-вдоль подземных кабельных и для воздушных линий связи -в виде уча</w:t>
      </w:r>
      <w:r w:rsidRPr="00862015">
        <w:rPr>
          <w:rFonts w:ascii="Times New Roman" w:eastAsia="Calibri" w:hAnsi="Times New Roman" w:cs="Times New Roman"/>
          <w:bCs/>
          <w:iCs/>
          <w:sz w:val="12"/>
          <w:szCs w:val="12"/>
        </w:rPr>
        <w:softHyphen/>
        <w:t>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В охранных зонах запрещается производить всякого рода действия, которые могут нарушить нормальную эксплуатацию трубопроводов и коммуникаций, либо привести к его повреждению.</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Любые работы и действия, проводимые в охранной зоне трубопровода,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862015" w:rsidRPr="00006A4E" w:rsidRDefault="00862015" w:rsidP="00006A4E">
      <w:pPr>
        <w:tabs>
          <w:tab w:val="left" w:pos="284"/>
        </w:tabs>
        <w:spacing w:after="0" w:line="240" w:lineRule="auto"/>
        <w:jc w:val="center"/>
        <w:rPr>
          <w:rFonts w:ascii="Times New Roman" w:eastAsia="Calibri" w:hAnsi="Times New Roman" w:cs="Times New Roman"/>
          <w:b/>
          <w:bCs/>
          <w:iCs/>
          <w:sz w:val="12"/>
          <w:szCs w:val="12"/>
        </w:rPr>
      </w:pPr>
      <w:bookmarkStart w:id="45" w:name="_Toc416457288"/>
      <w:r w:rsidRPr="00006A4E">
        <w:rPr>
          <w:rFonts w:ascii="Times New Roman" w:eastAsia="Calibri" w:hAnsi="Times New Roman" w:cs="Times New Roman"/>
          <w:b/>
          <w:bCs/>
          <w:iCs/>
          <w:sz w:val="12"/>
          <w:szCs w:val="12"/>
        </w:rPr>
        <w:t>3.7. Водоохранные зоны</w:t>
      </w:r>
      <w:bookmarkEnd w:id="45"/>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Для предотвращения засорения и загрязнения поверхностных вод предусматривается организация водоохранных зон. Водоохранными зонами являются территории, которые примыкают к береговой линии морей, рек, ручьев, каналов, озер, водохранилищ, на которых устанавливается специальный режим осуществления хозяйственной или иной деятельности в целях предотвращения загрязнения, засорения, заиления, истощения водных объектов, а так же сохранения среды обитания водных биологических ресурсов и других объектов животного и растительного мира.</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Это зоны специального режима для хозяйственной и промышленной деятельности. Соблюдение специального режима в водоохранных зонах представляет собой неотъемлемую часть природоохранных мероприятий.</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Согласно Постановлению  губернатора Самарской области от 26.07.1999 N 195 "О минимальных размерах водоохранных зон водных объектов и их прибрежных защитных полос на территории Самарской области» составляет:</w:t>
      </w:r>
    </w:p>
    <w:tbl>
      <w:tblPr>
        <w:tblW w:w="7513" w:type="dxa"/>
        <w:tblInd w:w="108" w:type="dxa"/>
        <w:tblLook w:val="04A0" w:firstRow="1" w:lastRow="0" w:firstColumn="1" w:lastColumn="0" w:noHBand="0" w:noVBand="1"/>
      </w:tblPr>
      <w:tblGrid>
        <w:gridCol w:w="567"/>
        <w:gridCol w:w="1276"/>
        <w:gridCol w:w="1418"/>
        <w:gridCol w:w="1275"/>
        <w:gridCol w:w="1592"/>
        <w:gridCol w:w="1385"/>
      </w:tblGrid>
      <w:tr w:rsidR="00862015" w:rsidRPr="00862015" w:rsidTr="00006A4E">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 п/п</w:t>
            </w:r>
          </w:p>
        </w:tc>
        <w:tc>
          <w:tcPr>
            <w:tcW w:w="1276" w:type="dxa"/>
            <w:tcBorders>
              <w:top w:val="single" w:sz="4" w:space="0" w:color="auto"/>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Наименование реки</w:t>
            </w:r>
          </w:p>
        </w:tc>
        <w:tc>
          <w:tcPr>
            <w:tcW w:w="1418" w:type="dxa"/>
            <w:tcBorders>
              <w:top w:val="single" w:sz="4" w:space="0" w:color="auto"/>
              <w:left w:val="nil"/>
              <w:bottom w:val="single" w:sz="4" w:space="0" w:color="auto"/>
              <w:right w:val="single" w:sz="4" w:space="0" w:color="auto"/>
            </w:tcBorders>
            <w:shd w:val="clear" w:color="auto" w:fill="auto"/>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Общая длина реки, км</w:t>
            </w:r>
          </w:p>
        </w:tc>
        <w:tc>
          <w:tcPr>
            <w:tcW w:w="1275" w:type="dxa"/>
            <w:tcBorders>
              <w:top w:val="single" w:sz="4" w:space="0" w:color="auto"/>
              <w:left w:val="nil"/>
              <w:bottom w:val="single" w:sz="4" w:space="0" w:color="auto"/>
              <w:right w:val="single" w:sz="4" w:space="0" w:color="auto"/>
            </w:tcBorders>
            <w:shd w:val="clear" w:color="auto" w:fill="auto"/>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Длина реки в пределах области</w:t>
            </w:r>
          </w:p>
        </w:tc>
        <w:tc>
          <w:tcPr>
            <w:tcW w:w="1592" w:type="dxa"/>
            <w:tcBorders>
              <w:top w:val="single" w:sz="4" w:space="0" w:color="auto"/>
              <w:left w:val="nil"/>
              <w:bottom w:val="single" w:sz="4" w:space="0" w:color="auto"/>
              <w:right w:val="single" w:sz="4" w:space="0" w:color="auto"/>
            </w:tcBorders>
            <w:shd w:val="clear" w:color="auto" w:fill="auto"/>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 xml:space="preserve">Минимальная ширна водоохранной зоны, м </w:t>
            </w:r>
          </w:p>
        </w:tc>
        <w:tc>
          <w:tcPr>
            <w:tcW w:w="1385" w:type="dxa"/>
            <w:tcBorders>
              <w:top w:val="single" w:sz="4" w:space="0" w:color="auto"/>
              <w:left w:val="nil"/>
              <w:bottom w:val="single" w:sz="4" w:space="0" w:color="auto"/>
              <w:right w:val="single" w:sz="4" w:space="0" w:color="auto"/>
            </w:tcBorders>
            <w:shd w:val="clear" w:color="auto" w:fill="auto"/>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Прибрежная полоса,м</w:t>
            </w:r>
          </w:p>
        </w:tc>
      </w:tr>
      <w:tr w:rsidR="00862015" w:rsidRPr="00862015" w:rsidTr="00006A4E">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w:t>
            </w:r>
          </w:p>
        </w:tc>
        <w:tc>
          <w:tcPr>
            <w:tcW w:w="1276"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Черновка</w:t>
            </w:r>
          </w:p>
        </w:tc>
        <w:tc>
          <w:tcPr>
            <w:tcW w:w="1418"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35,6</w:t>
            </w:r>
          </w:p>
        </w:tc>
        <w:tc>
          <w:tcPr>
            <w:tcW w:w="1275"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35,6</w:t>
            </w:r>
          </w:p>
        </w:tc>
        <w:tc>
          <w:tcPr>
            <w:tcW w:w="1592"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100</w:t>
            </w:r>
          </w:p>
        </w:tc>
        <w:tc>
          <w:tcPr>
            <w:tcW w:w="1385"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15-350</w:t>
            </w:r>
          </w:p>
        </w:tc>
      </w:tr>
      <w:tr w:rsidR="00862015" w:rsidRPr="00862015" w:rsidTr="00006A4E">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2</w:t>
            </w:r>
          </w:p>
        </w:tc>
        <w:tc>
          <w:tcPr>
            <w:tcW w:w="1276"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Елховка</w:t>
            </w:r>
          </w:p>
        </w:tc>
        <w:tc>
          <w:tcPr>
            <w:tcW w:w="1418"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14,5</w:t>
            </w:r>
          </w:p>
        </w:tc>
        <w:tc>
          <w:tcPr>
            <w:tcW w:w="1275"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14,5</w:t>
            </w:r>
          </w:p>
        </w:tc>
        <w:tc>
          <w:tcPr>
            <w:tcW w:w="1592"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100</w:t>
            </w:r>
          </w:p>
        </w:tc>
        <w:tc>
          <w:tcPr>
            <w:tcW w:w="1385"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15-351</w:t>
            </w:r>
          </w:p>
        </w:tc>
      </w:tr>
      <w:tr w:rsidR="00862015" w:rsidRPr="00862015" w:rsidTr="00006A4E">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3</w:t>
            </w:r>
          </w:p>
        </w:tc>
        <w:tc>
          <w:tcPr>
            <w:tcW w:w="1276"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Орлянка</w:t>
            </w:r>
          </w:p>
        </w:tc>
        <w:tc>
          <w:tcPr>
            <w:tcW w:w="1418"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25</w:t>
            </w:r>
          </w:p>
        </w:tc>
        <w:tc>
          <w:tcPr>
            <w:tcW w:w="1275"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25</w:t>
            </w:r>
          </w:p>
        </w:tc>
        <w:tc>
          <w:tcPr>
            <w:tcW w:w="1592"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100</w:t>
            </w:r>
          </w:p>
        </w:tc>
        <w:tc>
          <w:tcPr>
            <w:tcW w:w="1385" w:type="dxa"/>
            <w:tcBorders>
              <w:top w:val="nil"/>
              <w:left w:val="nil"/>
              <w:bottom w:val="single" w:sz="4" w:space="0" w:color="auto"/>
              <w:right w:val="single" w:sz="4" w:space="0" w:color="auto"/>
            </w:tcBorders>
            <w:shd w:val="clear" w:color="auto" w:fill="auto"/>
            <w:noWrap/>
            <w:hideMark/>
          </w:tcPr>
          <w:p w:rsidR="00862015" w:rsidRPr="00006A4E" w:rsidRDefault="00862015" w:rsidP="00006A4E">
            <w:pPr>
              <w:tabs>
                <w:tab w:val="left" w:pos="284"/>
              </w:tabs>
              <w:spacing w:after="0" w:line="240" w:lineRule="auto"/>
              <w:rPr>
                <w:rFonts w:ascii="Times New Roman" w:eastAsia="Calibri" w:hAnsi="Times New Roman" w:cs="Times New Roman"/>
                <w:sz w:val="12"/>
                <w:szCs w:val="12"/>
              </w:rPr>
            </w:pPr>
            <w:r w:rsidRPr="00006A4E">
              <w:rPr>
                <w:rFonts w:ascii="Times New Roman" w:eastAsia="Calibri" w:hAnsi="Times New Roman" w:cs="Times New Roman"/>
                <w:sz w:val="12"/>
                <w:szCs w:val="12"/>
              </w:rPr>
              <w:t>15-352</w:t>
            </w:r>
          </w:p>
        </w:tc>
      </w:tr>
    </w:tbl>
    <w:p w:rsidR="00862015" w:rsidRPr="00862015" w:rsidRDefault="00862015" w:rsidP="00006A4E">
      <w:pPr>
        <w:tabs>
          <w:tab w:val="left" w:pos="284"/>
        </w:tabs>
        <w:spacing w:after="0" w:line="240" w:lineRule="auto"/>
        <w:ind w:firstLine="284"/>
        <w:jc w:val="both"/>
        <w:rPr>
          <w:rFonts w:ascii="Times New Roman" w:eastAsia="Calibri" w:hAnsi="Times New Roman" w:cs="Times New Roman"/>
          <w:bCs/>
          <w:iCs/>
          <w:sz w:val="12"/>
          <w:szCs w:val="12"/>
        </w:rPr>
      </w:pPr>
      <w:r w:rsidRPr="00862015">
        <w:rPr>
          <w:rFonts w:ascii="Times New Roman" w:eastAsia="Calibri" w:hAnsi="Times New Roman" w:cs="Times New Roman"/>
          <w:b/>
          <w:bCs/>
          <w:sz w:val="12"/>
          <w:szCs w:val="12"/>
        </w:rPr>
        <w:t>Орлянка</w:t>
      </w:r>
      <w:r w:rsidRPr="00862015">
        <w:rPr>
          <w:rFonts w:ascii="Times New Roman" w:eastAsia="Calibri" w:hAnsi="Times New Roman" w:cs="Times New Roman"/>
          <w:sz w:val="12"/>
          <w:szCs w:val="12"/>
        </w:rPr>
        <w:t>— река в </w:t>
      </w:r>
      <w:hyperlink r:id="rId13" w:tooltip="Россия" w:history="1">
        <w:r w:rsidRPr="00862015">
          <w:rPr>
            <w:rStyle w:val="ac"/>
            <w:rFonts w:ascii="Times New Roman" w:eastAsia="Calibri" w:hAnsi="Times New Roman" w:cs="Times New Roman"/>
            <w:sz w:val="12"/>
            <w:szCs w:val="12"/>
          </w:rPr>
          <w:t>России</w:t>
        </w:r>
      </w:hyperlink>
      <w:r w:rsidRPr="00862015">
        <w:rPr>
          <w:rFonts w:ascii="Times New Roman" w:eastAsia="Calibri" w:hAnsi="Times New Roman" w:cs="Times New Roman"/>
          <w:sz w:val="12"/>
          <w:szCs w:val="12"/>
        </w:rPr>
        <w:t>, протекает в </w:t>
      </w:r>
      <w:hyperlink r:id="rId14" w:tooltip="Сергиевский район" w:history="1">
        <w:r w:rsidRPr="00862015">
          <w:rPr>
            <w:rStyle w:val="ac"/>
            <w:rFonts w:ascii="Times New Roman" w:eastAsia="Calibri" w:hAnsi="Times New Roman" w:cs="Times New Roman"/>
            <w:sz w:val="12"/>
            <w:szCs w:val="12"/>
          </w:rPr>
          <w:t>Сергиевском районе</w:t>
        </w:r>
      </w:hyperlink>
      <w:r w:rsidRPr="00862015">
        <w:rPr>
          <w:rFonts w:ascii="Times New Roman" w:eastAsia="Calibri" w:hAnsi="Times New Roman" w:cs="Times New Roman"/>
          <w:sz w:val="12"/>
          <w:szCs w:val="12"/>
        </w:rPr>
        <w:t> </w:t>
      </w:r>
      <w:hyperlink r:id="rId15" w:tooltip="Самарская область" w:history="1">
        <w:r w:rsidRPr="00862015">
          <w:rPr>
            <w:rStyle w:val="ac"/>
            <w:rFonts w:ascii="Times New Roman" w:eastAsia="Calibri" w:hAnsi="Times New Roman" w:cs="Times New Roman"/>
            <w:sz w:val="12"/>
            <w:szCs w:val="12"/>
          </w:rPr>
          <w:t>Самарской области</w:t>
        </w:r>
      </w:hyperlink>
      <w:r w:rsidRPr="00862015">
        <w:rPr>
          <w:rFonts w:ascii="Times New Roman" w:eastAsia="Calibri" w:hAnsi="Times New Roman" w:cs="Times New Roman"/>
          <w:sz w:val="12"/>
          <w:szCs w:val="12"/>
        </w:rPr>
        <w:t>. Устье реки находится в 135 км по левому берегу </w:t>
      </w:r>
      <w:hyperlink r:id="rId16" w:tooltip="Сок (река)" w:history="1">
        <w:r w:rsidRPr="00862015">
          <w:rPr>
            <w:rStyle w:val="ac"/>
            <w:rFonts w:ascii="Times New Roman" w:eastAsia="Calibri" w:hAnsi="Times New Roman" w:cs="Times New Roman"/>
            <w:sz w:val="12"/>
            <w:szCs w:val="12"/>
          </w:rPr>
          <w:t>Сока</w:t>
        </w:r>
      </w:hyperlink>
      <w:r w:rsidRPr="00862015">
        <w:rPr>
          <w:rFonts w:ascii="Times New Roman" w:eastAsia="Calibri" w:hAnsi="Times New Roman" w:cs="Times New Roman"/>
          <w:sz w:val="12"/>
          <w:szCs w:val="12"/>
        </w:rPr>
        <w:t>. Длина реки составляет 30 км. Имеет правый приток — </w:t>
      </w:r>
      <w:hyperlink r:id="rId17" w:tooltip="Елховка (приток Орлянки)" w:history="1">
        <w:r w:rsidRPr="00862015">
          <w:rPr>
            <w:rStyle w:val="ac"/>
            <w:rFonts w:ascii="Times New Roman" w:eastAsia="Calibri" w:hAnsi="Times New Roman" w:cs="Times New Roman"/>
            <w:sz w:val="12"/>
            <w:szCs w:val="12"/>
          </w:rPr>
          <w:t>Елховку</w:t>
        </w:r>
      </w:hyperlink>
      <w:r w:rsidRPr="00862015">
        <w:rPr>
          <w:rFonts w:ascii="Times New Roman" w:eastAsia="Calibri" w:hAnsi="Times New Roman" w:cs="Times New Roman"/>
          <w:sz w:val="12"/>
          <w:szCs w:val="12"/>
        </w:rPr>
        <w:t>. По данным </w:t>
      </w:r>
      <w:hyperlink r:id="rId18" w:tooltip="Государственный водный реестр" w:history="1">
        <w:r w:rsidRPr="00862015">
          <w:rPr>
            <w:rStyle w:val="ac"/>
            <w:rFonts w:ascii="Times New Roman" w:eastAsia="Calibri" w:hAnsi="Times New Roman" w:cs="Times New Roman"/>
            <w:sz w:val="12"/>
            <w:szCs w:val="12"/>
          </w:rPr>
          <w:t>государственного водного реестра России</w:t>
        </w:r>
      </w:hyperlink>
      <w:r w:rsidRPr="00862015">
        <w:rPr>
          <w:rFonts w:ascii="Times New Roman" w:eastAsia="Calibri" w:hAnsi="Times New Roman" w:cs="Times New Roman"/>
          <w:sz w:val="12"/>
          <w:szCs w:val="12"/>
        </w:rPr>
        <w:t> относится к </w:t>
      </w:r>
      <w:hyperlink r:id="rId19" w:tooltip="Нижневолжский бассейновый округ" w:history="1">
        <w:r w:rsidRPr="00862015">
          <w:rPr>
            <w:rStyle w:val="ac"/>
            <w:rFonts w:ascii="Times New Roman" w:eastAsia="Calibri" w:hAnsi="Times New Roman" w:cs="Times New Roman"/>
            <w:sz w:val="12"/>
            <w:szCs w:val="12"/>
          </w:rPr>
          <w:t>Нижневолжскому бассейновому округу</w:t>
        </w:r>
      </w:hyperlink>
      <w:r w:rsidRPr="00862015">
        <w:rPr>
          <w:rFonts w:ascii="Times New Roman" w:eastAsia="Calibri" w:hAnsi="Times New Roman" w:cs="Times New Roman"/>
          <w:sz w:val="12"/>
          <w:szCs w:val="12"/>
        </w:rPr>
        <w:t>, </w:t>
      </w:r>
      <w:hyperlink r:id="rId20" w:tooltip="Водохозяйственный участок" w:history="1">
        <w:r w:rsidRPr="00862015">
          <w:rPr>
            <w:rStyle w:val="ac"/>
            <w:rFonts w:ascii="Times New Roman" w:eastAsia="Calibri" w:hAnsi="Times New Roman" w:cs="Times New Roman"/>
            <w:sz w:val="12"/>
            <w:szCs w:val="12"/>
          </w:rPr>
          <w:t>водохозяйственный участок</w:t>
        </w:r>
      </w:hyperlink>
      <w:r w:rsidRPr="00862015">
        <w:rPr>
          <w:rFonts w:ascii="Times New Roman" w:eastAsia="Calibri" w:hAnsi="Times New Roman" w:cs="Times New Roman"/>
          <w:sz w:val="12"/>
          <w:szCs w:val="12"/>
        </w:rPr>
        <w:t> реки —</w:t>
      </w:r>
      <w:hyperlink r:id="rId21" w:tooltip="Сок (река)" w:history="1">
        <w:r w:rsidRPr="00862015">
          <w:rPr>
            <w:rStyle w:val="ac"/>
            <w:rFonts w:ascii="Times New Roman" w:eastAsia="Calibri" w:hAnsi="Times New Roman" w:cs="Times New Roman"/>
            <w:sz w:val="12"/>
            <w:szCs w:val="12"/>
          </w:rPr>
          <w:t>Сок</w:t>
        </w:r>
      </w:hyperlink>
      <w:r w:rsidRPr="00862015">
        <w:rPr>
          <w:rFonts w:ascii="Times New Roman" w:eastAsia="Calibri" w:hAnsi="Times New Roman" w:cs="Times New Roman"/>
          <w:sz w:val="12"/>
          <w:szCs w:val="12"/>
        </w:rPr>
        <w:t> от истока и до устья, речной подбассейн реки — Подбассейн отсутствует. Речной бассейн реки — Волга от верховий Куйбышевского водохр до впадения в Каспий.</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bCs/>
          <w:iCs/>
          <w:sz w:val="12"/>
          <w:szCs w:val="12"/>
        </w:rPr>
      </w:pPr>
      <w:r w:rsidRPr="00862015">
        <w:rPr>
          <w:rFonts w:ascii="Times New Roman" w:eastAsia="Calibri" w:hAnsi="Times New Roman" w:cs="Times New Roman"/>
          <w:b/>
          <w:bCs/>
          <w:sz w:val="12"/>
          <w:szCs w:val="12"/>
        </w:rPr>
        <w:t>Елховка</w:t>
      </w:r>
      <w:r w:rsidRPr="00862015">
        <w:rPr>
          <w:rFonts w:ascii="Times New Roman" w:eastAsia="Calibri" w:hAnsi="Times New Roman" w:cs="Times New Roman"/>
          <w:sz w:val="12"/>
          <w:szCs w:val="12"/>
        </w:rPr>
        <w:t> — река в </w:t>
      </w:r>
      <w:hyperlink r:id="rId22" w:tooltip="Россия" w:history="1">
        <w:r w:rsidRPr="00862015">
          <w:rPr>
            <w:rStyle w:val="ac"/>
            <w:rFonts w:ascii="Times New Roman" w:eastAsia="Calibri" w:hAnsi="Times New Roman" w:cs="Times New Roman"/>
            <w:sz w:val="12"/>
            <w:szCs w:val="12"/>
          </w:rPr>
          <w:t>России</w:t>
        </w:r>
      </w:hyperlink>
      <w:r w:rsidRPr="00862015">
        <w:rPr>
          <w:rFonts w:ascii="Times New Roman" w:eastAsia="Calibri" w:hAnsi="Times New Roman" w:cs="Times New Roman"/>
          <w:sz w:val="12"/>
          <w:szCs w:val="12"/>
        </w:rPr>
        <w:t>, протекает в </w:t>
      </w:r>
      <w:hyperlink r:id="rId23" w:tooltip="Сергиевский район" w:history="1">
        <w:r w:rsidRPr="00862015">
          <w:rPr>
            <w:rStyle w:val="ac"/>
            <w:rFonts w:ascii="Times New Roman" w:eastAsia="Calibri" w:hAnsi="Times New Roman" w:cs="Times New Roman"/>
            <w:sz w:val="12"/>
            <w:szCs w:val="12"/>
          </w:rPr>
          <w:t>Сергиевском районе</w:t>
        </w:r>
      </w:hyperlink>
      <w:r w:rsidRPr="00862015">
        <w:rPr>
          <w:rFonts w:ascii="Times New Roman" w:eastAsia="Calibri" w:hAnsi="Times New Roman" w:cs="Times New Roman"/>
          <w:sz w:val="12"/>
          <w:szCs w:val="12"/>
        </w:rPr>
        <w:t> </w:t>
      </w:r>
      <w:hyperlink r:id="rId24" w:tooltip="Самарская область" w:history="1">
        <w:r w:rsidRPr="00862015">
          <w:rPr>
            <w:rStyle w:val="ac"/>
            <w:rFonts w:ascii="Times New Roman" w:eastAsia="Calibri" w:hAnsi="Times New Roman" w:cs="Times New Roman"/>
            <w:sz w:val="12"/>
            <w:szCs w:val="12"/>
          </w:rPr>
          <w:t>Самарской области</w:t>
        </w:r>
      </w:hyperlink>
      <w:r w:rsidRPr="00862015">
        <w:rPr>
          <w:rFonts w:ascii="Times New Roman" w:eastAsia="Calibri" w:hAnsi="Times New Roman" w:cs="Times New Roman"/>
          <w:sz w:val="12"/>
          <w:szCs w:val="12"/>
        </w:rPr>
        <w:t>. Устье реки находится в 9,5 км по правому берегу реки </w:t>
      </w:r>
      <w:hyperlink r:id="rId25" w:tooltip="Орлянка (река)" w:history="1">
        <w:r w:rsidRPr="00862015">
          <w:rPr>
            <w:rStyle w:val="ac"/>
            <w:rFonts w:ascii="Times New Roman" w:eastAsia="Calibri" w:hAnsi="Times New Roman" w:cs="Times New Roman"/>
            <w:sz w:val="12"/>
            <w:szCs w:val="12"/>
          </w:rPr>
          <w:t>Орлянка</w:t>
        </w:r>
      </w:hyperlink>
      <w:r w:rsidRPr="00862015">
        <w:rPr>
          <w:rFonts w:ascii="Times New Roman" w:eastAsia="Calibri" w:hAnsi="Times New Roman" w:cs="Times New Roman"/>
          <w:sz w:val="12"/>
          <w:szCs w:val="12"/>
        </w:rPr>
        <w:t>. Длина реки составляет 11 км. Река пересекает село Новая Елховка и трассу М5. По данным </w:t>
      </w:r>
      <w:hyperlink r:id="rId26" w:tooltip="Государственный водный реестр" w:history="1">
        <w:r w:rsidRPr="00862015">
          <w:rPr>
            <w:rStyle w:val="ac"/>
            <w:rFonts w:ascii="Times New Roman" w:eastAsia="Calibri" w:hAnsi="Times New Roman" w:cs="Times New Roman"/>
            <w:sz w:val="12"/>
            <w:szCs w:val="12"/>
          </w:rPr>
          <w:t>государственного водного реестра России</w:t>
        </w:r>
      </w:hyperlink>
      <w:r w:rsidRPr="00862015">
        <w:rPr>
          <w:rFonts w:ascii="Times New Roman" w:eastAsia="Calibri" w:hAnsi="Times New Roman" w:cs="Times New Roman"/>
          <w:sz w:val="12"/>
          <w:szCs w:val="12"/>
        </w:rPr>
        <w:t> относится к </w:t>
      </w:r>
      <w:hyperlink r:id="rId27" w:tooltip="Нижневолжский бассейновый округ" w:history="1">
        <w:r w:rsidRPr="00862015">
          <w:rPr>
            <w:rStyle w:val="ac"/>
            <w:rFonts w:ascii="Times New Roman" w:eastAsia="Calibri" w:hAnsi="Times New Roman" w:cs="Times New Roman"/>
            <w:sz w:val="12"/>
            <w:szCs w:val="12"/>
          </w:rPr>
          <w:t>Нижневолжскому бассейновому округу</w:t>
        </w:r>
      </w:hyperlink>
      <w:r w:rsidRPr="00862015">
        <w:rPr>
          <w:rFonts w:ascii="Times New Roman" w:eastAsia="Calibri" w:hAnsi="Times New Roman" w:cs="Times New Roman"/>
          <w:sz w:val="12"/>
          <w:szCs w:val="12"/>
        </w:rPr>
        <w:t>, </w:t>
      </w:r>
      <w:hyperlink r:id="rId28" w:tooltip="Водохозяйственный участок" w:history="1">
        <w:r w:rsidRPr="00862015">
          <w:rPr>
            <w:rStyle w:val="ac"/>
            <w:rFonts w:ascii="Times New Roman" w:eastAsia="Calibri" w:hAnsi="Times New Roman" w:cs="Times New Roman"/>
            <w:sz w:val="12"/>
            <w:szCs w:val="12"/>
          </w:rPr>
          <w:t>водохозяйственный участок</w:t>
        </w:r>
      </w:hyperlink>
      <w:r w:rsidRPr="00862015">
        <w:rPr>
          <w:rFonts w:ascii="Times New Roman" w:eastAsia="Calibri" w:hAnsi="Times New Roman" w:cs="Times New Roman"/>
          <w:sz w:val="12"/>
          <w:szCs w:val="12"/>
        </w:rPr>
        <w:t> реки —</w:t>
      </w:r>
      <w:hyperlink r:id="rId29" w:tooltip="Сок (река)" w:history="1">
        <w:r w:rsidRPr="00862015">
          <w:rPr>
            <w:rStyle w:val="ac"/>
            <w:rFonts w:ascii="Times New Roman" w:eastAsia="Calibri" w:hAnsi="Times New Roman" w:cs="Times New Roman"/>
            <w:sz w:val="12"/>
            <w:szCs w:val="12"/>
          </w:rPr>
          <w:t>Сок</w:t>
        </w:r>
      </w:hyperlink>
      <w:r w:rsidRPr="00862015">
        <w:rPr>
          <w:rFonts w:ascii="Times New Roman" w:eastAsia="Calibri" w:hAnsi="Times New Roman" w:cs="Times New Roman"/>
          <w:sz w:val="12"/>
          <w:szCs w:val="12"/>
        </w:rPr>
        <w:t> от истока и до устья, речной подбассейн реки — Подбассейн отсутствует. Речной бассейн реки — Волга от верховий Куйбышевского водохр до впадения в Каспий</w:t>
      </w:r>
      <w:r w:rsidRPr="00862015">
        <w:rPr>
          <w:rFonts w:ascii="Times New Roman" w:eastAsia="Calibri" w:hAnsi="Times New Roman" w:cs="Times New Roman"/>
          <w:bCs/>
          <w:iCs/>
          <w:sz w:val="12"/>
          <w:szCs w:val="12"/>
        </w:rPr>
        <w:t xml:space="preserve"> </w:t>
      </w:r>
    </w:p>
    <w:p w:rsidR="00862015" w:rsidRPr="00862015" w:rsidRDefault="00862015" w:rsidP="00006A4E">
      <w:pPr>
        <w:tabs>
          <w:tab w:val="left" w:pos="284"/>
        </w:tabs>
        <w:spacing w:after="0" w:line="240" w:lineRule="auto"/>
        <w:ind w:firstLine="284"/>
        <w:jc w:val="both"/>
        <w:rPr>
          <w:rFonts w:ascii="Times New Roman" w:eastAsia="Calibri" w:hAnsi="Times New Roman" w:cs="Times New Roman"/>
          <w:bCs/>
          <w:iCs/>
          <w:sz w:val="12"/>
          <w:szCs w:val="12"/>
        </w:rPr>
      </w:pPr>
      <w:r w:rsidRPr="00862015">
        <w:rPr>
          <w:rFonts w:ascii="Times New Roman" w:eastAsia="Calibri" w:hAnsi="Times New Roman" w:cs="Times New Roman"/>
          <w:bCs/>
          <w:iCs/>
          <w:sz w:val="12"/>
          <w:szCs w:val="12"/>
        </w:rPr>
        <w:t xml:space="preserve">В границах водоохранных зон допускается проектирование, размещение, строительство, реконструкция, </w:t>
      </w:r>
      <w:r w:rsidRPr="00862015">
        <w:rPr>
          <w:rFonts w:ascii="Times New Roman" w:eastAsia="Calibri" w:hAnsi="Times New Roman" w:cs="Times New Roman"/>
          <w:bCs/>
          <w:sz w:val="12"/>
          <w:szCs w:val="12"/>
        </w:rPr>
        <w:t>ввод в</w:t>
      </w:r>
      <w:r w:rsidRPr="00862015">
        <w:rPr>
          <w:rFonts w:ascii="Times New Roman" w:eastAsia="Calibri" w:hAnsi="Times New Roman" w:cs="Times New Roman"/>
          <w:bCs/>
          <w:iCs/>
          <w:sz w:val="12"/>
          <w:szCs w:val="12"/>
        </w:rPr>
        <w:t xml:space="preserve">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62015" w:rsidRPr="00006A4E" w:rsidRDefault="00862015" w:rsidP="00006A4E">
      <w:pPr>
        <w:tabs>
          <w:tab w:val="left" w:pos="284"/>
        </w:tabs>
        <w:spacing w:after="0" w:line="240" w:lineRule="auto"/>
        <w:jc w:val="center"/>
        <w:rPr>
          <w:rFonts w:ascii="Times New Roman" w:eastAsia="Calibri" w:hAnsi="Times New Roman" w:cs="Times New Roman"/>
          <w:b/>
          <w:bCs/>
          <w:iCs/>
          <w:sz w:val="12"/>
          <w:szCs w:val="12"/>
        </w:rPr>
      </w:pPr>
      <w:bookmarkStart w:id="46" w:name="_Toc416457289"/>
      <w:r w:rsidRPr="00006A4E">
        <w:rPr>
          <w:rFonts w:ascii="Times New Roman" w:eastAsia="Calibri" w:hAnsi="Times New Roman" w:cs="Times New Roman"/>
          <w:b/>
          <w:bCs/>
          <w:iCs/>
          <w:sz w:val="12"/>
          <w:szCs w:val="12"/>
        </w:rPr>
        <w:t>3.8. Ведомость координат</w:t>
      </w:r>
      <w:bookmarkEnd w:id="4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
        <w:gridCol w:w="1365"/>
        <w:gridCol w:w="1328"/>
        <w:gridCol w:w="1172"/>
        <w:gridCol w:w="1365"/>
        <w:gridCol w:w="1220"/>
      </w:tblGrid>
      <w:tr w:rsidR="00862015" w:rsidRPr="00862015" w:rsidTr="00006A4E">
        <w:tc>
          <w:tcPr>
            <w:tcW w:w="1063" w:type="dxa"/>
            <w:vMerge w:val="restart"/>
            <w:shd w:val="clear" w:color="auto" w:fill="auto"/>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 угла</w:t>
            </w:r>
          </w:p>
        </w:tc>
        <w:tc>
          <w:tcPr>
            <w:tcW w:w="2693" w:type="dxa"/>
            <w:gridSpan w:val="2"/>
            <w:shd w:val="clear" w:color="auto" w:fill="auto"/>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Координаты по проекту планировки и межевания территории.</w:t>
            </w:r>
          </w:p>
        </w:tc>
        <w:tc>
          <w:tcPr>
            <w:tcW w:w="1172" w:type="dxa"/>
            <w:vMerge w:val="restart"/>
            <w:shd w:val="clear" w:color="auto" w:fill="auto"/>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 угла</w:t>
            </w:r>
          </w:p>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p>
        </w:tc>
        <w:tc>
          <w:tcPr>
            <w:tcW w:w="2585" w:type="dxa"/>
            <w:gridSpan w:val="2"/>
            <w:shd w:val="clear" w:color="auto" w:fill="auto"/>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Координаты по проекту планировки и межевания территории.</w:t>
            </w:r>
          </w:p>
        </w:tc>
      </w:tr>
      <w:tr w:rsidR="00862015" w:rsidRPr="00862015" w:rsidTr="00006A4E">
        <w:tc>
          <w:tcPr>
            <w:tcW w:w="1063" w:type="dxa"/>
            <w:vMerge/>
            <w:shd w:val="clear" w:color="auto" w:fill="auto"/>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X</w:t>
            </w:r>
          </w:p>
        </w:tc>
        <w:tc>
          <w:tcPr>
            <w:tcW w:w="1328" w:type="dxa"/>
            <w:shd w:val="clear" w:color="auto" w:fill="auto"/>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Y</w:t>
            </w:r>
          </w:p>
        </w:tc>
        <w:tc>
          <w:tcPr>
            <w:tcW w:w="1172" w:type="dxa"/>
            <w:vMerge/>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X</w:t>
            </w:r>
          </w:p>
        </w:tc>
        <w:tc>
          <w:tcPr>
            <w:tcW w:w="1220" w:type="dxa"/>
            <w:shd w:val="clear" w:color="auto" w:fill="auto"/>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Y</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5 937 917,074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412 461,161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5 943 467,733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416 643,025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5 937 947,262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412 480,374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5 943 558,730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416 681,345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5 938 046,230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412 548,610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5 943 521,563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416 813,065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5 938 080,811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412 573,424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5 943 618,459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416 864,612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5 938 092,355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412 588,128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5 943 648,232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416 878,495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5 938 111,122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412 595,174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5 943 734,986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416 913,747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5 938 132,243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412 610,329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5 943 802,253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416 941,158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5 938 209,415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412 669,865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5 943 864,921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416 967,095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5 938 247,116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412 703,445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5 943 919,744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416 991,184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5 938 308,744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412 740,499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5 943 978,619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417 017,110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5 938 390,538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412 792,302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5 944 024,565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417 037,343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5 938 494,861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412 860,969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5 944 064,920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417 055,114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5 938 511,023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412 872,313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5 944 123,266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417 081,502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5 938 580,775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412 921,243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5 944 298,139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417 161,098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5 938 699,385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413 004,459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5 944 435,372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417 201,590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5 938 778,478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413 059,947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5 944 469,254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417 231,564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5 938 853,354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413 112,488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5 944 487,888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417 188,809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5 938 932,670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413 168,127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5 944 553,171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417 212,916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5 939 018,363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413 225,636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5 944 605,368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417 226,933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5 939 081,526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413 267,832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5 944 699,073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417 292,736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5 939 196,460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413 348,700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5 944 722,811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417 310,851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5 939 252,551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413 382,084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5 944 762,072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417 335,819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5 939 301,904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413 415,055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5 944 764,540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417 337,419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5 939 352,798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413 449,056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5 944 935,436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417 448,154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5 939 408,727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413 487,942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5 944 940,004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417 449,657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5 939 434,702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413 506,608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5 945 024,287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417 503,284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5 939 618,697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413 631,806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5 945 124,983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417 568,912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5 939 800,309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413 755,910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5 945 194,786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417 614,993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5 939 913,085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413 834,775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5 945 250,415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417 652,074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5 939 979,348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413 880,965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5 945 344,560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417 714,846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5 940 046,419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413 927,510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5 945 397,819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417 750,336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5 940 178,543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414 017,742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5 945 454,999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417 788,453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5 940 359,411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414 142,981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5 945 513,017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417 822,282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5 940 425,181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414 188,514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5 945 605,556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417 876,210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5 940 507,402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414 245,441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5 945 716,360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417 940,795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5 940 688,272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414 370,671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5 945 727,047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417 936,693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5 941 000,708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414 586,973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5 945 858,256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418 016,260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5 941 296,612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414 791,863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5 945 863,468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418 026,535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5 941 911,962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415 237,600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5 945 948,468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418 076,084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5 942 730,511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415 845,929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5 946 035,434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418 129,665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5 942 998,594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416 054,913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5 946 118,227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418 181,878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5 943 170,740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416 187,852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89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5 946 153,468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418 204,108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5 943 130,965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416 251,603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5 946 282,316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418 285,438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5 943 091,020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416 315,626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5 946 325,462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418 312,565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5 943 127,056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416 402,160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5 946 418,332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418 371,696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5 943 237,483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416 427,194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5 946 481,948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418 412,200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5 943 416,227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416 601,554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5 946 524,921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418 439,561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5 946 555,894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418 447,861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5 950 235,838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421 270,951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5 946 527,641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418 494,248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5 950 295,677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421 317,132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5 946 564,360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418 505,277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5 950 350,990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421 359,344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5 946 618,507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418 544,141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5 950 398,165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421 395,351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99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5 946 676,229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418 586,851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5 950 417,077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421 409,780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5 946 766,880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418 652,411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5 950 464,773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421 446,189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5 946 871,354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418 727,699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5 950 534,762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421 499,604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5 946 954,075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418 788,222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5 950 611,036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421 557,819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5 946 989,475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418 813,613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5 950 687,357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421 616,060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5 947 048,304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418 856,465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5 950 750,877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421 664,546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5 947 070,977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418 921,040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5 950 813,300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421 714,377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5 947 177,375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419 001,693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159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5 950 869,671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421 759,955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5 947 174,173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419 020,208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5 950 894,388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421 779,777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5 947 172,342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419 064,600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5 950 923,545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421 801,188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109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5 947 148,795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419 443,918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5 951 002,036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421 858,823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5 947 224,684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419 504,558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5 951 084,755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421 919,558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5 947 298,939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419 563,882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5 951 162,932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421 976,962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5 947 354,944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419 608,625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5 951 245,960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422 037,928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5 947 529,788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419 748,310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5 951 326,576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422 097,109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5 947 627,134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419 826,081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5 951 417,248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422 163,694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5 947 719,952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419 900,235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5 951 493,824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422 219,917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5 947 788,081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419 954,665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169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5 951 573,205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422 278,458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5 947 852,432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420 006,076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5 951 646,117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422 332,611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5 948 165,264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420 256,002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5 951 712,698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422 382,056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119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5 948 276,739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420 345,061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5 951 808,224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422 455,919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5 948 372,621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420 421,663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5 951 877,662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422 509,207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5 948 521,576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420 540,665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5 951 950,226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422 564,904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5 948 692,996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420 677,615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5 951 989,360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422 594,937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5 948 846,333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420 800,118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5 952 049,228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422 641,900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5 948 902,039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420 844,727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5 952 074,629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422 660,897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5 948 935,077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420 470,659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5 952 134,159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422 702,014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5 948 976,904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420 317,435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179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5 952 176,152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422 731,026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5 949 058,583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420 378,862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5 952 218,835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422 761,683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5 949 121,706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420 426,339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5 952 271,783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422 800,916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129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5 949 249,492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420 522,814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5 952 327,243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422 842,030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5 949 374,820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420 616,693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5 952 378,796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422 880,240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5 949 480,161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420 695,923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5 952 408,929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422 902,680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5 949 555,775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420 752,795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5 952 423,542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422 905,884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5 949 637,964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420 814,611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5 952 445,545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422 925,373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5 949 758,579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420 905,324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5 952 499,993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422 973,890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5 949 776,100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420 918,495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5 952 533,919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423 004,119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5 949 788,622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420 937,134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189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5 952 583,649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423 062,178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5 949 976,303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421 085,239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5 952 651,148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423 141,289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5 949 993,347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421 086,479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5 952 719,283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423 221,145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139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5 950 002,880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421 099,336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5 952 755,719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423 263,844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5 950 008,465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421 106,660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5 952 783,291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423 309,768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5 950 022,783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421 117,015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5 952 827,071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423 382,522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5 950 032,732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421 123,553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5 952 877,018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423 440,077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5 950 053,691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421 137,095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5 952 899,668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423 470,753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5 950 088,509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421 159,611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5 952 930,768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423 515,853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5 950 108,706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421 174,425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5 952 927,455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423 584,156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5 950 144,330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421 201,627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199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5 952 982,719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423 603,646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147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5 950 181,796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421 230,214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5 953 007,151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423 646,855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5 953 045,968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423 715,615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5 956 283,603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429 467,172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5 953 088,973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423 791,734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5 956 356,261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429 595,911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5 953 153,902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423 906,667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5 956 396,324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429 666,908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5 953 212,909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424 011,106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5 956 463,739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429 786,355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5 953 291,848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424 150,839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5 956 498,402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429 847,772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5 953 365,271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424 280,806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5 956 553,386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429 945,196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5 953 458,805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424 446,386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5 956 611,486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430 048,141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5 953 566,698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424 637,365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5 956 698,423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430 202,202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209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5 953 677,425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424 832,865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5 956 769,627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430 328,374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5 953 781,703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425 017,942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5 956 817,759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430 413,661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5 953 874,486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425 182,049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5 956 901,191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430 561,493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5 953 907,759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425 240,655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5 956 941,150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430 632,296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5 953 956,555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425 332,363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5 956 963,958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430 666,869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5 954 009,424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425 432,024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5 957 000,933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430 735,106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5 954 077,624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425 555,194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5 957 063,783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430 849,233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5 954 137,323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425 662,217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269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5 957 108,640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430 930,524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5 954 205,504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425 784,486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5 957 169,311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431 033,494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5 954 244,484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425 854,348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5 957 243,246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431 157,073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219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5 954 361,393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426 063,957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5 957 297,807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431 249,137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5 954 501,109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426 314,454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5 957 385,522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431 400,945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5 954 624,428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426 535,554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5 957 458,532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431 528,568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5 954 759,221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426 777,241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5 957 540,084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431 674,909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5 954 887,463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427 007,161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5 957 630,414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431 836,524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5 954 965,349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427 146,818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5 957 717,307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431 990,334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5 955 002,215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427 216,572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5 957 789,905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432 120,664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5 955 016,024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427 271,440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279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5 957 848,784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432 225,930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5 955 040,291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427 282,265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5 957 898,790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432 315,226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5 955 054,040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427 305,467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5 957 981,746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432 464,151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229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5 955 126,620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427 425,545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5 958 072,695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432 628,664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5 955 172,753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427 500,519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5 958 177,307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432 821,289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5 955 207,434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427 566,657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5 958 274,449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433 001,018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5 955 279,703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427 697,068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5 958 343,882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433 129,977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5 955 345,623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427 816,018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5 958 389,626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433 211,728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5 955 408,100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427 928,763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5 958 418,211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433 261,734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5 955 416,527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427 943,970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5 958 475,257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433 351,994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5 955 444,292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428 008,204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289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5 958 490,068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433 375,444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5 955 448,224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428 017,371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5 958 530,518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433 449,703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5 955 462,593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428 050,746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5 958 584,235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433 548,416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239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5 955 484,541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428 067,062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5 958 630,881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433 629,806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5 955 494,734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428 082,448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5 958 697,596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433 747,372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5 955 522,060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428 126,992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5 958 746,761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433 834,117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5 955 523,574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428 139,047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5 958 824,844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433 969,774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5 955 549,585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428 182,359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5 958 891,580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434 084,685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5 955 566,117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428 198,819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5 958 963,070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434 205,617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5 955 579,734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428 221,022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5 959 023,624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434 312,192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5 955 623,520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428 297,547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299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5 959 111,664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434 467,359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5 955 658,682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428 359,847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5 959 181,981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434 590,220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5 955 703,653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428 439,532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5 959 249,964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434 712,587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249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5 955 746,984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428 516,310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5 959 360,546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434 907,442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5 955 805,475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428 619,960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5 959 370,545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434 924,788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5 955 859,009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428 714,820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5 959 402,919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434 981,213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5 956 067,353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429 083,982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5 959 566,368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435 268,940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253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5 956 165,653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429 258,162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5 959 653,591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435 423,625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5 959 820,751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435 719,608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5 960 853,352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440 450,959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5 959 984,366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436 006,611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5 960 871,257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440 454,200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309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5 960 059,715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436 138,672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5 960 886,253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440 447,370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5 960 115,377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436 241,823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5 960 883,767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440 441,910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5 960 178,363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436 354,099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5 960 870,478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440 447,961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5 960 176,071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436 368,149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5 960 852,550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440 444,716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5 960 457,781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436 873,064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5 960 786,844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440 475,236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5 960 464,874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436 885,724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5 960 776,046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440 476,709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5 960 489,259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436 906,252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5 960 727,427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440 483,370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5 960 574,672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437 055,670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369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5 960 718,485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440 481,056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5 960 655,399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437 197,102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5 960 667,893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440 467,805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5 960 761,114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437 382,158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5 960 664,719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440 465,965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319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5 960 862,279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437 559,273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5 960 631,190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440 443,758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5 960 937,001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437 692,314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5 960 599,202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440 422,579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5 961 015,094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437 835,696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5 960 563,078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440 399,519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5 961 110,765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438 011,337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5 960 521,774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440 375,931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5 961 235,125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438 239,657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5 960 483,126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440 353,846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5 961 357,873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438 465,009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5 960 478,008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440 348,825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5 961 436,651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438 609,654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5 960 441,328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440 312,901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5 961 403,407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438 666,315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379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5 960 445,588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440 290,763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5 961 259,759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438 911,243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5 960 450,534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440 285,133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5 961 169,628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439 064,911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5 960 486,331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440 244,397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329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5 961 113,817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439 160,073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5 960 492,724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440 239,103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5 961 081,450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439 287,703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5 960 536,404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440 202,893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5 961 066,193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439 340,820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5 960 520,478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440 145,233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5 961 027,398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439 389,622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5 960 489,702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440 072,689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5 960 976,333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439 453,867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5 960 474,157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439 953,058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5 960 902,947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439 546,192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5 960 536,532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439 806,463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5 960 855,790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439 605,512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5 960 580,809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439 779,683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5 960 723,296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439 686,443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389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5 960 726,413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439 691,570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5 960 577,703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439 774,550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5 960 859,825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439 610,078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5 960 531,770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439 802,331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5 960 907,644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439 549,926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339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5 960 467,996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439 952,211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5 960 981,030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439 457,601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5 960 483,858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440 074,277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5 961 032,094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439 393,355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5 960 514,800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440 147,212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5 961 071,631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439 343,621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5 960 529,588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440 200,751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5 961 087,243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439 289,269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5 960 488,895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440 234,484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5 961 119,424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439 162,373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5 960 482,138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440 240,079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5 961 174,804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439 067,947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5 960 446,027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440 281,173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5 961 264,935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438 914,278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5 960 440,004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440 288,027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399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5 961 408,582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438 669,352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5 960 434,827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440 314,933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5 961 443,543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438 609,763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5 960 473,809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440 353,111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5 961 363,142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438 462,139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349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5 960 479,476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440 358,672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5 961 240,394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438 236,787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5 960 518,797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440 381,140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5 961 116,034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438 008,467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5 960 559,975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440 404,656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5 961 020,364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437 832,827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5 960 595,931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440 427,609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5 960 942,251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437 689,410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5 960 627,878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440 448,760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5 960 867,500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437 556,316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5 960 661,555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440 471,066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5 960 766,323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437 379,182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5 960 665,586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440 473,403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5 960 660,610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437 194,127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5 960 716,973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440 486,863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409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5 960 579,881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437 052,693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5 960 727,069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440 489,475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5 960 493,939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436 902,349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5 960 776,861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440 482,653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5 960 469,574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436 881,838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359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5 960 788,551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440 481,059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5 960 463,019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436 870,136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5 960 182,329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436 367,051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5 956 558,611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429 942,247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5 960 184,622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436 352,994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5 956 503,627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429 844,823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5 960 120,634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436 238,930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5 956 468,965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429 783,406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5 960 064,961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436 135,761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5 956 401,550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429 663,959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5 959 989,579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436 003,639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5 956 361,486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429 592,961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5 959 825,969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435 716,647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5 956 288,828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429 464,223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5 959 658,817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435 420,678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5 956 170,878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429 255,213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5 959 571,589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435 265,985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5 956 072,578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429 081,033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5 959 408,130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434 978,238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5 955 864,235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428 711,872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5 959 375,746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434 921,797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5 955 810,700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428 617,012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5 959 365,754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434 904,463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5 955 752,209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428 513,361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5 959 255,196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434 709,649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5 955 708,878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428 436,583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5 959 187,208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434 587,272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5 955 663,907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428 356,898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5 959 116,877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434 464,389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479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5 955 628,737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428 294,582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5 959 028,841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434 309,228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5 955 584,897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428 217,963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5 958 968,261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434 202,608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5 955 570,858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428 195,072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5 958 896,757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434 081,651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5 955 554,345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428 178,632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5 958 830,039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433 966,771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5 955 529,370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428 137,044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5 958 751,971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433 831,141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5 955 527,852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428 124,959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5 958 702,814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433 744,410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5 955 499,794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428 079,222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5 958 636,093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433 626,834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5 955 488,963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428 062,873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5 958 589,474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433 545,490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5 955 467,467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428 046,893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5 958 535,787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433 446,833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5 955 453,736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428 015,002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5 958 495,245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433 372,403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489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5 955 449,803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428 005,831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5 958 480,329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433 348,789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5 955 421,918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427 941,319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5 958 423,354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433 258,641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5 955 413,348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427 925,855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5 958 394,849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433 208,775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5 955 350,871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427 813,109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5 958 349,142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433 127,090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5 955 284,951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427 694,159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5 958 279,730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432 998,170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5 955 212,716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427 563,810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5 958 182,582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432 818,431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5 955 177,971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427 497,550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5 958 077,957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432 625,781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5 955 131,742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427 422,421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5 957 986,993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432 461,239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5 955 059,189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427 302,386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5 957 904,028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432 312,300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5 955 044,479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427 277,564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5 957 854,020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432 223,001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499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5 955 021,131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427 267,148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5 957 795,144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432 117,740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5 955 007,857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427 214,407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5 957 722,540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431 987,398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5 954 970,622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427 143,954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449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5 957 635,644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431 833,585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5 954 892,703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427 004,238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5 957 545,324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431 671,985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5 954 764,461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426 774,319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5 957 463,757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431 525,618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5 954 629,668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426 532,631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5 957 390,723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431 397,954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5 954 506,349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426 311,531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5 957 302,985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431 246,107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5 954 366,633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426 061,034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5 957 248,402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431 154,003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5 954 249,723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425 851,424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5 957 174,470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431 030,431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5 954 210,744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425 781,564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5 957 113,853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430 927,551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509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5 954 142,563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425 659,294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5 957 069,038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430 846,339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5 954 082,868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425 552,279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5 957 006,198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430 732,229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5 954 014,699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425 429,165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459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5 956 969,109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430 663,782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5 953 961,854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425 329,548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5 956 946,273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430 629,165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5 953 913,017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425 237,764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5 956 906,416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430 558,544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5 953 879,706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425 179,091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5 956 822,984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430 410,712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5 953 786,928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425 014,993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5 956 774,852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430 325,425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5 953 682,649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424 829,914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5 956 703,648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430 199,253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5 953 571,921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424 634,411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465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5 956 616,711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430 045,192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5 953 464,029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424 443,435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519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5 953 370,495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424 277,855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5 950 468,413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421 441,420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5 953 297,072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424 147,888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5 950 420,717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421 405,010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5 953 218,133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424 008,155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5 950 401,805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421 390,581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5 953 159,126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423 903,716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5 950 354,630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421 354,574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5 953 094,197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423 788,783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5 950 299,330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421 312,373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5 953 051,193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423 712,665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5 950 239,477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421 266,180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5 953 012,374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423 643,902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5 950 185,421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421 225,434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5 952 986,835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423 598,736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5 950 147,971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421 196,858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5 952 933,665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423 579,984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5 950 112,302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421 169,621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5 952 936,859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423 514,118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5 950 091,915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421 154,668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529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5 952 904,553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423 467,267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5 950 056,947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421 132,056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5 952 881,704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423 436,323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5 950 036,008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421 118,526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5 952 831,944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423 378,983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5 950 026,190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421 112,074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5 952 788,435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423 306,679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5 950 012,699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421 102,318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5 952 760,606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423 260,328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5 950 007,675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421 095,730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5 952 723,847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423 217,250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5 949 996,527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421 080,695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5 952 655,708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423 137,398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5 949 978,575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421 079,389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5 952 588,210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423 058,280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589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5 949 793,078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420 933,007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5 952 538,212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422 999,908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5 949 780,515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420 914,307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5 952 503,985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422 969,410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5 949 762,185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420 900,529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539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5 952 449,530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422 920,887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5 949 641,570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420 809,816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5 952 426,352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422 900,358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5 949 559,382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420 748,000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5 952 411,476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422 897,096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5 949 483,768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420 691,128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5 952 382,375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422 875,424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5 949 378,422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420 611,894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5 952 330,816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422 837,210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5 949 253,098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420 518,018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5 952 275,355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422 796,096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5 949 125,317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420 421,547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5 952 222,371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422 756,836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5 949 062,189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420 374,067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5 952 179,608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422 726,120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599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5 948 973,444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420 307,325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5 952 137,569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422 697,078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5 948 929,148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420 469,597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5 952 078,132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422 656,024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5 948 897,047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420 833,043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549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5 952 052,877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422 637,136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5 948 850,080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420 795,432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5 951 993,038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422 590,196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5 948 696,741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420 672,927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5 951 953,879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422 560,145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5 948 525,321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420 535,977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5 951 881,315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422 504,447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5 948 376,366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420 416,975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5 951 811,886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422 451,166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5 948 280,485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420 340,374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5 951 716,322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422 377,274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5 948 169,009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420 251,314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5 951 649,695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422 327,794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5 947 856,177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420 001,388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5 951 576,774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422 273,635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609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5 947 791,826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419 949,977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5 951 497,380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422 215,085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5 947 723,697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419 895,548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5 951 420,799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422 158,858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5 947 630,879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419 821,394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559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5 951 330,126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422 092,272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5 947 533,533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419 743,623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5 951 249,512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422 033,092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5 947 358,689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419 603,937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5 951 166,484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421 972,126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5 947 302,684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419 559,194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5 951 088,306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421 914,722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5 947 228,430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419 499,871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5 951 005,587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421 853,986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5 947 154,977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419 441,178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5 950 927,096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421 796,352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5 947 178,335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419 064,909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5 950 898,042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421 775,017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5 947 180,152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419 020,845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5 950 873,434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421 755,282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619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5 947 183,909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418 999,117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5 950 817,057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421 709,699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5 947 076,040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418 917,349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5 950 754,569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421 659,817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5 947 053,347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418 852,715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569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5 950 690,997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421 611,290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5 946 992,989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418 808,751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5 950 614,677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421 553,050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5 946 957,595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418 783,363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571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5 950 538,402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421 494,835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5 946 874,879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418 722,844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5 946 770,392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418 647,547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5 943 420,212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416 597,059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5 946 679,772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418 582,008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5 943 240,461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416 421,717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5 946 622,041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418 539,292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5 943 131,404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416 396,994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5 946 567,045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418 499,819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5 943 097,748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416 316,176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629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5 946 536,806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418 490,736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5 943 136,055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416 254,779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5 946 565,185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418 444,139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5 943 178,704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416 186,422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5 946 527,366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418 434,004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5 943 002,272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416 050,173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5 946 485,170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418 407,139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5 942 734,145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415 841,154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5 946 421,555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418 366,634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5 941 915,512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415 232,763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5 946 328,670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418 307,495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5 941 300,080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414 786,966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5 946 285,514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418 280,361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5 941 004,123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414 582,040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5 946 156,669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418 199,033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689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5 940 691,687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414 365,738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5 946 121,427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418 176,803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5 940 510,817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414 240,508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5 946 038,608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418 124,573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5 940 428,596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414 183,580</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639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5 945 951,553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418 070,938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5 940 362,827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414 138,048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5 945 868,019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418 022,243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5 940 181,943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414 012,798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5 945 862,832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418 012,018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5 940 049,821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413 922,567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5 945 727,643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417 930,037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5 939 982,774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413 876,039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5 945 716,896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417 934,162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5 939 916,520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413 829,855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5 945 608,577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417 871,026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5 939 803,721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413 750,974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5 945 516,040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417 817,099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5 939 622,077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413 626,849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5 945 458,177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417 783,360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699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5 939 438,141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413 501,691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5 945 401,146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417 745,343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5 939 412,191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413 483,042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5 945 347,888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417 709,854</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5 939 356,177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413 444,097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649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5 945 253,743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417 647,082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5 939 305,237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413 410,066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5 945 198,102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417 609,993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5 939 255,754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413 377,008</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5 945 128,274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417 563,895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5 939 199,726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413 343,661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5 945 027,536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417 498,239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5 939 084,919</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413 262,883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5 944 942,592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417 444,192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5 939 021,702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413 220,651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5 944 938,047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417 442,697</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5 938 936,065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413 163,179</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5 944 767,802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417 332,383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5 938 856,801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413 107,577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5 944 765,313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417 330,770</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709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5 938 781,924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413 055,036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5 944 726,247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417 305,925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5 938 702,831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412 999,547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5 944 702,618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417 287,895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5 938 584,221</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412 916,331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659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5 944 607,949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417 221,413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5 938 514,470</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412 867,402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5 944 554,992</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417 207,193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5 938 498,235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412 856,006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5 944 484,755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417 180,979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5 938 393,793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412 787,261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5 944 467,050</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417 221,603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5 938 311,895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412 735,393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5 944 438,349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417 196,213</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5 938 250,688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412 698,592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5 944 300,241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417 155,462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5 938 213,248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412 665,244</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5 944 125,745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417 076,038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5 938 135,826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412 605,515</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5 944 067,366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417 049,635</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719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5 938 113,975</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412 589,836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5 944 026,983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417 031,852</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720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5 938 096,037</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412 583,102</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668</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5 943 981,037</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417 011,619</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721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5 938 085,003</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412 569,047</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669</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5 943 922,158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416 985,691</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722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5 938 049,682</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412 543,703</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670</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5 943 867,276</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416 961,576</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723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5 937 950,576</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412 475,371</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5 943 804,533</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416 935,608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724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5 937 923,448</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412 458,106</w:t>
            </w:r>
          </w:p>
        </w:tc>
      </w:tr>
      <w:tr w:rsidR="00862015" w:rsidRPr="00862015" w:rsidTr="00006A4E">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672</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5 943 737,245</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416 908,188</w:t>
            </w:r>
          </w:p>
        </w:tc>
        <w:tc>
          <w:tcPr>
            <w:tcW w:w="1172"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1</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5 937 917,074</w:t>
            </w:r>
          </w:p>
        </w:tc>
        <w:tc>
          <w:tcPr>
            <w:tcW w:w="1220"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412 461,161</w:t>
            </w:r>
          </w:p>
        </w:tc>
      </w:tr>
      <w:tr w:rsidR="00862015" w:rsidRPr="00862015" w:rsidTr="00006A4E">
        <w:trPr>
          <w:gridAfter w:val="3"/>
          <w:wAfter w:w="3757" w:type="dxa"/>
        </w:trPr>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673</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5 943 650,631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416 872,994</w:t>
            </w:r>
          </w:p>
        </w:tc>
      </w:tr>
      <w:tr w:rsidR="00862015" w:rsidRPr="00862015" w:rsidTr="00006A4E">
        <w:trPr>
          <w:gridAfter w:val="3"/>
          <w:wAfter w:w="3757" w:type="dxa"/>
        </w:trPr>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674</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5 943 621,138</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416 859,240</w:t>
            </w:r>
          </w:p>
        </w:tc>
      </w:tr>
      <w:tr w:rsidR="00862015" w:rsidRPr="00862015" w:rsidTr="00006A4E">
        <w:trPr>
          <w:gridAfter w:val="3"/>
          <w:wAfter w:w="3757" w:type="dxa"/>
        </w:trPr>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675</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5 943 528,651</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416 810,040</w:t>
            </w:r>
          </w:p>
        </w:tc>
      </w:tr>
      <w:tr w:rsidR="00862015" w:rsidRPr="00862015" w:rsidTr="00006A4E">
        <w:trPr>
          <w:gridAfter w:val="3"/>
          <w:wAfter w:w="3757" w:type="dxa"/>
        </w:trPr>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676</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5 943 565,944</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416 677,872</w:t>
            </w:r>
          </w:p>
        </w:tc>
      </w:tr>
      <w:tr w:rsidR="00862015" w:rsidRPr="00862015" w:rsidTr="00006A4E">
        <w:trPr>
          <w:gridAfter w:val="3"/>
          <w:wAfter w:w="3757" w:type="dxa"/>
        </w:trPr>
        <w:tc>
          <w:tcPr>
            <w:tcW w:w="1063"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677</w:t>
            </w:r>
          </w:p>
        </w:tc>
        <w:tc>
          <w:tcPr>
            <w:tcW w:w="1365"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5 943 470,839</w:t>
            </w:r>
          </w:p>
        </w:tc>
        <w:tc>
          <w:tcPr>
            <w:tcW w:w="1328" w:type="dxa"/>
            <w:shd w:val="clear" w:color="auto" w:fill="auto"/>
            <w:vAlign w:val="center"/>
          </w:tcPr>
          <w:p w:rsidR="00862015" w:rsidRPr="00862015" w:rsidRDefault="00862015" w:rsidP="00862015">
            <w:pPr>
              <w:tabs>
                <w:tab w:val="left" w:pos="284"/>
              </w:tabs>
              <w:spacing w:after="0" w:line="240" w:lineRule="auto"/>
              <w:jc w:val="both"/>
              <w:rPr>
                <w:rFonts w:ascii="Times New Roman" w:eastAsia="Calibri" w:hAnsi="Times New Roman" w:cs="Times New Roman"/>
                <w:sz w:val="12"/>
                <w:szCs w:val="12"/>
              </w:rPr>
            </w:pPr>
            <w:r w:rsidRPr="00862015">
              <w:rPr>
                <w:rFonts w:ascii="Times New Roman" w:eastAsia="Calibri" w:hAnsi="Times New Roman" w:cs="Times New Roman"/>
                <w:sz w:val="12"/>
                <w:szCs w:val="12"/>
              </w:rPr>
              <w:t>416 637,822</w:t>
            </w:r>
          </w:p>
        </w:tc>
      </w:tr>
    </w:tbl>
    <w:p w:rsidR="008C6D18" w:rsidRPr="008C6D18" w:rsidRDefault="008C6D18" w:rsidP="008C6D18">
      <w:pPr>
        <w:tabs>
          <w:tab w:val="left" w:pos="284"/>
        </w:tabs>
        <w:spacing w:after="0" w:line="240" w:lineRule="auto"/>
        <w:jc w:val="center"/>
        <w:rPr>
          <w:rFonts w:ascii="Times New Roman" w:eastAsia="Calibri" w:hAnsi="Times New Roman" w:cs="Times New Roman"/>
          <w:b/>
          <w:bCs/>
          <w:iCs/>
          <w:sz w:val="12"/>
          <w:szCs w:val="12"/>
        </w:rPr>
      </w:pPr>
      <w:bookmarkStart w:id="47" w:name="_Toc416457290"/>
      <w:r w:rsidRPr="008C6D18">
        <w:rPr>
          <w:rFonts w:ascii="Times New Roman" w:eastAsia="Calibri" w:hAnsi="Times New Roman" w:cs="Times New Roman"/>
          <w:b/>
          <w:bCs/>
          <w:iCs/>
          <w:sz w:val="12"/>
          <w:szCs w:val="12"/>
        </w:rPr>
        <w:t>Приложение</w:t>
      </w:r>
      <w:bookmarkEnd w:id="47"/>
    </w:p>
    <w:p w:rsidR="00D03717" w:rsidRDefault="00107089" w:rsidP="00161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1" cy="23636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21E9.tmp"/>
                    <pic:cNvPicPr/>
                  </pic:nvPicPr>
                  <pic:blipFill rotWithShape="1">
                    <a:blip r:embed="rId30">
                      <a:extLst>
                        <a:ext uri="{28A0092B-C50C-407E-A947-70E740481C1C}">
                          <a14:useLocalDpi xmlns:a14="http://schemas.microsoft.com/office/drawing/2010/main" val="0"/>
                        </a:ext>
                      </a:extLst>
                    </a:blip>
                    <a:srcRect t="38083" b="29016"/>
                    <a:stretch/>
                  </pic:blipFill>
                  <pic:spPr bwMode="auto">
                    <a:xfrm>
                      <a:off x="0" y="0"/>
                      <a:ext cx="4727626" cy="2363815"/>
                    </a:xfrm>
                    <a:prstGeom prst="rect">
                      <a:avLst/>
                    </a:prstGeom>
                    <a:ln>
                      <a:noFill/>
                    </a:ln>
                    <a:extLst>
                      <a:ext uri="{53640926-AAD7-44D8-BBD7-CCE9431645EC}">
                        <a14:shadowObscured xmlns:a14="http://schemas.microsoft.com/office/drawing/2010/main"/>
                      </a:ext>
                    </a:extLst>
                  </pic:spPr>
                </pic:pic>
              </a:graphicData>
            </a:graphic>
          </wp:inline>
        </w:drawing>
      </w:r>
    </w:p>
    <w:p w:rsidR="00D54B47" w:rsidRPr="00D54B47" w:rsidRDefault="00D54B47" w:rsidP="00D54B47">
      <w:pPr>
        <w:tabs>
          <w:tab w:val="left" w:pos="284"/>
        </w:tabs>
        <w:spacing w:after="0" w:line="240" w:lineRule="auto"/>
        <w:jc w:val="center"/>
        <w:rPr>
          <w:rFonts w:ascii="Times New Roman" w:eastAsia="Calibri" w:hAnsi="Times New Roman" w:cs="Times New Roman"/>
          <w:b/>
          <w:sz w:val="12"/>
          <w:szCs w:val="12"/>
        </w:rPr>
      </w:pPr>
      <w:r w:rsidRPr="00D54B47">
        <w:rPr>
          <w:rFonts w:ascii="Times New Roman" w:eastAsia="Calibri" w:hAnsi="Times New Roman" w:cs="Times New Roman"/>
          <w:b/>
          <w:sz w:val="12"/>
          <w:szCs w:val="12"/>
        </w:rPr>
        <w:t>ГЛАВА</w:t>
      </w:r>
    </w:p>
    <w:p w:rsidR="00D54B47" w:rsidRPr="00D54B47" w:rsidRDefault="00D54B47" w:rsidP="00D54B47">
      <w:pPr>
        <w:tabs>
          <w:tab w:val="left" w:pos="284"/>
        </w:tabs>
        <w:spacing w:after="0" w:line="240" w:lineRule="auto"/>
        <w:jc w:val="center"/>
        <w:rPr>
          <w:rFonts w:ascii="Times New Roman" w:eastAsia="Calibri" w:hAnsi="Times New Roman" w:cs="Times New Roman"/>
          <w:b/>
          <w:sz w:val="12"/>
          <w:szCs w:val="12"/>
        </w:rPr>
      </w:pPr>
      <w:r w:rsidRPr="00D54B47">
        <w:rPr>
          <w:rFonts w:ascii="Times New Roman" w:eastAsia="Calibri" w:hAnsi="Times New Roman" w:cs="Times New Roman"/>
          <w:b/>
          <w:sz w:val="12"/>
          <w:szCs w:val="12"/>
        </w:rPr>
        <w:t>СЕЛ</w:t>
      </w:r>
      <w:r>
        <w:rPr>
          <w:rFonts w:ascii="Times New Roman" w:eastAsia="Calibri" w:hAnsi="Times New Roman" w:cs="Times New Roman"/>
          <w:b/>
          <w:sz w:val="12"/>
          <w:szCs w:val="12"/>
        </w:rPr>
        <w:t>ЬСКОГО ПОСЕЛЕНИЯ СВЕТЛОДОЛЬСК</w:t>
      </w:r>
    </w:p>
    <w:p w:rsidR="00D54B47" w:rsidRPr="00D54B47" w:rsidRDefault="00D54B47" w:rsidP="00D54B47">
      <w:pPr>
        <w:tabs>
          <w:tab w:val="left" w:pos="284"/>
        </w:tabs>
        <w:spacing w:after="0" w:line="240" w:lineRule="auto"/>
        <w:jc w:val="center"/>
        <w:rPr>
          <w:rFonts w:ascii="Times New Roman" w:eastAsia="Calibri" w:hAnsi="Times New Roman" w:cs="Times New Roman"/>
          <w:b/>
          <w:sz w:val="12"/>
          <w:szCs w:val="12"/>
        </w:rPr>
      </w:pPr>
      <w:r w:rsidRPr="00D54B47">
        <w:rPr>
          <w:rFonts w:ascii="Times New Roman" w:eastAsia="Calibri" w:hAnsi="Times New Roman" w:cs="Times New Roman"/>
          <w:b/>
          <w:sz w:val="12"/>
          <w:szCs w:val="12"/>
        </w:rPr>
        <w:t>МУНИЦИПАЛЬНОГО РАЙОНА СЕРГИЕВСКИЙ</w:t>
      </w:r>
    </w:p>
    <w:p w:rsidR="00D54B47" w:rsidRPr="00D54B47" w:rsidRDefault="00D54B47" w:rsidP="00D54B47">
      <w:pPr>
        <w:tabs>
          <w:tab w:val="left" w:pos="284"/>
        </w:tabs>
        <w:spacing w:after="0" w:line="240" w:lineRule="auto"/>
        <w:jc w:val="center"/>
        <w:rPr>
          <w:rFonts w:ascii="Times New Roman" w:eastAsia="Calibri" w:hAnsi="Times New Roman" w:cs="Times New Roman"/>
          <w:b/>
          <w:sz w:val="12"/>
          <w:szCs w:val="12"/>
        </w:rPr>
      </w:pPr>
      <w:r w:rsidRPr="00D54B47">
        <w:rPr>
          <w:rFonts w:ascii="Times New Roman" w:eastAsia="Calibri" w:hAnsi="Times New Roman" w:cs="Times New Roman"/>
          <w:b/>
          <w:sz w:val="12"/>
          <w:szCs w:val="12"/>
        </w:rPr>
        <w:t>САМАРСКОЙ ОБЛАСТИ</w:t>
      </w:r>
    </w:p>
    <w:p w:rsidR="00D54B47" w:rsidRPr="00D54B47" w:rsidRDefault="00D54B47" w:rsidP="00D54B47">
      <w:pPr>
        <w:tabs>
          <w:tab w:val="left" w:pos="284"/>
        </w:tabs>
        <w:spacing w:after="0" w:line="240" w:lineRule="auto"/>
        <w:jc w:val="center"/>
        <w:rPr>
          <w:rFonts w:ascii="Times New Roman" w:eastAsia="Calibri" w:hAnsi="Times New Roman" w:cs="Times New Roman"/>
          <w:sz w:val="12"/>
          <w:szCs w:val="12"/>
        </w:rPr>
      </w:pPr>
    </w:p>
    <w:p w:rsidR="00D54B47" w:rsidRPr="00D54B47" w:rsidRDefault="00D54B47" w:rsidP="00D54B47">
      <w:pPr>
        <w:tabs>
          <w:tab w:val="left" w:pos="284"/>
        </w:tabs>
        <w:spacing w:after="0" w:line="240" w:lineRule="auto"/>
        <w:jc w:val="center"/>
        <w:rPr>
          <w:rFonts w:ascii="Times New Roman" w:eastAsia="Calibri" w:hAnsi="Times New Roman" w:cs="Times New Roman"/>
          <w:sz w:val="12"/>
          <w:szCs w:val="12"/>
        </w:rPr>
      </w:pPr>
      <w:r w:rsidRPr="00D54B47">
        <w:rPr>
          <w:rFonts w:ascii="Times New Roman" w:eastAsia="Calibri" w:hAnsi="Times New Roman" w:cs="Times New Roman"/>
          <w:sz w:val="12"/>
          <w:szCs w:val="12"/>
        </w:rPr>
        <w:t>ПОСТАНОВЛЕНИЕ</w:t>
      </w:r>
    </w:p>
    <w:p w:rsidR="00D54B47" w:rsidRPr="00D54B47" w:rsidRDefault="00D54B47" w:rsidP="00D54B47">
      <w:pPr>
        <w:tabs>
          <w:tab w:val="left" w:pos="284"/>
        </w:tabs>
        <w:spacing w:after="0" w:line="240" w:lineRule="auto"/>
        <w:jc w:val="center"/>
        <w:rPr>
          <w:rFonts w:ascii="Times New Roman" w:eastAsia="Calibri" w:hAnsi="Times New Roman" w:cs="Times New Roman"/>
          <w:sz w:val="12"/>
          <w:szCs w:val="12"/>
        </w:rPr>
      </w:pPr>
      <w:r w:rsidRPr="00D54B47">
        <w:rPr>
          <w:rFonts w:ascii="Times New Roman" w:eastAsia="Calibri" w:hAnsi="Times New Roman" w:cs="Times New Roman"/>
          <w:sz w:val="12"/>
          <w:szCs w:val="12"/>
        </w:rPr>
        <w:t xml:space="preserve">20 апреля 2015г.                                                                                                                                                                                         </w:t>
      </w:r>
      <w:r>
        <w:rPr>
          <w:rFonts w:ascii="Times New Roman" w:eastAsia="Calibri" w:hAnsi="Times New Roman" w:cs="Times New Roman"/>
          <w:sz w:val="12"/>
          <w:szCs w:val="12"/>
        </w:rPr>
        <w:t xml:space="preserve">                             №17</w:t>
      </w:r>
    </w:p>
    <w:p w:rsidR="00D54B47" w:rsidRDefault="00D54B47" w:rsidP="00D54B47">
      <w:pPr>
        <w:tabs>
          <w:tab w:val="left" w:pos="284"/>
        </w:tabs>
        <w:spacing w:after="0" w:line="240" w:lineRule="auto"/>
        <w:jc w:val="center"/>
        <w:rPr>
          <w:rFonts w:ascii="Times New Roman" w:eastAsia="Calibri" w:hAnsi="Times New Roman" w:cs="Times New Roman"/>
          <w:b/>
          <w:sz w:val="12"/>
          <w:szCs w:val="12"/>
        </w:rPr>
      </w:pPr>
      <w:r w:rsidRPr="00D54B47">
        <w:rPr>
          <w:rFonts w:ascii="Times New Roman" w:eastAsia="Calibri" w:hAnsi="Times New Roman" w:cs="Times New Roman"/>
          <w:b/>
          <w:sz w:val="12"/>
          <w:szCs w:val="12"/>
        </w:rPr>
        <w:t xml:space="preserve">О проведении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w:t>
      </w:r>
    </w:p>
    <w:p w:rsidR="00D03717" w:rsidRDefault="00D54B47" w:rsidP="00D54B47">
      <w:pPr>
        <w:tabs>
          <w:tab w:val="left" w:pos="284"/>
        </w:tabs>
        <w:spacing w:after="0" w:line="240" w:lineRule="auto"/>
        <w:jc w:val="center"/>
        <w:rPr>
          <w:rFonts w:ascii="Times New Roman" w:eastAsia="Calibri" w:hAnsi="Times New Roman" w:cs="Times New Roman"/>
          <w:sz w:val="12"/>
          <w:szCs w:val="12"/>
        </w:rPr>
      </w:pPr>
      <w:r w:rsidRPr="00D54B47">
        <w:rPr>
          <w:rFonts w:ascii="Times New Roman" w:eastAsia="Calibri" w:hAnsi="Times New Roman" w:cs="Times New Roman"/>
          <w:b/>
          <w:sz w:val="12"/>
          <w:szCs w:val="12"/>
        </w:rPr>
        <w:t>в границах сельского поселения Светлодольск муниципального района Сергиевский Самарской области</w:t>
      </w:r>
    </w:p>
    <w:p w:rsidR="00D03717" w:rsidRDefault="00D03717" w:rsidP="001613C6">
      <w:pPr>
        <w:tabs>
          <w:tab w:val="left" w:pos="284"/>
        </w:tabs>
        <w:spacing w:after="0" w:line="240" w:lineRule="auto"/>
        <w:jc w:val="both"/>
        <w:rPr>
          <w:rFonts w:ascii="Times New Roman" w:eastAsia="Calibri" w:hAnsi="Times New Roman" w:cs="Times New Roman"/>
          <w:sz w:val="12"/>
          <w:szCs w:val="12"/>
        </w:rPr>
      </w:pPr>
    </w:p>
    <w:p w:rsid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20 декабря 2012 года  №19, </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b/>
          <w:sz w:val="12"/>
          <w:szCs w:val="12"/>
        </w:rPr>
      </w:pPr>
      <w:r w:rsidRPr="00D54B47">
        <w:rPr>
          <w:rFonts w:ascii="Times New Roman" w:eastAsia="Calibri" w:hAnsi="Times New Roman" w:cs="Times New Roman"/>
          <w:b/>
          <w:sz w:val="12"/>
          <w:szCs w:val="12"/>
        </w:rPr>
        <w:t>ПОСТАНОВЛЯЮ:</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b/>
          <w:bCs/>
          <w:sz w:val="12"/>
          <w:szCs w:val="12"/>
        </w:rPr>
      </w:pPr>
      <w:r w:rsidRPr="00D54B47">
        <w:rPr>
          <w:rFonts w:ascii="Times New Roman" w:eastAsia="Calibri" w:hAnsi="Times New Roman" w:cs="Times New Roman"/>
          <w:sz w:val="12"/>
          <w:szCs w:val="12"/>
        </w:rPr>
        <w:t>1. Провести на территории сельского поселения Светлодольск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w:t>
      </w:r>
      <w:r w:rsidRPr="00D54B47">
        <w:rPr>
          <w:rFonts w:ascii="Times New Roman" w:eastAsia="Calibri" w:hAnsi="Times New Roman" w:cs="Times New Roman"/>
          <w:bCs/>
          <w:sz w:val="12"/>
          <w:szCs w:val="12"/>
        </w:rPr>
        <w:t xml:space="preserve"> Материалы по обоснованию проекта планировки территории прилагаются.</w:t>
      </w:r>
      <w:r w:rsidRPr="00D54B47">
        <w:rPr>
          <w:rFonts w:ascii="Times New Roman" w:eastAsia="Calibri" w:hAnsi="Times New Roman" w:cs="Times New Roman"/>
          <w:b/>
          <w:bCs/>
          <w:sz w:val="12"/>
          <w:szCs w:val="12"/>
        </w:rPr>
        <w:t xml:space="preserve"> </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b/>
          <w:sz w:val="12"/>
          <w:szCs w:val="12"/>
        </w:rPr>
      </w:pPr>
      <w:r w:rsidRPr="00D54B47">
        <w:rPr>
          <w:rFonts w:ascii="Times New Roman" w:eastAsia="Calibri" w:hAnsi="Times New Roman" w:cs="Times New Roman"/>
          <w:sz w:val="12"/>
          <w:szCs w:val="12"/>
        </w:rPr>
        <w:t>2. Срок проведения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 - с 21 апреля 2015 года по 20 мая 2015 года.</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Администрация).</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20 декабря 2012 года №19.</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i/>
          <w:sz w:val="12"/>
          <w:szCs w:val="12"/>
        </w:rPr>
      </w:pPr>
      <w:r w:rsidRPr="00D54B47">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Светлодольск муниципального района Сергиевский Самарской области:  446550, Самарская область, муниципальный район Сергиевский, п.</w:t>
      </w:r>
      <w:r w:rsidR="001D0F0A">
        <w:rPr>
          <w:rFonts w:ascii="Times New Roman" w:eastAsia="Calibri" w:hAnsi="Times New Roman" w:cs="Times New Roman"/>
          <w:sz w:val="12"/>
          <w:szCs w:val="12"/>
        </w:rPr>
        <w:t xml:space="preserve"> </w:t>
      </w:r>
      <w:r w:rsidRPr="00D54B47">
        <w:rPr>
          <w:rFonts w:ascii="Times New Roman" w:eastAsia="Calibri" w:hAnsi="Times New Roman" w:cs="Times New Roman"/>
          <w:sz w:val="12"/>
          <w:szCs w:val="12"/>
        </w:rPr>
        <w:t>Светлодольск, ул.</w:t>
      </w:r>
      <w:r w:rsidR="001D0F0A">
        <w:rPr>
          <w:rFonts w:ascii="Times New Roman" w:eastAsia="Calibri" w:hAnsi="Times New Roman" w:cs="Times New Roman"/>
          <w:sz w:val="12"/>
          <w:szCs w:val="12"/>
        </w:rPr>
        <w:t xml:space="preserve"> </w:t>
      </w:r>
      <w:r w:rsidRPr="00D54B47">
        <w:rPr>
          <w:rFonts w:ascii="Times New Roman" w:eastAsia="Calibri" w:hAnsi="Times New Roman" w:cs="Times New Roman"/>
          <w:sz w:val="12"/>
          <w:szCs w:val="12"/>
        </w:rPr>
        <w:t>Полевая, д. 1.</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 Светлодольск – 28.04.2015 года в 18.00, по адресу: Самарская область, муниципальный район С</w:t>
      </w:r>
      <w:r w:rsidR="001D0F0A">
        <w:rPr>
          <w:rFonts w:ascii="Times New Roman" w:eastAsia="Calibri" w:hAnsi="Times New Roman" w:cs="Times New Roman"/>
          <w:sz w:val="12"/>
          <w:szCs w:val="12"/>
        </w:rPr>
        <w:t xml:space="preserve">ергиевский, п. Светлодольск, </w:t>
      </w:r>
      <w:r w:rsidRPr="00D54B47">
        <w:rPr>
          <w:rFonts w:ascii="Times New Roman" w:eastAsia="Calibri" w:hAnsi="Times New Roman" w:cs="Times New Roman"/>
          <w:sz w:val="12"/>
          <w:szCs w:val="12"/>
        </w:rPr>
        <w:t>ул.</w:t>
      </w:r>
      <w:r w:rsidR="001D0F0A">
        <w:rPr>
          <w:rFonts w:ascii="Times New Roman" w:eastAsia="Calibri" w:hAnsi="Times New Roman" w:cs="Times New Roman"/>
          <w:sz w:val="12"/>
          <w:szCs w:val="12"/>
        </w:rPr>
        <w:t xml:space="preserve"> </w:t>
      </w:r>
      <w:r w:rsidRPr="00D54B47">
        <w:rPr>
          <w:rFonts w:ascii="Times New Roman" w:eastAsia="Calibri" w:hAnsi="Times New Roman" w:cs="Times New Roman"/>
          <w:sz w:val="12"/>
          <w:szCs w:val="12"/>
        </w:rPr>
        <w:t>Полевая, дом 1.</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 xml:space="preserve">  8. 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9. Прием замечаний и предложений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 прекращается 13 мая 2015 года.</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Светлодольск муниципального района Сергиевский Самарской области, Васильеву Тамару Васильевну.</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12. Опубликовать настоящее постановление в газете «Сергиевский вестник».</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 обеспечить:</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размещение проекта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D54B47" w:rsidRPr="00D54B4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беспрепятственный доступ к ознакомлению с проектом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Светлодольск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D03717" w:rsidRDefault="00D54B47" w:rsidP="00D54B47">
      <w:pPr>
        <w:tabs>
          <w:tab w:val="left" w:pos="284"/>
        </w:tabs>
        <w:spacing w:after="0" w:line="240" w:lineRule="auto"/>
        <w:ind w:firstLine="284"/>
        <w:jc w:val="both"/>
        <w:rPr>
          <w:rFonts w:ascii="Times New Roman" w:eastAsia="Calibri" w:hAnsi="Times New Roman" w:cs="Times New Roman"/>
          <w:sz w:val="12"/>
          <w:szCs w:val="12"/>
        </w:rPr>
      </w:pPr>
      <w:r w:rsidRPr="00D54B47">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D54B47" w:rsidRPr="00D54B47" w:rsidRDefault="00D54B47" w:rsidP="00D54B47">
      <w:pPr>
        <w:tabs>
          <w:tab w:val="left" w:pos="284"/>
        </w:tabs>
        <w:spacing w:after="0" w:line="240" w:lineRule="auto"/>
        <w:jc w:val="right"/>
        <w:rPr>
          <w:rFonts w:ascii="Times New Roman" w:eastAsia="Calibri" w:hAnsi="Times New Roman" w:cs="Times New Roman"/>
          <w:sz w:val="12"/>
          <w:szCs w:val="12"/>
        </w:rPr>
      </w:pPr>
      <w:r w:rsidRPr="00D54B47">
        <w:rPr>
          <w:rFonts w:ascii="Times New Roman" w:eastAsia="Calibri" w:hAnsi="Times New Roman" w:cs="Times New Roman"/>
          <w:sz w:val="12"/>
          <w:szCs w:val="12"/>
        </w:rPr>
        <w:t>Глава сельского поселения Светлодольск</w:t>
      </w:r>
    </w:p>
    <w:p w:rsidR="00D54B47" w:rsidRDefault="00D54B47" w:rsidP="00D54B47">
      <w:pPr>
        <w:tabs>
          <w:tab w:val="left" w:pos="284"/>
        </w:tabs>
        <w:spacing w:after="0" w:line="240" w:lineRule="auto"/>
        <w:jc w:val="right"/>
        <w:rPr>
          <w:rFonts w:ascii="Times New Roman" w:eastAsia="Calibri" w:hAnsi="Times New Roman" w:cs="Times New Roman"/>
          <w:sz w:val="12"/>
          <w:szCs w:val="12"/>
        </w:rPr>
      </w:pPr>
      <w:r w:rsidRPr="00D54B47">
        <w:rPr>
          <w:rFonts w:ascii="Times New Roman" w:eastAsia="Calibri" w:hAnsi="Times New Roman" w:cs="Times New Roman"/>
          <w:sz w:val="12"/>
          <w:szCs w:val="12"/>
        </w:rPr>
        <w:t>муниципального района Сергиевский</w:t>
      </w:r>
    </w:p>
    <w:p w:rsidR="00D03717" w:rsidRDefault="00D54B47" w:rsidP="00D54B47">
      <w:pPr>
        <w:tabs>
          <w:tab w:val="left" w:pos="284"/>
        </w:tabs>
        <w:spacing w:after="0" w:line="240" w:lineRule="auto"/>
        <w:jc w:val="right"/>
        <w:rPr>
          <w:rFonts w:ascii="Times New Roman" w:eastAsia="Calibri" w:hAnsi="Times New Roman" w:cs="Times New Roman"/>
          <w:sz w:val="12"/>
          <w:szCs w:val="12"/>
        </w:rPr>
      </w:pPr>
      <w:r w:rsidRPr="00D54B47">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D54B47">
        <w:rPr>
          <w:rFonts w:ascii="Times New Roman" w:eastAsia="Calibri" w:hAnsi="Times New Roman" w:cs="Times New Roman"/>
          <w:sz w:val="12"/>
          <w:szCs w:val="12"/>
        </w:rPr>
        <w:t>Андрюхин</w:t>
      </w:r>
    </w:p>
    <w:p w:rsidR="00D03717" w:rsidRDefault="00D03717" w:rsidP="00D54B47">
      <w:pPr>
        <w:tabs>
          <w:tab w:val="left" w:pos="284"/>
        </w:tabs>
        <w:spacing w:after="0" w:line="240" w:lineRule="auto"/>
        <w:jc w:val="right"/>
        <w:rPr>
          <w:rFonts w:ascii="Times New Roman" w:eastAsia="Calibri" w:hAnsi="Times New Roman" w:cs="Times New Roman"/>
          <w:sz w:val="12"/>
          <w:szCs w:val="12"/>
        </w:rPr>
      </w:pPr>
    </w:p>
    <w:p w:rsidR="00C96713" w:rsidRPr="00C96713" w:rsidRDefault="00C96713" w:rsidP="00C96713">
      <w:pPr>
        <w:tabs>
          <w:tab w:val="left" w:pos="284"/>
        </w:tabs>
        <w:spacing w:after="0" w:line="240" w:lineRule="auto"/>
        <w:jc w:val="right"/>
        <w:rPr>
          <w:rFonts w:ascii="Times New Roman" w:eastAsia="Calibri" w:hAnsi="Times New Roman" w:cs="Times New Roman"/>
          <w:i/>
          <w:sz w:val="12"/>
          <w:szCs w:val="12"/>
        </w:rPr>
      </w:pPr>
      <w:r w:rsidRPr="00C96713">
        <w:rPr>
          <w:rFonts w:ascii="Times New Roman" w:eastAsia="Calibri" w:hAnsi="Times New Roman" w:cs="Times New Roman"/>
          <w:i/>
          <w:sz w:val="12"/>
          <w:szCs w:val="12"/>
        </w:rPr>
        <w:t>Приложение</w:t>
      </w:r>
    </w:p>
    <w:p w:rsidR="00C96713" w:rsidRPr="00C96713" w:rsidRDefault="00C96713" w:rsidP="00C96713">
      <w:pPr>
        <w:tabs>
          <w:tab w:val="left" w:pos="284"/>
        </w:tabs>
        <w:spacing w:after="0" w:line="240" w:lineRule="auto"/>
        <w:jc w:val="right"/>
        <w:rPr>
          <w:rFonts w:ascii="Times New Roman" w:eastAsia="Calibri" w:hAnsi="Times New Roman" w:cs="Times New Roman"/>
          <w:i/>
          <w:sz w:val="12"/>
          <w:szCs w:val="12"/>
        </w:rPr>
      </w:pPr>
      <w:r w:rsidRPr="00C96713">
        <w:rPr>
          <w:rFonts w:ascii="Times New Roman" w:eastAsia="Calibri" w:hAnsi="Times New Roman" w:cs="Times New Roman"/>
          <w:i/>
          <w:sz w:val="12"/>
          <w:szCs w:val="12"/>
        </w:rPr>
        <w:t>к постановлению Главы сел</w:t>
      </w:r>
      <w:r>
        <w:rPr>
          <w:rFonts w:ascii="Times New Roman" w:eastAsia="Calibri" w:hAnsi="Times New Roman" w:cs="Times New Roman"/>
          <w:i/>
          <w:sz w:val="12"/>
          <w:szCs w:val="12"/>
        </w:rPr>
        <w:t>ьского поселения Светлодольск</w:t>
      </w:r>
    </w:p>
    <w:p w:rsidR="00C96713" w:rsidRPr="00C96713" w:rsidRDefault="00C96713" w:rsidP="00C96713">
      <w:pPr>
        <w:tabs>
          <w:tab w:val="left" w:pos="284"/>
        </w:tabs>
        <w:spacing w:after="0" w:line="240" w:lineRule="auto"/>
        <w:jc w:val="right"/>
        <w:rPr>
          <w:rFonts w:ascii="Times New Roman" w:eastAsia="Calibri" w:hAnsi="Times New Roman" w:cs="Times New Roman"/>
          <w:i/>
          <w:sz w:val="12"/>
          <w:szCs w:val="12"/>
        </w:rPr>
      </w:pPr>
      <w:r w:rsidRPr="00C96713">
        <w:rPr>
          <w:rFonts w:ascii="Times New Roman" w:eastAsia="Calibri" w:hAnsi="Times New Roman" w:cs="Times New Roman"/>
          <w:i/>
          <w:sz w:val="12"/>
          <w:szCs w:val="12"/>
        </w:rPr>
        <w:t>муниципального района Сергиевский Самарской области</w:t>
      </w:r>
    </w:p>
    <w:p w:rsidR="00C96713" w:rsidRPr="00C96713" w:rsidRDefault="00C96713" w:rsidP="00C96713">
      <w:pPr>
        <w:tabs>
          <w:tab w:val="left" w:pos="284"/>
        </w:tabs>
        <w:spacing w:after="0" w:line="240" w:lineRule="auto"/>
        <w:jc w:val="right"/>
        <w:rPr>
          <w:rFonts w:ascii="Times New Roman" w:eastAsia="Calibri" w:hAnsi="Times New Roman" w:cs="Times New Roman"/>
          <w:i/>
          <w:sz w:val="12"/>
          <w:szCs w:val="12"/>
        </w:rPr>
      </w:pPr>
      <w:r w:rsidRPr="00C96713">
        <w:rPr>
          <w:rFonts w:ascii="Times New Roman" w:eastAsia="Calibri" w:hAnsi="Times New Roman" w:cs="Times New Roman"/>
          <w:i/>
          <w:sz w:val="12"/>
          <w:szCs w:val="12"/>
        </w:rPr>
        <w:t>№1</w:t>
      </w:r>
      <w:r>
        <w:rPr>
          <w:rFonts w:ascii="Times New Roman" w:eastAsia="Calibri" w:hAnsi="Times New Roman" w:cs="Times New Roman"/>
          <w:i/>
          <w:sz w:val="12"/>
          <w:szCs w:val="12"/>
        </w:rPr>
        <w:t>7</w:t>
      </w:r>
      <w:r w:rsidRPr="00C96713">
        <w:rPr>
          <w:rFonts w:ascii="Times New Roman" w:eastAsia="Calibri" w:hAnsi="Times New Roman" w:cs="Times New Roman"/>
          <w:i/>
          <w:sz w:val="12"/>
          <w:szCs w:val="12"/>
        </w:rPr>
        <w:t xml:space="preserve"> от “20” апреля 2015 г.</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rPr>
      </w:pPr>
      <w:r w:rsidRPr="007E71EC">
        <w:rPr>
          <w:rFonts w:ascii="Times New Roman" w:eastAsia="Calibri" w:hAnsi="Times New Roman" w:cs="Times New Roman"/>
          <w:b/>
          <w:bCs/>
          <w:iCs/>
          <w:sz w:val="12"/>
          <w:szCs w:val="12"/>
        </w:rPr>
        <w:t>Оглавление</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Оглавление</w:t>
      </w:r>
      <w:r w:rsidRPr="000D37BB">
        <w:rPr>
          <w:rFonts w:ascii="Times New Roman" w:eastAsia="Calibri" w:hAnsi="Times New Roman" w:cs="Times New Roman"/>
          <w:webHidden/>
          <w:sz w:val="12"/>
          <w:szCs w:val="12"/>
        </w:rPr>
        <w:t>………………………………………………………………………………………………………………………………………………………3</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1.Проект планировки территории. Основная часть…</w:t>
      </w:r>
      <w:r w:rsidRPr="000D37BB">
        <w:rPr>
          <w:rFonts w:ascii="Times New Roman" w:eastAsia="Calibri" w:hAnsi="Times New Roman" w:cs="Times New Roman"/>
          <w:webHidden/>
          <w:sz w:val="12"/>
          <w:szCs w:val="12"/>
        </w:rPr>
        <w:t>………………………………………………………………………………………………………..4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1.1. Исходно-разрешительная документация</w:t>
      </w:r>
      <w:r w:rsidRPr="000D37BB">
        <w:rPr>
          <w:rFonts w:ascii="Times New Roman" w:eastAsia="Calibri" w:hAnsi="Times New Roman" w:cs="Times New Roman"/>
          <w:webHidden/>
          <w:sz w:val="12"/>
          <w:szCs w:val="12"/>
        </w:rPr>
        <w:t>…………………………………………………………………………………………………………………4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1.2. Характеристика территории проектируемого объекта</w:t>
      </w:r>
      <w:r w:rsidRPr="000D37BB">
        <w:rPr>
          <w:rFonts w:ascii="Times New Roman" w:eastAsia="Calibri" w:hAnsi="Times New Roman" w:cs="Times New Roman"/>
          <w:webHidden/>
          <w:sz w:val="12"/>
          <w:szCs w:val="12"/>
        </w:rPr>
        <w:t>…………………………………………………………………………………………………..5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1.3. Основные проектные решения</w:t>
      </w:r>
      <w:r w:rsidRPr="000D37BB">
        <w:rPr>
          <w:rFonts w:ascii="Times New Roman" w:eastAsia="Calibri" w:hAnsi="Times New Roman" w:cs="Times New Roman"/>
          <w:webHidden/>
          <w:sz w:val="12"/>
          <w:szCs w:val="12"/>
        </w:rPr>
        <w:t>………………………………………………………………………...…………………………………………………11</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1.4 Сведения о категории, классе и проектной мощности линейного объекта</w:t>
      </w:r>
      <w:r w:rsidRPr="000D37BB">
        <w:rPr>
          <w:rFonts w:ascii="Times New Roman" w:eastAsia="Calibri" w:hAnsi="Times New Roman" w:cs="Times New Roman"/>
          <w:webHidden/>
          <w:sz w:val="12"/>
          <w:szCs w:val="12"/>
        </w:rPr>
        <w:t>……………………………………………………………………………12</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1.5 Технико-экономическая характеристика объекта</w:t>
      </w:r>
      <w:r w:rsidRPr="000D37BB">
        <w:rPr>
          <w:rFonts w:ascii="Times New Roman" w:eastAsia="Calibri" w:hAnsi="Times New Roman" w:cs="Times New Roman"/>
          <w:webHidden/>
          <w:sz w:val="12"/>
          <w:szCs w:val="12"/>
        </w:rPr>
        <w:t>……………………………………………………………………………………………………….12</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1.6 Материально-техническое обеспечение строительства. Транспортная схема…</w:t>
      </w:r>
      <w:r w:rsidRPr="000D37BB">
        <w:rPr>
          <w:rFonts w:ascii="Times New Roman" w:eastAsia="Calibri" w:hAnsi="Times New Roman" w:cs="Times New Roman"/>
          <w:webHidden/>
          <w:sz w:val="12"/>
          <w:szCs w:val="12"/>
        </w:rPr>
        <w:t>…………………...…………………………………………………13</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1.7 Перечень мероприятий, обеспечивающих безопасность подразделений пожарной охраны при ликвидации пожара</w:t>
      </w:r>
      <w:r w:rsidRPr="000D37BB">
        <w:rPr>
          <w:rFonts w:ascii="Times New Roman" w:eastAsia="Calibri" w:hAnsi="Times New Roman" w:cs="Times New Roman"/>
          <w:webHidden/>
          <w:sz w:val="12"/>
          <w:szCs w:val="12"/>
        </w:rPr>
        <w:t>…….………………………14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1.8 Описание и обоснование проектных решений, обеспечивающих пожарную безопасность линейного объекта…</w:t>
      </w:r>
      <w:r w:rsidRPr="000D37BB">
        <w:rPr>
          <w:rFonts w:ascii="Times New Roman" w:eastAsia="Calibri" w:hAnsi="Times New Roman" w:cs="Times New Roman"/>
          <w:webHidden/>
          <w:sz w:val="12"/>
          <w:szCs w:val="12"/>
        </w:rPr>
        <w:t>………………………… …...14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1.9 Проектные решения по предупреждению ЧС техногенного и  природного характера</w:t>
      </w:r>
      <w:r w:rsidRPr="000D37BB">
        <w:rPr>
          <w:rFonts w:ascii="Times New Roman" w:eastAsia="Calibri" w:hAnsi="Times New Roman" w:cs="Times New Roman"/>
          <w:webHidden/>
          <w:sz w:val="12"/>
          <w:szCs w:val="12"/>
        </w:rPr>
        <w:t>………………………………………………………………15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 Материалы по обоснованию проекта планировки территории. Пояснительная записка</w:t>
      </w:r>
      <w:r w:rsidRPr="000D37BB">
        <w:rPr>
          <w:rFonts w:ascii="Times New Roman" w:eastAsia="Calibri" w:hAnsi="Times New Roman" w:cs="Times New Roman"/>
          <w:webHidden/>
          <w:sz w:val="12"/>
          <w:szCs w:val="12"/>
        </w:rPr>
        <w:t>……………………………………………………………...17</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 Обоснование размещения  линейного объекта на планируемой территории…………………………</w:t>
      </w:r>
      <w:r w:rsidRPr="000D37BB">
        <w:rPr>
          <w:rFonts w:ascii="Times New Roman" w:eastAsia="Calibri" w:hAnsi="Times New Roman" w:cs="Times New Roman"/>
          <w:webHidden/>
          <w:sz w:val="12"/>
          <w:szCs w:val="12"/>
        </w:rPr>
        <w:t>………………………………………………17</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2.1.1 Административное положение…</w:t>
      </w:r>
      <w:r w:rsidRPr="000D37BB">
        <w:rPr>
          <w:rFonts w:ascii="Times New Roman" w:eastAsia="Calibri" w:hAnsi="Times New Roman" w:cs="Times New Roman"/>
          <w:webHidden/>
          <w:sz w:val="12"/>
          <w:szCs w:val="12"/>
        </w:rPr>
        <w:t>………………………………………………………………………………………………………………………20</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2.1.2 Климат……………………………………………………………………………………………………………………………………………………</w:t>
      </w:r>
      <w:r w:rsidRPr="000D37BB">
        <w:rPr>
          <w:rFonts w:ascii="Times New Roman" w:eastAsia="Calibri" w:hAnsi="Times New Roman" w:cs="Times New Roman"/>
          <w:webHidden/>
          <w:sz w:val="12"/>
          <w:szCs w:val="12"/>
        </w:rPr>
        <w:t>22</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2.1.3. Рельеф……………………………………………………………………………………………..</w:t>
      </w:r>
      <w:r w:rsidRPr="000D37BB">
        <w:rPr>
          <w:rFonts w:ascii="Times New Roman" w:eastAsia="Calibri" w:hAnsi="Times New Roman" w:cs="Times New Roman"/>
          <w:webHidden/>
          <w:sz w:val="12"/>
          <w:szCs w:val="12"/>
        </w:rPr>
        <w:t>……………………………………………………..23</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2.1.4 Сведения о характеристике почв</w:t>
      </w:r>
      <w:r w:rsidRPr="000D37BB">
        <w:rPr>
          <w:rFonts w:ascii="Times New Roman" w:eastAsia="Calibri" w:hAnsi="Times New Roman" w:cs="Times New Roman"/>
          <w:webHidden/>
          <w:sz w:val="12"/>
          <w:szCs w:val="12"/>
        </w:rPr>
        <w:t>……………………………………………………………………………………………………………………….24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2.2 Сведения о хозяйственном освоении и использовании территории, техногенные нагрузки, опыт местного строительства…</w:t>
      </w:r>
      <w:r w:rsidRPr="000D37BB">
        <w:rPr>
          <w:rFonts w:ascii="Times New Roman" w:eastAsia="Calibri" w:hAnsi="Times New Roman" w:cs="Times New Roman"/>
          <w:webHidden/>
          <w:sz w:val="12"/>
          <w:szCs w:val="12"/>
        </w:rPr>
        <w:t>…………………..25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2.3 Инженерно-геологические условия……………………………………………………………………………………………………………………....</w:t>
      </w:r>
      <w:r w:rsidRPr="000D37BB">
        <w:rPr>
          <w:rFonts w:ascii="Times New Roman" w:eastAsia="Calibri" w:hAnsi="Times New Roman" w:cs="Times New Roman"/>
          <w:webHidden/>
          <w:sz w:val="12"/>
          <w:szCs w:val="12"/>
        </w:rPr>
        <w:t>25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2.4 Строительство ВОЛС</w:t>
      </w:r>
      <w:r w:rsidRPr="000D37BB">
        <w:rPr>
          <w:rFonts w:ascii="Times New Roman" w:eastAsia="Calibri" w:hAnsi="Times New Roman" w:cs="Times New Roman"/>
          <w:webHidden/>
          <w:sz w:val="12"/>
          <w:szCs w:val="12"/>
        </w:rPr>
        <w:t>……………………………………………………………………………………………………………………………………...26</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2.5  Узел связи Сергиевского ЛПУМГ (с. Суходол)</w:t>
      </w:r>
      <w:r w:rsidRPr="000D37BB">
        <w:rPr>
          <w:rFonts w:ascii="Times New Roman" w:eastAsia="Calibri" w:hAnsi="Times New Roman" w:cs="Times New Roman"/>
          <w:webHidden/>
          <w:sz w:val="12"/>
          <w:szCs w:val="12"/>
        </w:rPr>
        <w:t>………………………………………………………………………………………………………...28</w:t>
      </w:r>
      <w:r w:rsidRPr="000D37BB">
        <w:rPr>
          <w:rFonts w:ascii="Times New Roman" w:eastAsia="Calibri" w:hAnsi="Times New Roman" w:cs="Times New Roman"/>
          <w:sz w:val="12"/>
          <w:szCs w:val="12"/>
        </w:rPr>
        <w:t xml:space="preserve"> 2.6 Характеристики планируемого развития территории проектирования</w:t>
      </w:r>
      <w:r w:rsidRPr="000D37BB">
        <w:rPr>
          <w:rFonts w:ascii="Times New Roman" w:eastAsia="Calibri" w:hAnsi="Times New Roman" w:cs="Times New Roman"/>
          <w:webHidden/>
          <w:sz w:val="12"/>
          <w:szCs w:val="12"/>
        </w:rPr>
        <w:t>………………………………………………………………………………..28</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 Проект межевания территории</w:t>
      </w:r>
      <w:r w:rsidRPr="000D37BB">
        <w:rPr>
          <w:rFonts w:ascii="Times New Roman" w:eastAsia="Calibri" w:hAnsi="Times New Roman" w:cs="Times New Roman"/>
          <w:webHidden/>
          <w:sz w:val="12"/>
          <w:szCs w:val="12"/>
        </w:rPr>
        <w:t>…………………………………………………………………………………………………………………………….30</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3.1. Исходно-разрешительная документация</w:t>
      </w:r>
      <w:r w:rsidRPr="000D37BB">
        <w:rPr>
          <w:rFonts w:ascii="Times New Roman" w:eastAsia="Calibri" w:hAnsi="Times New Roman" w:cs="Times New Roman"/>
          <w:webHidden/>
          <w:sz w:val="12"/>
          <w:szCs w:val="12"/>
        </w:rPr>
        <w:t>………………………………………………………………………………………………………………..30</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3.2. Сведения о категории земель, на которых располагается (будет располагаться) объект капитального строительства…...</w:t>
      </w:r>
      <w:r w:rsidRPr="000D37BB">
        <w:rPr>
          <w:rFonts w:ascii="Times New Roman" w:eastAsia="Calibri" w:hAnsi="Times New Roman" w:cs="Times New Roman"/>
          <w:webHidden/>
          <w:sz w:val="12"/>
          <w:szCs w:val="12"/>
        </w:rPr>
        <w:t>……………………...31</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3.3. Сведения о размере средств, требующихся для возмещения убытков правообладателям земельных участков</w:t>
      </w:r>
      <w:r w:rsidRPr="000D37BB">
        <w:rPr>
          <w:rFonts w:ascii="Times New Roman" w:eastAsia="Calibri" w:hAnsi="Times New Roman" w:cs="Times New Roman"/>
          <w:webHidden/>
          <w:sz w:val="12"/>
          <w:szCs w:val="12"/>
        </w:rPr>
        <w:t>…………………………………..31</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3.4. Расчет полосы отвода земельных участков…</w:t>
      </w:r>
      <w:r w:rsidRPr="000D37BB">
        <w:rPr>
          <w:rFonts w:ascii="Times New Roman" w:eastAsia="Calibri" w:hAnsi="Times New Roman" w:cs="Times New Roman"/>
          <w:webHidden/>
          <w:sz w:val="12"/>
          <w:szCs w:val="12"/>
        </w:rPr>
        <w:t>…………………………………………………………………………………………………………..31</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3.5 Перечень пересекаемых объектов………………………………………………………………………………………………………………………..</w:t>
      </w:r>
      <w:r w:rsidRPr="000D37BB">
        <w:rPr>
          <w:rFonts w:ascii="Times New Roman" w:eastAsia="Calibri" w:hAnsi="Times New Roman" w:cs="Times New Roman"/>
          <w:webHidden/>
          <w:sz w:val="12"/>
          <w:szCs w:val="12"/>
        </w:rPr>
        <w:t>33</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3.6. Охранные зоны…</w:t>
      </w:r>
      <w:r w:rsidRPr="000D37BB">
        <w:rPr>
          <w:rFonts w:ascii="Times New Roman" w:eastAsia="Calibri" w:hAnsi="Times New Roman" w:cs="Times New Roman"/>
          <w:webHidden/>
          <w:sz w:val="12"/>
          <w:szCs w:val="12"/>
        </w:rPr>
        <w:t>…………………………………………………………………………………………………………………………………………34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3.7. Водоохранные зоны</w:t>
      </w:r>
      <w:r w:rsidRPr="000D37BB">
        <w:rPr>
          <w:rFonts w:ascii="Times New Roman" w:eastAsia="Calibri" w:hAnsi="Times New Roman" w:cs="Times New Roman"/>
          <w:webHidden/>
          <w:sz w:val="12"/>
          <w:szCs w:val="12"/>
        </w:rPr>
        <w:t>……………………………………………………………………………………………………………………………………....35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3.8. Ведомость координат</w:t>
      </w:r>
      <w:r w:rsidRPr="000D37BB">
        <w:rPr>
          <w:rFonts w:ascii="Times New Roman" w:eastAsia="Calibri" w:hAnsi="Times New Roman" w:cs="Times New Roman"/>
          <w:webHidden/>
          <w:sz w:val="12"/>
          <w:szCs w:val="12"/>
        </w:rPr>
        <w:t>……………………………………………………………………………………………………………………………………..36</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Приложение</w:t>
      </w:r>
      <w:r w:rsidRPr="000D37BB">
        <w:rPr>
          <w:rFonts w:ascii="Times New Roman" w:eastAsia="Calibri" w:hAnsi="Times New Roman" w:cs="Times New Roman"/>
          <w:webHidden/>
          <w:sz w:val="12"/>
          <w:szCs w:val="12"/>
        </w:rPr>
        <w:t>……………………………………………………………………………………………………………………………………………………43</w:t>
      </w:r>
    </w:p>
    <w:p w:rsidR="00D03717" w:rsidRDefault="00D03717" w:rsidP="001613C6">
      <w:pPr>
        <w:tabs>
          <w:tab w:val="left" w:pos="284"/>
        </w:tabs>
        <w:spacing w:after="0" w:line="240" w:lineRule="auto"/>
        <w:jc w:val="both"/>
        <w:rPr>
          <w:rFonts w:ascii="Times New Roman" w:eastAsia="Calibri" w:hAnsi="Times New Roman" w:cs="Times New Roman"/>
          <w:sz w:val="12"/>
          <w:szCs w:val="12"/>
        </w:rPr>
      </w:pP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1.Проект планировки территории. Основная часть.</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1.1. Исходно-разрешительная документация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Проектная документация по объекту «Реконструкция КЛС на участке УС Средняя Волга-НУП6/8к-НУП1/8. ВОЛС на участке СУАВиМР Лопатино-КС-8-Сергиевск» разрабатывалась на основании заключенного договора между ДОАО «Газпроектинжиниринг» со стороны Заказчика и ООО «Инвестстрой» со стороны Исполнителя. Реквизиты сторон приведены ниже: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Заказчик: 394007 г. Воронеж, Ленинский проспект, 119, тел.: (473) 226-45-01, факс: (473) 226-36-04, ИНН 3661001457, КПП 366750001.</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u w:val="single"/>
        </w:rPr>
      </w:pPr>
      <w:r w:rsidRPr="007E71EC">
        <w:rPr>
          <w:rFonts w:ascii="Times New Roman" w:eastAsia="Calibri" w:hAnsi="Times New Roman" w:cs="Times New Roman"/>
          <w:sz w:val="12"/>
          <w:szCs w:val="12"/>
        </w:rPr>
        <w:t>Исполнитель: 160012, Россия, Вологодская обл., г. Вологда, ул. Козленская, д. 119 а, ИНН 3525126062, р/с 40702810101150000000  ПАО Банк «ФК Открытие», Кор/счет № 30101810300000000985,  БИК 044525985 Тел./факс. (8172)75-06-06,  Е-</w:t>
      </w:r>
      <w:r w:rsidRPr="007E71EC">
        <w:rPr>
          <w:rFonts w:ascii="Times New Roman" w:eastAsia="Calibri" w:hAnsi="Times New Roman" w:cs="Times New Roman"/>
          <w:sz w:val="12"/>
          <w:szCs w:val="12"/>
          <w:lang w:val="en-US"/>
        </w:rPr>
        <w:t>mail</w:t>
      </w:r>
      <w:r w:rsidRPr="007E71EC">
        <w:rPr>
          <w:rFonts w:ascii="Times New Roman" w:eastAsia="Calibri" w:hAnsi="Times New Roman" w:cs="Times New Roman"/>
          <w:sz w:val="12"/>
          <w:szCs w:val="12"/>
        </w:rPr>
        <w:t xml:space="preserve">: </w:t>
      </w:r>
      <w:hyperlink r:id="rId31" w:history="1">
        <w:r w:rsidRPr="007E71EC">
          <w:rPr>
            <w:rStyle w:val="ac"/>
            <w:rFonts w:ascii="Times New Roman" w:eastAsia="Calibri" w:hAnsi="Times New Roman" w:cs="Times New Roman"/>
            <w:sz w:val="12"/>
            <w:szCs w:val="12"/>
            <w:lang w:val="en-US"/>
          </w:rPr>
          <w:t>sekretar</w:t>
        </w:r>
        <w:r w:rsidRPr="007E71EC">
          <w:rPr>
            <w:rStyle w:val="ac"/>
            <w:rFonts w:ascii="Times New Roman" w:eastAsia="Calibri" w:hAnsi="Times New Roman" w:cs="Times New Roman"/>
            <w:sz w:val="12"/>
            <w:szCs w:val="12"/>
          </w:rPr>
          <w:t>@</w:t>
        </w:r>
        <w:r w:rsidRPr="007E71EC">
          <w:rPr>
            <w:rStyle w:val="ac"/>
            <w:rFonts w:ascii="Times New Roman" w:eastAsia="Calibri" w:hAnsi="Times New Roman" w:cs="Times New Roman"/>
            <w:sz w:val="12"/>
            <w:szCs w:val="12"/>
            <w:lang w:val="en-US"/>
          </w:rPr>
          <w:t>investstroy</w:t>
        </w:r>
        <w:r w:rsidRPr="007E71EC">
          <w:rPr>
            <w:rStyle w:val="ac"/>
            <w:rFonts w:ascii="Times New Roman" w:eastAsia="Calibri" w:hAnsi="Times New Roman" w:cs="Times New Roman"/>
            <w:sz w:val="12"/>
            <w:szCs w:val="12"/>
          </w:rPr>
          <w:t>-</w:t>
        </w:r>
        <w:r w:rsidRPr="007E71EC">
          <w:rPr>
            <w:rStyle w:val="ac"/>
            <w:rFonts w:ascii="Times New Roman" w:eastAsia="Calibri" w:hAnsi="Times New Roman" w:cs="Times New Roman"/>
            <w:sz w:val="12"/>
            <w:szCs w:val="12"/>
            <w:lang w:val="en-US"/>
          </w:rPr>
          <w:t>vologda</w:t>
        </w:r>
        <w:r w:rsidRPr="007E71EC">
          <w:rPr>
            <w:rStyle w:val="ac"/>
            <w:rFonts w:ascii="Times New Roman" w:eastAsia="Calibri" w:hAnsi="Times New Roman" w:cs="Times New Roman"/>
            <w:sz w:val="12"/>
            <w:szCs w:val="12"/>
          </w:rPr>
          <w:t>.</w:t>
        </w:r>
        <w:r w:rsidRPr="007E71EC">
          <w:rPr>
            <w:rStyle w:val="ac"/>
            <w:rFonts w:ascii="Times New Roman" w:eastAsia="Calibri" w:hAnsi="Times New Roman" w:cs="Times New Roman"/>
            <w:sz w:val="12"/>
            <w:szCs w:val="12"/>
            <w:lang w:val="en-US"/>
          </w:rPr>
          <w:t>ru</w:t>
        </w:r>
      </w:hyperlink>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Проектные решения по объекту «Реконструкция КЛС на участке УС Средняя Волга-НУП6/8к-НУП1/8. ВОЛС на участке СУАВиМР Лопатино-КС-8-Сергиевск» в границах ответственности ООО «Газпром трансгаз Самара» разработаны на основании  документов: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Задания на корректировку проектной документации по объекту «Реконструкция КЛС на участке УС Средняя Волга-НУП6/8к-НУП1/8.ВОЛС на участке СУАВиМР Лопатино-КС-8-Сергиевск» №090010, утвержденное Заместителем Председателя Правления ОАО «Газпром» А.Г. Ананенковым 20.01.2006г;</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Технических требований на корректировку проектной документации «Реконструкция КЛС на участке УС Средняя Волга-НУП6/8к-НУП1/8. ВОЛС на участке СУАВиМР Лопатино-КС-8 Сергиевск»;</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Рабочего проекта «Реконструкция КЛС на участке УС Средняя Волга - НУП6/8к - НУП1/8», шифр №3251 ОАО Гипрогазцентр»);</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(Линейная часть) от 18.07.2014;</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(Станционная часть) от 18.07.2014;</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Технических условий на пересечение и параллельное прохождение кабелем связи трубопроводов ЦЭРТ №1,2,3 ОАО «Самаранефтегаз»;</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Технических условий от управления маркшейдерских работ (УМР) на проведение работ по объекту проектирования «Реконструкция КЛС на участке УС Средняя Волга – НУП6/8к – УП1/8. ВОЛС на участке СУАВРиМР Лопатино – КС-8-Сергиевск в Самарской области Волжском, Кинельском, Красноярском и Сергиевском районах»;</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Технических  условий от ОАО «МН «Дружба» №03-01-25/20962 от 28.07.14 на пересечение и параллельное прохождение с существующими нефтепроводами МН «Самара-Лопатино» Ду1000 мм на 15 км, 21 км трассы, МН «Лопатино-КНПЗ» Ду500мм на 2км трассы;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Технических условий от Новокуйбышевской нефтехимической компании от 23.07.14 №02-13/2294;</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Технических условий от ЗАО «Отрадненский ГПЗ» от 29.07.2014 №8/1094;</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Правоустанавливающих документов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проектировании были использованы: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Исходные данные ООО «Газпром трансгаз Самара»;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Материалы сбора исходных данных, изысканий и согласований, выполненных ДОАО «Газпроектинжиниринг»;</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Отчет по инженерно-геодезическим изысканиям представленный в томе 10517.РП.0-ТГИ1;</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Отчет по инженерно-геологичечским изысканиям представленный в томе 10517.РП.0-ИГИ1;</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СТО Газпром 2-1.12-434-2010 «Инструкция о составе, порядке разработки, согласования и утверждения проектно-сметной документации на строительство зданий и сооружений ОАО «Газпром»;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СТО Газпром 2-1.11-170-2007 «Инструкция по устройству молниезащиты зданий, сооружений и коммуникаций ОАО «Газпром»;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CТО Газпром 11-001-2011 «Технологическая связь. Термины и определения»;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Федеральный закон от 07.07.2003 N 126-ФЗ «О связи»;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Федеральный закон от 27.07.2006 г. № 149-ФЗ «Об информации, информационных технологиях и защите информации»;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Приказ Министерства информационных технологий и связи РФ №1 от 09.01.2008г. «Об утверждении требований по защите сетей связи от несанкционированного доступа к ним и передаваемой посредством их информации»;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Постановление Правительства РФ от 31 декабря 2004г. №895 «Об утверждении Положения о приоритетном использовании, а также приостановлении или организации использования любых сетей связи во время природного и техногенного характера»;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СНиП 21-01-97 «Пожарная безопасность зданий и сооружений»;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BCH-600-IV-87 «Техника безопасности при монтаже технологического оборудования и электропитающих устройств»;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ПУЭ «Правила устройства электроустановок» изд. 6,7;</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Правила противопожарного режима в Российской Федерации, утвержденные Постановлением Правительства РФ №390 от 25.04.12г.</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СТО 2-6.2-149-2007 «Категорийность электроприемников промышленных объектов ОАО «Газпром».</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1.2. Характеристика территории проектируемого объекта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Сергиевский район расположен на северо-востоке Самарской области и граничит на севере с Челно-Вершинским и Шенталинским районами, на востоке с Исаклинским, на юго-востоке с Похвистневским, на юге - с Кинель-</w:t>
      </w:r>
      <w:r w:rsidRPr="007E71EC">
        <w:rPr>
          <w:rFonts w:ascii="Times New Roman" w:eastAsia="Calibri" w:hAnsi="Times New Roman" w:cs="Times New Roman"/>
          <w:sz w:val="12"/>
          <w:szCs w:val="12"/>
        </w:rPr>
        <w:t>Черкасским, на юго-западе  с Красноярским, на западе с Елховским и Кошкинским районами. Граница проходит по равнинной местности, что облегчает налаживание экономических связей с соседями</w:t>
      </w:r>
      <w:r w:rsidRPr="007E71EC">
        <w:rPr>
          <w:rFonts w:ascii="Times New Roman" w:eastAsia="Calibri" w:hAnsi="Times New Roman" w:cs="Times New Roman"/>
          <w:iCs/>
          <w:sz w:val="12"/>
          <w:szCs w:val="12"/>
        </w:rPr>
        <w:t>.</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sz w:val="12"/>
          <w:szCs w:val="12"/>
        </w:rPr>
        <w:t>Административный центр района - с. Сергиевск, расположенный в 126 километрах от областного центра города Самары, связан с ним железной дорогой Кротовка-Серные Воды - 2 (конечная станция Серные Воды - 2 в трех километрах от райцентра) и асфальтированной дорогой республиканского значения Самара-Уфа-Челябинск, проходящей по территории района с юго-запада на северо-восток, в 7 километрах от с. Сергиевск. Небольшой участок железной дороги -ветка железнодорожной</w:t>
      </w:r>
      <w:r w:rsidRPr="007E71EC">
        <w:rPr>
          <w:rFonts w:ascii="Times New Roman" w:eastAsia="Calibri" w:hAnsi="Times New Roman" w:cs="Times New Roman"/>
          <w:iCs/>
          <w:sz w:val="12"/>
          <w:szCs w:val="12"/>
        </w:rPr>
        <w:t xml:space="preserve"> магистрали Москва-Самара-Челябинск, участвует в настоящее время в перевозках грузов.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Железнодорожная коммуникация, тупикового типа, проходящая</w:t>
      </w:r>
      <w:r w:rsidRPr="007E71EC">
        <w:rPr>
          <w:rFonts w:ascii="Times New Roman" w:eastAsia="Calibri" w:hAnsi="Times New Roman" w:cs="Times New Roman"/>
          <w:sz w:val="12"/>
          <w:szCs w:val="12"/>
        </w:rPr>
        <w:t xml:space="preserve"> по территории Сергиевского района обслуживает грузовые перевозки и в настоящее время не участвует в перевозке пассажиров. Участок Серные Воды</w:t>
      </w:r>
      <w:r w:rsidRPr="007E71EC">
        <w:rPr>
          <w:rFonts w:ascii="Times New Roman" w:eastAsia="Calibri" w:hAnsi="Times New Roman" w:cs="Times New Roman"/>
          <w:iCs/>
          <w:sz w:val="12"/>
          <w:szCs w:val="12"/>
        </w:rPr>
        <w:t xml:space="preserve"> 2 - Кротовка является объездной веткой, протяженностью 86 км, с количеством путей -1, с видом тяги - не электрифицированная. Грузооборот станции Серные Воды 1 составляет 210 тыс. тонн и Серные Воды 2 составляет 115 тыс. тонн.</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Связи на федеральном уровне в Сергиевском районе осуществляются по автодороге Москва-Уфа (М-5), входящей в систему автодорог федерального значения и являющейся составляющей транспортного коридора Е-30 «Урал».</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34 из 69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Помимо основных транспортных путей на территории района развита сеть дорог местного значения, соединяющих основные центры хозяйств с селом Сергиевск и сеть дорог, обеспечивающих межрайонные связи.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Концепция структуры сети автодорог на территории Самарской области предполагает подразделение их на три типа связей: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федерального и территориального значения, обеспечивающие внешние связи области и транзитные связи;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областного значения, связывающие административные районы области с ее центром;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местного значения, обеспечивающие связи населенных пунктов между собой и с центром административного района.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Соответственно, основные направления развития сети автодорог общего пользования в Сергиевском районе рассматриваются по двум позициям: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обеспеченность автодорогами для осуществления связей на федеральном и областном уровне;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обеспеченность автодорогами для осуществления местных связей.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По территории Сергиевского района проложена ветка нефтепровода Альметьевск - Самара, три нити газопровода, линия связи областного значения: кабель «Самараэлектросети», ТУСМ -4, кабель «Самаратрансгаз», Самарский МЭТУС.</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 территории района нет судоходных рек регионального или областного значения. Наиболее крупная река Сок - приток Волги, является рекой местного значения.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Непосредственное обслуживание водным и воздушным транспортом отсутствует, оно осуществимо при использовании, как промежуточного, автотранспорта.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 территории Сергиевского района крупные промышленные предприятия сосредоточены в с. Сергиевск, п. Сургут и п.г.г. Суходол (НГДУ «Сергиевскнефть», ОАО «Самараинвестнефть», ОАО «Сургутский комбикормовый завод», ОАО «Серноводский мясокомбинат», ОАО «Маслосыркомбинат Сергиевский», ОАО «Сергиевский ремонтно-механический завод», МУП «Сергиевское полиграфическое предприятие»).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Район богат строительными материалами. Почти повсеместно залегают огромные запасы строительного камня, есть известняки, доломиты, гипс, мел, песок, глина.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В районе есть запасы поваренной соли, серы.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В недрах района имеется нефть, что является важнейшим фактором развития экономики Сергиевского района и Самарской области в целом. Разведаны крупные нефтяные месторождения: Якушкинское, Радаевское, Боровское, Шунгутское, Серноводское.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 территории Сергиевского района имеются очень своеобразные минеральные водоемы. Вода их, поступающая из нижнеказанских отложений, отличается высокой минерализацией и жесткостью, а также значительным содержанием сероводорода. Вода и грязь донных отложений местных минерализованных водоемов используется для лечения заболеваний суставов, сердечно-сосудистой и нервной систем, а также кожных, гинекологических, урологических и других болезней на курорте «Сергиевские Минеральные Воды», официальное открытие которого состоялось в 1832 году.</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Ряд минеральных водоемов за их уникальность выделены как памятники природы. Из них наибольший научный и практический интерес представляют: озера Серное и Голубое, р. Молочка, Михайловский сероводородный источник.</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Сергиевский район имеет высокий потенциал развития, учитывая: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наличие развитой транспортной инфраструктуры;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наличие курорта «Сергиевские минеральные воды»;</w:t>
      </w:r>
    </w:p>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наличие нефтедобывающей и нефтеперерабатывающей промышленности.</w:t>
      </w:r>
    </w:p>
    <w:p w:rsidR="007E71EC" w:rsidRPr="007E71EC" w:rsidRDefault="007E71EC" w:rsidP="007E71EC">
      <w:pPr>
        <w:tabs>
          <w:tab w:val="left" w:pos="284"/>
        </w:tabs>
        <w:spacing w:after="0" w:line="240" w:lineRule="auto"/>
        <w:ind w:firstLine="284"/>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1. </w:t>
      </w:r>
      <w:r w:rsidRPr="007E71EC">
        <w:rPr>
          <w:rFonts w:ascii="Times New Roman" w:eastAsia="Calibri" w:hAnsi="Times New Roman" w:cs="Times New Roman"/>
          <w:b/>
          <w:iCs/>
          <w:sz w:val="12"/>
          <w:szCs w:val="12"/>
        </w:rPr>
        <w:t>Специфика природной зоны Сергиевского района.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 Территория Сергиевского района находится в пределах умеренного климатического пояса. Тип климата -умеренно континентальный. Характерны холодная малоснежная зима, короткие весна и осень, жаркое сухое лето.</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Среднегодовая температура воздуха составляет +3,5ОС. Наиболее холодный месяц январь, реже февраль. Минимальная отмеченная температура -48ОС. Средняя температура воздуха в январе на севере района -15,2ОС, на юге - 4,6ОС. Переход среднесуточной температуры выше +10ОС наступает в первых числах мая. Характерной особенностью климата является быстрое нарастание температуры воздуха весной. Наиболее теплый месяц в году июль. Максимальная температура в июле достигает +40ОС. Средняя температура июля на севере района +20,3ОС, на юге +21,6ОС. Понижение температуры начинается со второй половины августа, а уже в середине сентября наблюдаются первые заморозки. Осенний сезон превышает весенний на 13-16 дней. Продолжительность периода с температурой выше +10ОС 145 дней. Продолжительность вегетационного периода в среднем составляет 185 дней.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Заморозки в воздухе заканчиваются в основном в третьей декаде мая, но в некоторые годы, особенно в пониженных местах, они возможны в первой декаде июня.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В теплый период осадков выпадает больше, чем в холодный. За теплый период года (апрель-сентябрь) осадки составляют 270 мм, за холодный период - 120 мм.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Преобладающими ветрами в зимний период являются южные и юго-западные, в летний - северные, северо-восточные и северо-западные.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Сильные ветра способствуют развитию ветровой эрозии, особенно на остаточно-карбонатных почвах в засушливое время года.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Число дней с суховеями за теплый период составляет 15,8, в том числе интенсивных - 3,0 и очень интенсивных - 0,6.</w:t>
      </w:r>
    </w:p>
    <w:p w:rsidR="007E71EC" w:rsidRPr="007E71EC" w:rsidRDefault="007E71EC" w:rsidP="007E71EC">
      <w:pPr>
        <w:tabs>
          <w:tab w:val="left" w:pos="284"/>
        </w:tabs>
        <w:spacing w:after="0" w:line="240" w:lineRule="auto"/>
        <w:jc w:val="center"/>
        <w:rPr>
          <w:rFonts w:ascii="Times New Roman" w:eastAsia="Calibri" w:hAnsi="Times New Roman" w:cs="Times New Roman"/>
          <w:b/>
          <w:iCs/>
          <w:sz w:val="12"/>
          <w:szCs w:val="12"/>
        </w:rPr>
      </w:pPr>
      <w:r w:rsidRPr="007E71EC">
        <w:rPr>
          <w:rFonts w:ascii="Times New Roman" w:eastAsia="Calibri" w:hAnsi="Times New Roman" w:cs="Times New Roman"/>
          <w:b/>
          <w:iCs/>
          <w:sz w:val="12"/>
          <w:szCs w:val="12"/>
        </w:rPr>
        <w:t>Таблица 2.2.1 – Климатические параметры холодного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5"/>
        <w:gridCol w:w="978"/>
        <w:gridCol w:w="1120"/>
      </w:tblGrid>
      <w:tr w:rsidR="007E71EC" w:rsidRPr="007E71EC" w:rsidTr="007E71EC">
        <w:trPr>
          <w:trHeight w:val="70"/>
          <w:tblHeader/>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Наименование параметра</w:t>
            </w:r>
          </w:p>
        </w:tc>
        <w:tc>
          <w:tcPr>
            <w:tcW w:w="978" w:type="dxa"/>
            <w:tcBorders>
              <w:bottom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Ед. изм.</w:t>
            </w:r>
          </w:p>
        </w:tc>
        <w:tc>
          <w:tcPr>
            <w:tcW w:w="1120" w:type="dxa"/>
            <w:tcBorders>
              <w:bottom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Значение</w:t>
            </w:r>
          </w:p>
        </w:tc>
      </w:tr>
      <w:tr w:rsidR="007E71EC" w:rsidRPr="007E71EC" w:rsidTr="007E71EC">
        <w:trPr>
          <w:trHeight w:val="70"/>
        </w:trPr>
        <w:tc>
          <w:tcPr>
            <w:tcW w:w="5415" w:type="dxa"/>
            <w:tcBorders>
              <w:bottom w:val="nil"/>
              <w:right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 Температура воздуха наиболее холодных суток с обеспеченностью 0,98 / 0,92</w:t>
            </w:r>
          </w:p>
        </w:tc>
        <w:tc>
          <w:tcPr>
            <w:tcW w:w="978" w:type="dxa"/>
            <w:tcBorders>
              <w:top w:val="single" w:sz="4" w:space="0" w:color="auto"/>
              <w:left w:val="single" w:sz="4" w:space="0" w:color="auto"/>
              <w:bottom w:val="nil"/>
              <w:right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120" w:type="dxa"/>
            <w:tcBorders>
              <w:top w:val="single" w:sz="4" w:space="0" w:color="auto"/>
              <w:left w:val="single" w:sz="4" w:space="0" w:color="auto"/>
              <w:bottom w:val="nil"/>
              <w:right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-39/-36</w:t>
            </w:r>
          </w:p>
        </w:tc>
      </w:tr>
      <w:tr w:rsidR="007E71EC" w:rsidRPr="007E71EC" w:rsidTr="007E71EC">
        <w:trPr>
          <w:trHeight w:val="20"/>
        </w:trPr>
        <w:tc>
          <w:tcPr>
            <w:tcW w:w="5415" w:type="dxa"/>
            <w:tcBorders>
              <w:bottom w:val="nil"/>
              <w:right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2 Температура воздуха наиболее холодной пятидневки с обеспеченностью 0,98 / 0,92</w:t>
            </w:r>
          </w:p>
        </w:tc>
        <w:tc>
          <w:tcPr>
            <w:tcW w:w="978" w:type="dxa"/>
            <w:tcBorders>
              <w:top w:val="single" w:sz="4" w:space="0" w:color="auto"/>
              <w:left w:val="single" w:sz="4" w:space="0" w:color="auto"/>
              <w:bottom w:val="nil"/>
              <w:right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120" w:type="dxa"/>
            <w:tcBorders>
              <w:top w:val="single" w:sz="4" w:space="0" w:color="auto"/>
              <w:left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-36/-30</w:t>
            </w:r>
          </w:p>
        </w:tc>
      </w:tr>
      <w:tr w:rsidR="007E71EC" w:rsidRPr="007E71EC" w:rsidTr="007E71EC">
        <w:trPr>
          <w:trHeight w:val="70"/>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 Температура воздуха с обеспеченностью 0,94</w:t>
            </w:r>
          </w:p>
        </w:tc>
        <w:tc>
          <w:tcPr>
            <w:tcW w:w="978" w:type="dxa"/>
            <w:tcBorders>
              <w:top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120"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-18</w:t>
            </w:r>
          </w:p>
        </w:tc>
      </w:tr>
      <w:tr w:rsidR="007E71EC" w:rsidRPr="007E71EC" w:rsidTr="007E71EC">
        <w:trPr>
          <w:trHeight w:val="20"/>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4 Абсолютная минимальная температура воздуха</w:t>
            </w:r>
          </w:p>
        </w:tc>
        <w:tc>
          <w:tcPr>
            <w:tcW w:w="978"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120"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-43</w:t>
            </w:r>
          </w:p>
        </w:tc>
      </w:tr>
      <w:tr w:rsidR="007E71EC" w:rsidRPr="007E71EC" w:rsidTr="007E71EC">
        <w:trPr>
          <w:trHeight w:val="70"/>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5 Средняя суточная амплитуда температуры воздуха наиболее холодного месяца</w:t>
            </w:r>
          </w:p>
        </w:tc>
        <w:tc>
          <w:tcPr>
            <w:tcW w:w="978"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120"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6,7</w:t>
            </w:r>
          </w:p>
        </w:tc>
      </w:tr>
      <w:tr w:rsidR="007E71EC" w:rsidRPr="007E71EC" w:rsidTr="007E71EC">
        <w:trPr>
          <w:trHeight w:val="20"/>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6 Продолжительность и средняя температура воздуха периода со средней суточной температурой воздуха ≤ 0 °С</w:t>
            </w:r>
          </w:p>
        </w:tc>
        <w:tc>
          <w:tcPr>
            <w:tcW w:w="978"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сут.</w:t>
            </w:r>
          </w:p>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120"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149</w:t>
            </w:r>
          </w:p>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-8,5</w:t>
            </w:r>
          </w:p>
        </w:tc>
      </w:tr>
      <w:tr w:rsidR="007E71EC" w:rsidRPr="007E71EC" w:rsidTr="007E71EC">
        <w:trPr>
          <w:trHeight w:val="20"/>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7 Продолжительность и средняя температура воздуха периода со средней суточной температурой воздуха ≤ 8 °С</w:t>
            </w:r>
          </w:p>
        </w:tc>
        <w:tc>
          <w:tcPr>
            <w:tcW w:w="978"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сут.</w:t>
            </w:r>
          </w:p>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120"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203</w:t>
            </w:r>
          </w:p>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-5,2</w:t>
            </w:r>
          </w:p>
        </w:tc>
      </w:tr>
      <w:tr w:rsidR="007E71EC" w:rsidRPr="007E71EC" w:rsidTr="007E71EC">
        <w:trPr>
          <w:trHeight w:val="20"/>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8 Продолжительность и средняя температура воздуха периода со средней суточной температурой воздуха ≤ 10 °С</w:t>
            </w:r>
          </w:p>
        </w:tc>
        <w:tc>
          <w:tcPr>
            <w:tcW w:w="978"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сут.</w:t>
            </w:r>
          </w:p>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120"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217</w:t>
            </w:r>
          </w:p>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-4,3</w:t>
            </w:r>
          </w:p>
        </w:tc>
      </w:tr>
      <w:tr w:rsidR="007E71EC" w:rsidRPr="007E71EC" w:rsidTr="007E71EC">
        <w:trPr>
          <w:trHeight w:val="20"/>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9 Средняя месячная относительная влажность воздуха наиболее холодного месяца</w:t>
            </w:r>
          </w:p>
        </w:tc>
        <w:tc>
          <w:tcPr>
            <w:tcW w:w="978"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w:t>
            </w:r>
          </w:p>
        </w:tc>
        <w:tc>
          <w:tcPr>
            <w:tcW w:w="1120"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84</w:t>
            </w:r>
          </w:p>
        </w:tc>
      </w:tr>
      <w:tr w:rsidR="007E71EC" w:rsidRPr="007E71EC" w:rsidTr="007E71EC">
        <w:trPr>
          <w:trHeight w:val="20"/>
        </w:trPr>
        <w:tc>
          <w:tcPr>
            <w:tcW w:w="5415" w:type="dxa"/>
            <w:tcBorders>
              <w:bottom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10 Средняя месячная относительная влажность воздуха в 15 ч наиболее холодного месяца</w:t>
            </w:r>
          </w:p>
        </w:tc>
        <w:tc>
          <w:tcPr>
            <w:tcW w:w="978" w:type="dxa"/>
            <w:tcBorders>
              <w:bottom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w:t>
            </w:r>
          </w:p>
        </w:tc>
        <w:tc>
          <w:tcPr>
            <w:tcW w:w="1120" w:type="dxa"/>
            <w:tcBorders>
              <w:bottom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78</w:t>
            </w:r>
          </w:p>
        </w:tc>
      </w:tr>
      <w:tr w:rsidR="007E71EC" w:rsidRPr="007E71EC" w:rsidTr="007E71EC">
        <w:trPr>
          <w:trHeight w:val="20"/>
        </w:trPr>
        <w:tc>
          <w:tcPr>
            <w:tcW w:w="5415" w:type="dxa"/>
            <w:tcBorders>
              <w:top w:val="single" w:sz="4" w:space="0" w:color="auto"/>
              <w:left w:val="single" w:sz="4" w:space="0" w:color="auto"/>
              <w:bottom w:val="nil"/>
              <w:right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11 Количество осадков за ноябрь – март</w:t>
            </w:r>
          </w:p>
        </w:tc>
        <w:tc>
          <w:tcPr>
            <w:tcW w:w="978" w:type="dxa"/>
            <w:tcBorders>
              <w:top w:val="single" w:sz="4" w:space="0" w:color="auto"/>
              <w:left w:val="single" w:sz="4" w:space="0" w:color="auto"/>
              <w:bottom w:val="nil"/>
              <w:right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мм</w:t>
            </w:r>
          </w:p>
        </w:tc>
        <w:tc>
          <w:tcPr>
            <w:tcW w:w="1120" w:type="dxa"/>
            <w:tcBorders>
              <w:top w:val="single" w:sz="4" w:space="0" w:color="auto"/>
              <w:left w:val="single" w:sz="4" w:space="0" w:color="auto"/>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176</w:t>
            </w:r>
          </w:p>
        </w:tc>
      </w:tr>
      <w:tr w:rsidR="007E71EC" w:rsidRPr="007E71EC" w:rsidTr="007E71EC">
        <w:trPr>
          <w:trHeight w:val="20"/>
        </w:trPr>
        <w:tc>
          <w:tcPr>
            <w:tcW w:w="5415" w:type="dxa"/>
            <w:tcBorders>
              <w:top w:val="single" w:sz="4" w:space="0" w:color="auto"/>
              <w:bottom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12 Преобладающее направление ветра за декабрь – февраль</w:t>
            </w:r>
          </w:p>
        </w:tc>
        <w:tc>
          <w:tcPr>
            <w:tcW w:w="978" w:type="dxa"/>
            <w:tcBorders>
              <w:top w:val="single" w:sz="4" w:space="0" w:color="auto"/>
              <w:bottom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w:t>
            </w:r>
          </w:p>
        </w:tc>
        <w:tc>
          <w:tcPr>
            <w:tcW w:w="1120" w:type="dxa"/>
            <w:tcBorders>
              <w:top w:val="single" w:sz="4" w:space="0" w:color="auto"/>
              <w:bottom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ЮВ</w:t>
            </w:r>
          </w:p>
        </w:tc>
      </w:tr>
      <w:tr w:rsidR="007E71EC" w:rsidRPr="007E71EC" w:rsidTr="007E71EC">
        <w:trPr>
          <w:trHeight w:val="20"/>
        </w:trPr>
        <w:tc>
          <w:tcPr>
            <w:tcW w:w="5415" w:type="dxa"/>
            <w:tcBorders>
              <w:top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13 Максимальная из средних скоростей ветра по румбам за январь</w:t>
            </w:r>
          </w:p>
        </w:tc>
        <w:tc>
          <w:tcPr>
            <w:tcW w:w="978" w:type="dxa"/>
            <w:tcBorders>
              <w:top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м/с</w:t>
            </w:r>
          </w:p>
        </w:tc>
        <w:tc>
          <w:tcPr>
            <w:tcW w:w="1120" w:type="dxa"/>
            <w:tcBorders>
              <w:top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5,4</w:t>
            </w:r>
          </w:p>
        </w:tc>
      </w:tr>
      <w:tr w:rsidR="007E71EC" w:rsidRPr="007E71EC" w:rsidTr="007E71EC">
        <w:trPr>
          <w:trHeight w:val="20"/>
        </w:trPr>
        <w:tc>
          <w:tcPr>
            <w:tcW w:w="5415"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14 Средняя скорость ветра за период со средней суточной температурой воздуха ≤ 8 °С</w:t>
            </w:r>
          </w:p>
        </w:tc>
        <w:tc>
          <w:tcPr>
            <w:tcW w:w="978"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м/с</w:t>
            </w:r>
          </w:p>
        </w:tc>
        <w:tc>
          <w:tcPr>
            <w:tcW w:w="1120"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4</w:t>
            </w:r>
          </w:p>
        </w:tc>
      </w:tr>
    </w:tbl>
    <w:p w:rsidR="007E71EC" w:rsidRPr="007E71EC" w:rsidRDefault="007E71EC" w:rsidP="007E71EC">
      <w:pPr>
        <w:tabs>
          <w:tab w:val="left" w:pos="284"/>
        </w:tabs>
        <w:spacing w:after="0" w:line="240" w:lineRule="auto"/>
        <w:jc w:val="center"/>
        <w:rPr>
          <w:rFonts w:ascii="Times New Roman" w:eastAsia="Calibri" w:hAnsi="Times New Roman" w:cs="Times New Roman"/>
          <w:b/>
          <w:iCs/>
          <w:sz w:val="12"/>
          <w:szCs w:val="12"/>
        </w:rPr>
      </w:pPr>
      <w:r w:rsidRPr="007E71EC">
        <w:rPr>
          <w:rFonts w:ascii="Times New Roman" w:eastAsia="Calibri" w:hAnsi="Times New Roman" w:cs="Times New Roman"/>
          <w:b/>
          <w:iCs/>
          <w:sz w:val="12"/>
          <w:szCs w:val="12"/>
        </w:rPr>
        <w:t>Таблица 2.2.1 – Климатические параметры теплого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6"/>
        <w:gridCol w:w="984"/>
        <w:gridCol w:w="1243"/>
      </w:tblGrid>
      <w:tr w:rsidR="007E71EC" w:rsidRPr="007E71EC" w:rsidTr="007E71EC">
        <w:trPr>
          <w:trHeight w:val="56"/>
          <w:tblHeader/>
        </w:trPr>
        <w:tc>
          <w:tcPr>
            <w:tcW w:w="5286"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Наименование параметра</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Ед. изм.</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Значение</w:t>
            </w:r>
          </w:p>
        </w:tc>
      </w:tr>
      <w:tr w:rsidR="007E71EC" w:rsidRPr="007E71EC" w:rsidTr="007E71EC">
        <w:trPr>
          <w:trHeight w:val="70"/>
        </w:trPr>
        <w:tc>
          <w:tcPr>
            <w:tcW w:w="5286"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 Барометрическое давление</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гПа</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995</w:t>
            </w:r>
          </w:p>
        </w:tc>
      </w:tr>
      <w:tr w:rsidR="007E71EC" w:rsidRPr="007E71EC" w:rsidTr="007E71EC">
        <w:trPr>
          <w:trHeight w:val="70"/>
        </w:trPr>
        <w:tc>
          <w:tcPr>
            <w:tcW w:w="5286"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2 Температура воздуха с обеспеченностью 0,95</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24,6</w:t>
            </w:r>
          </w:p>
        </w:tc>
      </w:tr>
      <w:tr w:rsidR="007E71EC" w:rsidRPr="007E71EC" w:rsidTr="007E71EC">
        <w:trPr>
          <w:trHeight w:val="77"/>
        </w:trPr>
        <w:tc>
          <w:tcPr>
            <w:tcW w:w="5286"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 Температура воздуха с обеспеченностью 0,98</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30,0</w:t>
            </w:r>
          </w:p>
        </w:tc>
      </w:tr>
      <w:tr w:rsidR="007E71EC" w:rsidRPr="007E71EC" w:rsidTr="007E71EC">
        <w:trPr>
          <w:trHeight w:val="56"/>
        </w:trPr>
        <w:tc>
          <w:tcPr>
            <w:tcW w:w="5286"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4 Средняя максимальная температура воздуха наиболее теплого месяца</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25,9</w:t>
            </w:r>
          </w:p>
        </w:tc>
      </w:tr>
      <w:tr w:rsidR="007E71EC" w:rsidRPr="007E71EC" w:rsidTr="007E71EC">
        <w:trPr>
          <w:trHeight w:val="70"/>
        </w:trPr>
        <w:tc>
          <w:tcPr>
            <w:tcW w:w="5286"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5 Абсолютная максимальная температура воздуха</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39</w:t>
            </w:r>
          </w:p>
        </w:tc>
      </w:tr>
      <w:tr w:rsidR="007E71EC" w:rsidRPr="007E71EC" w:rsidTr="007E71EC">
        <w:trPr>
          <w:trHeight w:val="70"/>
        </w:trPr>
        <w:tc>
          <w:tcPr>
            <w:tcW w:w="5286"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6 Средняя суточная амплитуда температуры воздуха наиболее теплого месяца</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°С</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12,8</w:t>
            </w:r>
          </w:p>
        </w:tc>
      </w:tr>
      <w:tr w:rsidR="007E71EC" w:rsidRPr="007E71EC" w:rsidTr="007E71EC">
        <w:trPr>
          <w:trHeight w:val="70"/>
        </w:trPr>
        <w:tc>
          <w:tcPr>
            <w:tcW w:w="5286"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7 Средняя месячная относительная влажность воздуха наиболее теплого месяца</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63</w:t>
            </w:r>
          </w:p>
        </w:tc>
      </w:tr>
      <w:tr w:rsidR="007E71EC" w:rsidRPr="007E71EC" w:rsidTr="007E71EC">
        <w:trPr>
          <w:trHeight w:val="56"/>
        </w:trPr>
        <w:tc>
          <w:tcPr>
            <w:tcW w:w="5286"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8 Средняя месячная относительная влажность воздуха в 15 ч наиболее теплого месяца</w:t>
            </w:r>
          </w:p>
        </w:tc>
        <w:tc>
          <w:tcPr>
            <w:tcW w:w="984"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w:t>
            </w:r>
          </w:p>
        </w:tc>
        <w:tc>
          <w:tcPr>
            <w:tcW w:w="1243"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49</w:t>
            </w:r>
          </w:p>
        </w:tc>
      </w:tr>
      <w:tr w:rsidR="007E71EC" w:rsidRPr="007E71EC" w:rsidTr="007E71EC">
        <w:trPr>
          <w:trHeight w:val="70"/>
        </w:trPr>
        <w:tc>
          <w:tcPr>
            <w:tcW w:w="5286"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9 Количество осадков за апрель – октябрь</w:t>
            </w:r>
          </w:p>
        </w:tc>
        <w:tc>
          <w:tcPr>
            <w:tcW w:w="984"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мм</w:t>
            </w:r>
          </w:p>
        </w:tc>
        <w:tc>
          <w:tcPr>
            <w:tcW w:w="1243"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307</w:t>
            </w:r>
          </w:p>
        </w:tc>
      </w:tr>
      <w:tr w:rsidR="007E71EC" w:rsidRPr="007E71EC" w:rsidTr="007E71EC">
        <w:trPr>
          <w:trHeight w:val="70"/>
        </w:trPr>
        <w:tc>
          <w:tcPr>
            <w:tcW w:w="5286"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10 Суточный максимум осадков</w:t>
            </w:r>
          </w:p>
        </w:tc>
        <w:tc>
          <w:tcPr>
            <w:tcW w:w="984"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мм</w:t>
            </w:r>
          </w:p>
        </w:tc>
        <w:tc>
          <w:tcPr>
            <w:tcW w:w="1243" w:type="dxa"/>
            <w:tcBorders>
              <w:bottom w:val="nil"/>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72</w:t>
            </w:r>
          </w:p>
        </w:tc>
      </w:tr>
      <w:tr w:rsidR="007E71EC" w:rsidRPr="007E71EC" w:rsidTr="007E71EC">
        <w:trPr>
          <w:trHeight w:val="70"/>
        </w:trPr>
        <w:tc>
          <w:tcPr>
            <w:tcW w:w="5286" w:type="dxa"/>
            <w:tcBorders>
              <w:top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11 Преобладающее направление ветра за июнь – август</w:t>
            </w:r>
          </w:p>
        </w:tc>
        <w:tc>
          <w:tcPr>
            <w:tcW w:w="984" w:type="dxa"/>
            <w:tcBorders>
              <w:top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w:t>
            </w:r>
          </w:p>
        </w:tc>
        <w:tc>
          <w:tcPr>
            <w:tcW w:w="1243" w:type="dxa"/>
            <w:tcBorders>
              <w:top w:val="single" w:sz="4" w:space="0" w:color="auto"/>
            </w:tcBorders>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З</w:t>
            </w:r>
          </w:p>
        </w:tc>
      </w:tr>
      <w:tr w:rsidR="007E71EC" w:rsidRPr="007E71EC" w:rsidTr="007E71EC">
        <w:trPr>
          <w:trHeight w:val="70"/>
        </w:trPr>
        <w:tc>
          <w:tcPr>
            <w:tcW w:w="5286"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12 Минимальная из средних скоростей ветра по румбам за июль</w:t>
            </w:r>
          </w:p>
        </w:tc>
        <w:tc>
          <w:tcPr>
            <w:tcW w:w="984"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м/с</w:t>
            </w:r>
          </w:p>
        </w:tc>
        <w:tc>
          <w:tcPr>
            <w:tcW w:w="1243" w:type="dxa"/>
          </w:tcPr>
          <w:p w:rsidR="007E71EC" w:rsidRPr="007E71EC" w:rsidRDefault="007E71EC" w:rsidP="007E71EC">
            <w:pPr>
              <w:tabs>
                <w:tab w:val="left" w:pos="284"/>
              </w:tabs>
              <w:spacing w:after="0" w:line="240" w:lineRule="auto"/>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3,2</w:t>
            </w:r>
          </w:p>
        </w:tc>
      </w:tr>
    </w:tbl>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Территория Сергиевского района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несколько километров.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и короче склонов противоположных экспозиций.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Территория Сергиевского района расположена на междуречье рек Сок-Кондурча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В формировании современного рельефа района существенную роль играет коренные пермские породы.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В северо-западной части района по правому берегу р. Сок расположены живописные возвышения, поросшие лесом, которые называют Сокскими горами или ярами, хотя это просто холмы, так как их высоты не более 200-250 м. Микрорельеф выражен очень разнообразными элементами рельефа в виде небольших хребтов, отрогов с каменисто-щебнистыми откосами, куполообразными возвышенностями, небольшими перевалами и разнообразными повышениями и понижениями. Картину изрезанности дополняют овраги, балки, встречаемые в большом количестве, иногда имеющие значительные глубины с обрывающимися склонами.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Кроме того, часто встречаются беспорядочно разбросанные по склонам и спускам, приуроченные к вершинам оврагов, не имеющие выходов, воронкообразные провалы правильной формы, а также пещеры, возникшие в результате карстовых процессов при выщелачивании растворимых горных пород-известняков, доломитов, гипсов.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Для всей территории Сергиевского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Широкое развитие карстовых воронок особенно характерно для южных, юго-восточных и юго-западных склонов Серноводской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Карст в Сергиевском районе различен как по возрасту, так и по форме. Более древний карст приурочен к абсолютным отметкам выше 150-160 метров и развит в прослоях гипса и доломита верхнеказанского подъяруса верхней перми. Современный карст приурочен к отметкам ниже 150 метров абсолютной высоты и развит он в гипсах и ангидритах с прослоями доломитов.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метров, глубина от 1,5 до 15-20 метров. Цепи воронок, как одного, так и другого карста, указывают направления движения инфильтрационных вод.</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метра. Карст в районе курорта и Серноводска часто обнаруживается и в скважинах, что подтверждалось провалами бурового инструмента на различных глубинах.</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Яркой иллюстрацией проявления карста является уникальный природный объект района - Серноводская пещера, которая находится в 1 км от п. Серноводск в верховье Извесошного оврага, на западном склоне Серноводской возвышенности с многочисленными карстовыми воронками. Главный  вход простирается на северо-восток почти на 70 м, пересекается трещинами и ходами разной величины, есть несколько расширений - залов заваленных глыбами доломита и гипса. Исследователи предполагают, что на глубине около 70 м находится «подвальный» этаж пещеры.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Еще одной особенностью рельефа Сергиевского района является наличие геологических останцев, в том числе выделенных как памятники природы.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В геоморфологическом отношении территория Сергиевского района относится к провинции Высокого Заволжья с долинами второстепенных рек и делится рекой Сок на левобережье, или водораздел рек Сок-Большой Кинель и правобережье - водораздел рек Сок-Кондурча. В свою очередь левобережная часть реки Сок речками Сургут и Шунгут расчленяются на более мелкие водоразделы.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Наибольшим распространением в районе пользуются породы поздней Перми, залегающие на размытой поверхности раннепермских отложений. Четвертичные отложения приурочены в основном к речным долинам.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Верхнепермские отложения представлены осадочными породами казанского и татарского ярусов. Породы казанского яруса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 и ручьев; делювием склонов; пролювием балок и оврагов; озерными и болотными образованиями.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Аллювиальные отложения состоят из суглинистого материала, содержащего линзы плохо отсортированных песков и большое количество щебня и гальки.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Делювиальные отложения представлены желто-бурыми, красно-бурыми и коричнево-бурыми суглинками иногда содержащими щебень карбонатных пород.</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7E71EC">
        <w:rPr>
          <w:rFonts w:ascii="Times New Roman" w:eastAsia="Calibri" w:hAnsi="Times New Roman" w:cs="Times New Roman"/>
          <w:b/>
          <w:sz w:val="12"/>
          <w:szCs w:val="12"/>
        </w:rPr>
        <w:t>Доступность района. Местоположение центра района и доступность до него из поселений района.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Удобство/неудобство местоположения Сергиевского района и его центра.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Сергиевский район в современных границах с центром в селе Сергиевск образовался в 1928 году. Расстояние до областного центра г. Самара - 135 км, до ближайшей железнодорожной станции Серные Воды 2 - 5 км.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Сергиевский район является центральным среди северных районов области, что делает его удобным для совместных мероприятий в различных отраслях народного хозяйства.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Большим плюсом для района является его соседство с восемью районами Самарской области - почти всеми северными и северо-восточными, что позволяет налаживать с ними промышленные, сельскохозяйственные, культурные связи, осуществлять торговлю, обмен продукцией и прочее.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Благоприятным для района является то, что через него проходит ряд важнейших транзитных транспортных путей областного и регионального значения.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По автодороге Москва-Уфа (М-5) осуществляются связи населенных пунктов Сергиевского района и его административного центра, села Сергиевск, с центром Самарской области, городом Самара. В целом интенсивность движения автотранспорта на участке автодороги Самара-Сергиевск высокая. Интенсивность сообщения Сергиевского района с городом Самара общественным транспортом, автобусом, одна из самых высоких по Самарской области.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Варианты перспективных направлений автодорог областного уровня на территории Сергиевского района включает в себя автодороги Суходол Кинель-Черкассы и Суходол автодорога Самара-Ульяновск (Р-178). Эти направления пересекают территорию Сергиевского района в направлении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Неудобным в расположении района является его удаленность от областного центра и р. Волги - основной судоходной артерии области, что приносит ряд экономических трудностей.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Спецификой формы расселения Сергиевского района являются, сложившееся, в силу объективных причин, близкое взаиморасположение самых крупных по количеству населения населенных пунктов поселка городского типа Суходол, села Сергиевск и поселков Серноводск, Светлодольск и Сургут. Количество населения проживающего в этих населенных пунктах составляет 66,4% от общего числа населения района.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Внутрирайонные взаимосвязи населенных мест Сергиевского района с его центром, село Сергиевск, осуществляются по радиальным направлениям автодорог районного и межрайонного значения, основными из которых являются направления на населенные пункты Мордовская Селитьба, Кутузовский, Кандабулак, Захаркино и Воротнее. Несмотря на то, что территорию Сергиевского района пересекает река Сок (севернее и параллельно автодороге Москва- Уфа) взаимосвязь право- и левобережных территорий реки Сок обеспечена в достаточной мере (имеется более 6 мостовых переходов).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 пределах 15-ти минутной доступности автотранспортом от села Сергиевск, центра административного района, расположены 1 поселок городского типа, 4 центра волости и 10 населенных пунктов. Общая численность населения в ареале 15-ти минутной транспортной доступности от центра административного района, села Сергиевск, составляет 68,1% от общего числа населения района.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 пределах 30-ти минутной доступности автотранспортом от села Сергиевск расположены 1 поселок городского типа, 14 центров волости и 34 населенных пункта. Общая численность населения в ареале 30-ти минутной транспортной доступности от центра административного района, села Сергиевск, составляет 91,5% от общего числа населения района.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Высокая интенсивность межселенных связей на территории Сергиевского района наблюдается в районе местоположения села Сергиевск, поселка городского типа Суходол и поселков Сургут, Светлодольск и Серноводск. На остальной территории района наблюдается сравнительно низкая интенсивность межселенных связей по автодорогам с твердым покрытием. Это связано с тем, что, несмотря на большое количество дорог в Сергиевском районе, многие из них не имеют твердого покрытия.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
          <w:bCs/>
          <w:iCs/>
          <w:sz w:val="12"/>
          <w:szCs w:val="12"/>
        </w:rPr>
        <w:t xml:space="preserve">3. </w:t>
      </w:r>
      <w:r w:rsidRPr="007E71EC">
        <w:rPr>
          <w:rFonts w:ascii="Times New Roman" w:eastAsia="Calibri" w:hAnsi="Times New Roman" w:cs="Times New Roman"/>
          <w:b/>
          <w:bCs/>
          <w:iCs/>
          <w:sz w:val="12"/>
          <w:szCs w:val="12"/>
        </w:rPr>
        <w:t>Величина Сергиевского района, его территориальная целостность и компактность.</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Общая площадь земель Сергиевского района - 275571 га.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Целевое использование земель Сергиевского района следующее: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земли сельскохозяйственного назначения составляют 84%(229035 га);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земли лесного фонда - 11% (31637 га);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земли поселений - 4% (10826 га);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остальные земли, используемые для размещения поселений, объектов промышленности, энергетики, транспорта, радиовещания, земли водного фонда и др., занимают 1% (4074 га).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Сельскохозяйственные угодья в Сергиевском районе состоят из пашни  -72%, природных кормовых угодий  -27% и многолетних насаждений  - 1%.</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Плотность распределения населенных пунктов на территории Сергиевского района характеризуется сильной неравномерностью. Наибольшие значения плотности наблюдается в районе поселка городского типа Суходол, в пойме реки Сок, в северной части территории района вдоль автодороги Сергиевск-Челно-Вершины и в южной части территории района, в районе села Воротнее.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Распределение населения на территории района характеризуется наличием плотности в районе местоположения поселений Сергиевск, Суходол, Сургут, Светлодольск и Серноводск. На остальных территориях района наблюдается традиционное для сельской местности рассредоточенное распределение сельского населения.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Высокая плотность сети автодорог с твердым покрытием на территории Сергиевского района наблюдается в районе местоположения села Сергиевск, поселка городского типа Суходол и поселков Сургут и Серноводск.</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Высокая обеспеченность межселенных связей на территории Сергиевского района наблюдается в районе местоположения села Сергиевск, поселка городского типа Суходол и поселков Сургут, Светлодольск и Серноводск. На остальной территории района наблюдается сравнительно низкая обеспеченность межселенных связей по автодорогам с твердым покрытием. Это связано с тем, что, несмотря на большое количество дорог в Сергиевском районе, многие из них не имеют твердого покрытия.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Средняя по району степень урбанизированности выявлена: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вдоль северной границы территории Сергиевского района в районе населенных пунктов Кутузовский, Красный Городок, Красная Лопата, Липовка, Старая Дмитриевка, Красносельское и Ровный;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южнее автодороги Москва-Уфа (М-5) в районе населенных пунктов Алимовка, Верхняя Орлянка, Воротнее;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на юго-восточной границе территории Сергиевского района в районе населенных пунктов Захаркино, Сидоровка и Нижняя Козловка.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Остальные территории Сергиевского района имеют низкую по району степень урбанизированности.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На основании вышеизложенного можно сделать следующие выводы: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На территории Сергиевского района выявлена компактная территория (в районе поселка городского типа Суходол) с высокой степенью урбанизированности, на которой сосредоточены основная часть населения и промышленности. Остальная территория района, за небольшим исключением, имеет низкую степень урбанизированности и относится к типичным сельскохозяйственным территориям.</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1.3. Основные проектные решения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Проектной документацией предусматривается прокладка волоконно-оптического кабеля на 24 ОВ магистральной ВОЛС на участке УС СУАВР и МР – УС Сергиевского ЛПУМГ.</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Способы прокладки кабеля приняты, исходя из рельефа местности, наличия на трассе естественных и искусственных препятствий, а также категории грунтов.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Проектом предусматриваются железобетонные столбики для фиксации трассы на поворотах, в местах расположения муфт, концов труб, проложенных под автодорогами, железной дорогой, магистральными трубопроводами и водными преградами, а так же на прямолинейных участках трассы через каждые 250-300 м. На пахотных землях для фиксации трассы и в местах установки муфт предусматривается установка электронных маркеров шарового типа на глубине недоступной сельскохозяйственной технике.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Прокладка кабеля предусматривается в основном кабелеукладчиком, при этом траншея не разрабатывается, грунт раздвигается и уплотняется специальным ножом, установленным на кабелеукладчике, и в образовавшуюся щель прокладывается кабель. Данная технология прокладки кабеля не нарушает структуру почвы, и земли  не  утрачивают свою хозяйственную первоначальную ценность.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Разработка траншеи под прокладку кабеля в стесненных условиях выполняется экскаватором и вручную, а на пересечениях с инженерными коммуникациями - только вручную.</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пересечении проектируемой ВОЛС с инженерными коммуникациями (кабели связи, силовые кабели, газопровод, водопровод, канализация, закрытые осушительные сети) рытье траншей в охранных зонах разрабатывается вручную в присутствии представителей эксплуатирующих организаций, при этом земляные работы производятся без применения механизмов и ударных инструментов. При рытье траншей вблизи существующих подземных коммуникаций предварительное шурфование является обязательным.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пересечении газопроводов (ср. д., н.д.) проектируемый кабель прокладывается на глубине не менее 0,5 м от нижней образующей трубы в защитном футляре из трубы ПНД 63х5,8 мм.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пересечении кабелей связи и силовых кабелей проектируемый кабель прокладывается на глубине не менее 0,4 м ниже существующих коммуникаций в защитном футляре из трубы ПНД 63х5,8 мм.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пересечении закрытых осушительных сетей проектируемый кабель прокладывается на глубине не менее 0,6 м от нижней образующей трубы в защитном футляре из трубы ПНД 63х5,8 мм.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пересечении водопровода и канализации проектируемый кабель прокладывается выше коммуникаций на расстоянии не менее 0,5 м от верхней образующей трубы в защитном футляре из трубы ПНД 63х5,8 мм.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На пересечениях с коридором коммуникаций (газопроводами, нефтепроводами, продуктопроводами, и пр.), выполняемых методом горизонтально-направленного бурения (ГНБ), предусмотрена прокладка двух полиэтиленовых труб диаметром 63мм, в одной из которых прокладывается кабель, а вторая является резервной.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На подходе к УС СУАВР и МР с. Лопатино проектируемый ВОК прокладывается в существующей кабельной канализации. Ввод ВОК в УС СУАВР и МР осуществляется через существующий кабельный ввод с дальнейшей прокладкой по существующим металлоконструкциям до проектируемого оптического кросса. Технологический запас кабеля для монтажа оптического кросса предусматривается на стене в помещении ЛАЗ.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Прокладку проектируемого ВОК по территории ГРС-16 предусматривается по существующей кабельной эстакаде до помещения связи. Далее проектируемая ВОЛС прокладывается по существующему желобу на фасаде здания с дальнейшей прокладкой кабеля через существующий кабельный ввод под пол здания. Затем проектируемая ВОЛС прокладывается под полом до проектируемого оптического кросса. Технологический запас кабеля предусматривается на стене в помещении связи.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Ввод проектируемого ВОК в необслуживаемый усилительный пункт (НУП) осуществляется в существующее отверстие в цистерне помещения НУП. Технологический запас кабеля предусматривается на стене в помещении НУП.</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По территории КС-8 Сергиевск проектируемый ВОК прокладывается в существующей кабельной канализации.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Линейный ввод в здание осуществляется в существующем блоке. Далее трасса ВОЛС прокладывается по существующим металлоконструкциям до проектируемого оптического кросса. Технологический запас кабеля предусматривается на стене в помещении ЛАЗ.</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1.4 Сведения о категории, классе и проектной мощности линейного объекта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Проектируемая магистральная ВОЛС с системой передачи СЦИ предусмотрена для реконструкции технологических сетей связи на основе современных волоконно-оптических цифровых систем передачи, организации системы передачи данных уровня STM-4.</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Линейные тракты проектируемых систем передачи на магистральном направлении организованы по схеме резервирования 1+1.</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Предусмотрено переключение существующих каналов связи, в соответствии со списком, выданным и утвержденным ООО «Газпром трансгаз Самара», на проектируемую технологическую сеть.</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Емкость магистрального участка ВОЛС составляет 24 оптических волокна.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Протяженность трассы проектируемой ВОЛС в грунте составляет 134.7 км.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Протяженность проектируемого кабеля марки ЗПС  составляет 141 км.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Потребное количество проектируемого кабеля определено с учетом 2% технологического запаса на укладку кабеля в грунт с учетом рельефа местности и с учетом 15 м кабеля от каждого конца строительной длины для монтажа муфт.</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1.5 Технико-экономическая характеристика объекта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Район строительства ВОК  расположен в административных границах территории Самарской области в административных границах Волжского, Кинельского, Красноярского, Сергиевского районов и м.о. г. Кинель. Проектируемый 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 xml:space="preserve">Общая продолжительность строительства  в соответствии </w:t>
      </w:r>
      <w:r w:rsidRPr="007E71EC">
        <w:rPr>
          <w:rFonts w:ascii="Times New Roman" w:eastAsia="Calibri" w:hAnsi="Times New Roman" w:cs="Times New Roman"/>
          <w:sz w:val="12"/>
          <w:szCs w:val="12"/>
        </w:rPr>
        <w:t>с п. 8 задания на проектирование</w:t>
      </w:r>
      <w:r w:rsidRPr="007E71EC">
        <w:rPr>
          <w:rFonts w:ascii="Times New Roman" w:eastAsia="Calibri" w:hAnsi="Times New Roman" w:cs="Times New Roman"/>
          <w:iCs/>
          <w:sz w:val="12"/>
          <w:szCs w:val="12"/>
        </w:rPr>
        <w:t xml:space="preserve"> составляет 6,6 месяцев, в том числе подготовительный период 2 месяца.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Уровень механизации при выполнении земляных работ составляет 98%.</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Земельные участки, испрашиваемые для строительства объекта, расположены в Волжского, Кинельского, Красноярского, Сергиевского районов и м.о. г. Кинель.</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bCs/>
          <w:sz w:val="12"/>
          <w:szCs w:val="12"/>
        </w:rPr>
        <w:t>Трасса строительства проходит в основном по землям</w:t>
      </w:r>
      <w:r w:rsidRPr="007E71EC">
        <w:rPr>
          <w:rFonts w:ascii="Times New Roman" w:eastAsia="Calibri" w:hAnsi="Times New Roman" w:cs="Times New Roman"/>
          <w:sz w:val="12"/>
          <w:szCs w:val="12"/>
        </w:rPr>
        <w:t xml:space="preserve"> сельскохозяйственного назначения.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Протяженность трассы проектируемой  ВОЛС в грунте с учетом захода на ГРС-16 и НУП 4/8к составляет 134,7 км. Протяженность проектируемого кабеля с учетом технологического запаса и запаса на монтаж муфт – 141 км.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Прокладка кабелей в грунте – 140,41км;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Прокладка кабеля в кабельной канализации - 0,257 км;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Прокладка кабеля в ПВХ трубке Д-32 мм по металлоконструкциям - 0,338 км;</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bCs/>
          <w:iCs/>
          <w:sz w:val="12"/>
          <w:szCs w:val="12"/>
        </w:rPr>
      </w:pPr>
      <w:r w:rsidRPr="007E71EC">
        <w:rPr>
          <w:rFonts w:ascii="Times New Roman" w:eastAsia="Calibri" w:hAnsi="Times New Roman" w:cs="Times New Roman"/>
          <w:sz w:val="12"/>
          <w:szCs w:val="12"/>
        </w:rPr>
        <w:t xml:space="preserve">Для проведения строительных работ вне населенных пунктов в соответствии с СН 461-74 «Нормы отвода земель для линий связи» необходим земельный участок в виде полосы земли шириной 6 метров, а  в м.о. г. Кинель – 4 метра.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Ориентировочная площадь земельного участка, необходимого в аренду на период строительства (9 месяцев) для размещения объекта, составляет 80,8 га.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iCs/>
          <w:sz w:val="12"/>
          <w:szCs w:val="12"/>
        </w:rPr>
      </w:pPr>
      <w:r w:rsidRPr="007E71EC">
        <w:rPr>
          <w:rFonts w:ascii="Times New Roman" w:eastAsia="Calibri" w:hAnsi="Times New Roman" w:cs="Times New Roman"/>
          <w:iCs/>
          <w:sz w:val="12"/>
          <w:szCs w:val="12"/>
        </w:rPr>
        <w:t>Объем основных строительных и монтажных работ приведен в ведомости объемов работ (ВОР)</w:t>
      </w:r>
      <w:r w:rsidRPr="007E71EC">
        <w:rPr>
          <w:rFonts w:ascii="Times New Roman" w:eastAsia="Calibri" w:hAnsi="Times New Roman" w:cs="Times New Roman"/>
          <w:sz w:val="12"/>
          <w:szCs w:val="12"/>
        </w:rPr>
        <w:t xml:space="preserve"> в томе 5, инвентарный № 144583  (разделе 10517.РП.0-ПОС)</w:t>
      </w:r>
      <w:r w:rsidRPr="007E71EC">
        <w:rPr>
          <w:rFonts w:ascii="Times New Roman" w:eastAsia="Calibri" w:hAnsi="Times New Roman" w:cs="Times New Roman"/>
          <w:iCs/>
          <w:sz w:val="12"/>
          <w:szCs w:val="12"/>
        </w:rPr>
        <w:t>.</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1.6 Материально-техническое обеспечение строительства. Транспортная схема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разработке маршрутов доставки строительных грузов использованы существующие автомобильные дороги. Принятые решения по выбору источников получения оборудования, материалов, деталей и конструкций обоснованы наличием скидок и наиболее выгодных условий при сотрудничестве с постоянными поставщиками.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Расстояния доставки рабочих для ежедневной доставки рабочих на площадки производства работ указаны в таблице 5.3 и в графической части проекта.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Расстояния доставки грузов на площадки производства работ и расстояния вывозки строительного мусора и бытовых отходов указаны в таблице 5.4 и в графической части проекта.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Район производства работ характеризуется развитой системой автомобильных дорог.</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Проектной документацией запроектирован монтаж оборудования электроснабжения и не предусматривается перевозка крупногабаритных и тяжеловесных грузов и строительной техники. Предусматриваемые проектной документацией объемы перевозок оборудования и материалов незначительны и не приведут к разрушению существующего дорожного покрытия.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 связи с вышеуказанным, разделом ПОС не предусматривается: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согласования с владельцами автодорог на перевозку грузов;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составление ведомости автодорог используемых в транспортной схеме с указанием категории дорог, допустимой нагрузки на ось, принадлежности, протяженности и и конструкции дорожной одежды;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затрат на восстановление дорожного полотна;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сбор информации о фактическом состоянии дорог и мостов, используемых в транспортной схеме, и расчет затрат по их усилению ввиду отсутствия необходимости проведения данных работ.</w:t>
      </w:r>
    </w:p>
    <w:p w:rsidR="007E71EC" w:rsidRPr="007E71EC" w:rsidRDefault="007E71EC" w:rsidP="007E71EC">
      <w:pPr>
        <w:tabs>
          <w:tab w:val="left" w:pos="284"/>
        </w:tabs>
        <w:spacing w:after="0" w:line="240" w:lineRule="auto"/>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Въезд автотранспорта на асфальтированные автодороги допускается только с чистыми колесами.</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1.7 Перечень мероприятий, обеспечивающих безопасность подразделений пожарной охраны при ликвидации пожара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Безопасность подразделений пожарной охраны при тушении возможного пожара и проведении работ по спасанию людей обес</w:t>
      </w:r>
      <w:r w:rsidRPr="007E71EC">
        <w:rPr>
          <w:rFonts w:ascii="Times New Roman" w:eastAsia="Calibri" w:hAnsi="Times New Roman" w:cs="Times New Roman"/>
          <w:sz w:val="12"/>
          <w:szCs w:val="12"/>
        </w:rPr>
        <w:softHyphen/>
        <w:t xml:space="preserve">печиваются инженерно-техническими и организационными мероприятиями.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Личный состав пожарных частей обеспечен согласно нормам табельной оснащенности средствами индивидуальной защиты: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органов дыхания и зрения пожарных, соответствующих требованиям ст. 119 ФЗ от 22.07.2008 г. № 123-ФЗ;</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 специальной защитной одеждой пожарных, соответствующих требованиям ст. 120 ФЗ от 22.07.2008 г. № 123-ФЗ;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средствами защиты рук, ног и головы, соответствующих требованиям ст. 121 ФЗ от 22.07.2008 г. № 123-ФЗ.</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bCs/>
          <w:sz w:val="12"/>
          <w:szCs w:val="12"/>
        </w:rPr>
      </w:pPr>
      <w:r w:rsidRPr="007E71EC">
        <w:rPr>
          <w:rFonts w:ascii="Times New Roman" w:eastAsia="Calibri" w:hAnsi="Times New Roman" w:cs="Times New Roman"/>
          <w:bCs/>
          <w:sz w:val="12"/>
          <w:szCs w:val="12"/>
        </w:rPr>
        <w:t>Существующие проезды, подъезды и тротуары обеспечивают возможность подъезда и расстановки пожарных автомобилей у существующих зданий, доступ пожарных во все помещения здания.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bCs/>
          <w:sz w:val="12"/>
          <w:szCs w:val="12"/>
        </w:rPr>
      </w:pPr>
      <w:r w:rsidRPr="007E71EC">
        <w:rPr>
          <w:rFonts w:ascii="Times New Roman" w:eastAsia="Calibri" w:hAnsi="Times New Roman" w:cs="Times New Roman"/>
          <w:bCs/>
          <w:sz w:val="12"/>
          <w:szCs w:val="12"/>
        </w:rPr>
        <w:t>Противодымная защита путей следования личного состава подразделений пожарной охраны внутри существующих зданий обеспечивается объемно-планировочными и конструктивными решениями.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Боевые действия по тушению пожаров должны осуществляться в порядке, определенном нормативными документами МЧС России и выполняться в соответствии с установленными требованиями правил охраны труда.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Непосредственное руководство тушением пожара должно производиться руководителем тушения пожара (РТП), осуществляющим управление личным составом, участвующим в выполнении боевых действий по тушению пожара.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проведении работ необходимо: организовать взаимодействие с администрацией объекта,  организовать связь для управления силами тушения, выяснить места нахождения людей, вы</w:t>
      </w:r>
      <w:r w:rsidRPr="007E71EC">
        <w:rPr>
          <w:rFonts w:ascii="Times New Roman" w:eastAsia="Calibri" w:hAnsi="Times New Roman" w:cs="Times New Roman"/>
          <w:sz w:val="12"/>
          <w:szCs w:val="12"/>
        </w:rPr>
        <w:softHyphen/>
        <w:t>брать способы их спасания, принять меры к предотвра</w:t>
      </w:r>
      <w:r w:rsidRPr="007E71EC">
        <w:rPr>
          <w:rFonts w:ascii="Times New Roman" w:eastAsia="Calibri" w:hAnsi="Times New Roman" w:cs="Times New Roman"/>
          <w:sz w:val="12"/>
          <w:szCs w:val="12"/>
        </w:rPr>
        <w:softHyphen/>
        <w:t>щению паники; определить размеры пожара и вероятные направления распространения; установить возможность исполь</w:t>
      </w:r>
      <w:r w:rsidRPr="007E71EC">
        <w:rPr>
          <w:rFonts w:ascii="Times New Roman" w:eastAsia="Calibri" w:hAnsi="Times New Roman" w:cs="Times New Roman"/>
          <w:sz w:val="12"/>
          <w:szCs w:val="12"/>
        </w:rPr>
        <w:softHyphen/>
        <w:t>зования имеющихся систем тушения пожара; определить необходимое количество сил и средств, для спасания людей, ликвидации горения.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Позиции ствольщиков должны выбираться с учетом безопасных значений теплового потока.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Для индивидуальной защиты личного состава подразделений пожарной охраны от теплового и механических воздействий должны использоваться теплоотражательные костюмы, боевая одежда и снаряжение.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Работы по тушению пожара в непригодной для дыхания среде следует проводить в средствах индивидуальной защиты органов дыхания.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Подача огнетушащих средств на ликвидацию горения в электроустановках допускается только после снятия напряжения и выдачи в установленном порядке допуска на право тушения пожара от уполномоченного на это лица. Пожарные автомобили и стволы при этом должны быть заземлены.</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1.8 Описание и обоснование проектных решений, обеспечивающих пожарную безопасность линейного объекта.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Строительно - монтажные работы и эксплуатация проектируемой ВОЛС должна осуществляться с обязательным соблюдением действующих норм и правил пожарной безопасности: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 - «Правила противопожарного режима в Российской Федерации» утвержденные Постановлением Правительства РФ №390 от 25.04.2012 г.;</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«Правила устройства электроустановок», Москва, «Энергия», 2002 г., 7 издание;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СТО Газпром 11-019-2011 «Магистральные внутризоновые и местные волоконно-оптические линии связи. Общие технические требования».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Проектируемые кабельные сооружения в процессе строительства, монтажа и эксплуатации не создают вредных электромагнитных или иных излучений, не являются источниками каких-либо частотных колебаний, не оказывают отрицательного воздействия на человека и окружающую среду. Материалы защитных оболочек кабелей не выделяют вредных химических и биологических веществ.</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Пожарная безопасность объекта обеспечивается применением кабельной продукции с оболочкой, не поддерживающей горение. Волоконно-оптической кабель (ВОК) по своей конструкции, техническим характеристикам и условиям работы не является источником повышенной опасности и соответствует требованиям ГОСТ 31565-2012.</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Ввод проектируемого ВОК в здания осуществляется через существующий кабельные вводы с дальнейшей прокладкой по существующим металлоконструкциям до проектируемого оптического кросса. В местах прохождения кабелей через строительные конструкции с нормируемым пределом огнестойкости предусматриваются кабельные проходки с пределом огнестойкости соответствующим пределу огнестойкости пересекаемой конструкции.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Оптические кроссы на которых «расшивается» ВОК заземляются.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В местах стыка строительных длин оптического кабеля предусматривается монтаж оптических муфт типа МТОК.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Монтаж муфты выполняется в соответствии с "Инструкцией по монтажу тупиковой муфты МТОК-96Т1-01-IV на оптических кабелях связи.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Производство земельных работ в охранных зонах кабельных линий связи необходимо проводить в соответствии с требованиями «Правил охраны линий и сооружений связи Российской Федерации», утвержденными Постановлениями Правительства РФ от 9 июня 1995 г. № 578, кроме того, необходимо соблюдать порядок и требования, указанные в технических условиях владельцев коммуникаций.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До начало земляных работ строительная организация должна вызвать на трассу представителей организаций, имеющих коммуникации в зоне производства работ, с целью уточнения их места прохождения и глубины залегания. Точное расположение коммуникаций в местах сближения и пересечений должно быть установлено строительной организацией в присутствии представителей эксплуатации трассовыми приборами и шурфованием. Производство работ без письменного разрешения в охранных зонах действующих сетей ЗАПРЕЩАЕТСЯ.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В случае обнаружения коммуникаций, не указанных в проекте, или обозначающих их знаков, земляные работы должны быть приостановлены, а на место работ необходимо вызвать представителей организаций, эксплуатирующих обнаруженные сети.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На месте производства работ должны быть первичные средства пожаротушения в необходимом количестве.</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xml:space="preserve">В процессе эксплуатации ВОЛС персонал бригады должен быть обеспечен устойчивой двухсторонней связью с диспетчером эксплуатирующей организации. </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При производстве работ должны соблюдаться меры безопасности:</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в места производства работ не допускаются лица не участвующие в работах;</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работы производятся в дневное время;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при выполнении работ повышенной опасности руководствоваться требованиями инструкций по безопасному ведению этих работ;</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работы по наряду-допуску проводить в присутствии ответственных лиц за безопасное производство работ;</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 к работе с устройствами сварки, монтажа и замеров характеристик оптического волокна допускаются только работники, прошедшие специальный курс обучения, сдавшие экзамены и имеющие соответствующие сертификаты (удостоверения).</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Работа в охранной зоне ВЛ выполнять с соблюдением положений, изложенных в главах 7, 8, 9 «Правил по охране труда при работах на линейных сооружениях кабельных линий передачи» ПОТ РО-45-009-2003,  в строгом соответствии с условиями согласования, после получения письменного разрешения на производство работ.</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Охранная зона проектируемой линии связи определяется на расстоянии от оси трассы не менее чем на 2 метра с каждой стороны.</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Расстояния от проектируемой ВОЛС до магистральных газопроводов принимаются не менее 8 м., что соответствует требованиям СП 36.13330.2012.</w:t>
      </w:r>
    </w:p>
    <w:p w:rsidR="007E71EC" w:rsidRPr="007E71EC" w:rsidRDefault="007E71EC" w:rsidP="007E71EC">
      <w:pPr>
        <w:tabs>
          <w:tab w:val="left" w:pos="284"/>
        </w:tabs>
        <w:spacing w:after="0" w:line="240" w:lineRule="auto"/>
        <w:jc w:val="center"/>
        <w:rPr>
          <w:rFonts w:ascii="Times New Roman" w:eastAsia="Calibri" w:hAnsi="Times New Roman" w:cs="Times New Roman"/>
          <w:b/>
          <w:bCs/>
          <w:iCs/>
          <w:sz w:val="12"/>
          <w:szCs w:val="12"/>
          <w:lang w:val="x-none"/>
        </w:rPr>
      </w:pPr>
      <w:r w:rsidRPr="007E71EC">
        <w:rPr>
          <w:rFonts w:ascii="Times New Roman" w:eastAsia="Calibri" w:hAnsi="Times New Roman" w:cs="Times New Roman"/>
          <w:b/>
          <w:bCs/>
          <w:iCs/>
          <w:sz w:val="12"/>
          <w:szCs w:val="12"/>
          <w:lang w:val="x-none"/>
        </w:rPr>
        <w:t>1.9 Проектные решения по предупреждению ЧС техногенного и природного характера</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7E71EC" w:rsidRPr="007E71EC" w:rsidRDefault="007E71EC" w:rsidP="007E71EC">
      <w:pPr>
        <w:tabs>
          <w:tab w:val="left" w:pos="284"/>
        </w:tabs>
        <w:spacing w:after="0" w:line="240" w:lineRule="auto"/>
        <w:ind w:firstLine="284"/>
        <w:jc w:val="both"/>
        <w:rPr>
          <w:rFonts w:ascii="Times New Roman" w:eastAsia="Calibri" w:hAnsi="Times New Roman" w:cs="Times New Roman"/>
          <w:sz w:val="12"/>
          <w:szCs w:val="12"/>
        </w:rPr>
      </w:pPr>
      <w:r w:rsidRPr="007E71EC">
        <w:rPr>
          <w:rFonts w:ascii="Times New Roman" w:eastAsia="Calibri" w:hAnsi="Times New Roman" w:cs="Times New Roman"/>
          <w:sz w:val="12"/>
          <w:szCs w:val="12"/>
        </w:rPr>
        <w:t>Предупреждение чрезвычайных ситуаций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(Закон РФ "О защите населения и территорий от чрезвычайных ситуаций природного и техногенного характера").</w:t>
      </w:r>
    </w:p>
    <w:p w:rsidR="000D546B" w:rsidRPr="000D546B" w:rsidRDefault="000D546B" w:rsidP="000D546B">
      <w:pPr>
        <w:tabs>
          <w:tab w:val="left" w:pos="284"/>
        </w:tabs>
        <w:spacing w:after="0" w:line="240" w:lineRule="auto"/>
        <w:jc w:val="center"/>
        <w:rPr>
          <w:rFonts w:ascii="Times New Roman" w:eastAsia="Calibri" w:hAnsi="Times New Roman" w:cs="Times New Roman"/>
          <w:b/>
          <w:bCs/>
          <w:iCs/>
          <w:sz w:val="12"/>
          <w:szCs w:val="12"/>
          <w:lang w:val="x-none"/>
        </w:rPr>
      </w:pPr>
      <w:r w:rsidRPr="000D546B">
        <w:rPr>
          <w:rFonts w:ascii="Times New Roman" w:eastAsia="Calibri" w:hAnsi="Times New Roman" w:cs="Times New Roman"/>
          <w:b/>
          <w:bCs/>
          <w:iCs/>
          <w:sz w:val="12"/>
          <w:szCs w:val="12"/>
          <w:lang w:val="x-none"/>
        </w:rPr>
        <w:t>2. Материалы по обоснованию проекта планировки территории. Пояснительная записка</w:t>
      </w:r>
    </w:p>
    <w:p w:rsidR="000D546B" w:rsidRDefault="000D546B" w:rsidP="000D546B">
      <w:pPr>
        <w:tabs>
          <w:tab w:val="left" w:pos="284"/>
        </w:tabs>
        <w:spacing w:after="0" w:line="240" w:lineRule="auto"/>
        <w:jc w:val="center"/>
        <w:rPr>
          <w:rFonts w:ascii="Times New Roman" w:eastAsia="Calibri" w:hAnsi="Times New Roman" w:cs="Times New Roman"/>
          <w:b/>
          <w:bCs/>
          <w:iCs/>
          <w:sz w:val="12"/>
          <w:szCs w:val="12"/>
        </w:rPr>
      </w:pPr>
      <w:r w:rsidRPr="000D546B">
        <w:rPr>
          <w:rFonts w:ascii="Times New Roman" w:eastAsia="Calibri" w:hAnsi="Times New Roman" w:cs="Times New Roman"/>
          <w:b/>
          <w:bCs/>
          <w:iCs/>
          <w:sz w:val="12"/>
          <w:szCs w:val="12"/>
          <w:lang w:val="x-none"/>
        </w:rPr>
        <w:t>2.1 Обоснование размещения  линейного объекта на планируемой территории</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Трасса ВОЛС проходит по территории Самарской области в административных границах Волжского, Кинельского, Красноярского, Сергиевского районов и м.о. г. Кинель Саимарской области.</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iCs/>
          <w:sz w:val="12"/>
          <w:szCs w:val="12"/>
        </w:rPr>
      </w:pPr>
      <w:r w:rsidRPr="000D546B">
        <w:rPr>
          <w:rFonts w:ascii="Times New Roman" w:eastAsia="Calibri" w:hAnsi="Times New Roman" w:cs="Times New Roman"/>
          <w:iCs/>
          <w:sz w:val="12"/>
          <w:szCs w:val="12"/>
        </w:rPr>
        <w:t>В виду того, что трасса ВОЛС в основном проходит по землям с/х назначения, в целях уменьшения выведения из оборота земель с/х назначения, экологической безопасности,  экономической  целесообразности, а также для удобства обслуживания, по согласованию с администрациями муниципальных районов для строительства  кабельной трассы рассматривался один вариант прохождения трассы ВОЛС вдоль существующего кабеля технологической связи ООО «Газпром трансгаз Самара».</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Предусматривается строительство магистральной ВОЛС на участке УС СУАВР и МР – УС Сергиевского ЛПУМГ. Емкость магистрального участка ВОЛС со-ставляет 24 оптических волокна. Протяженность трассы проектируемой  ВОЛС в грунте с учетом захода на ГРС-16 и НУП 4/8к составляет 134,7 км.</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Строительство ВОЛС предусматривается оптическим кабелем марки ОК-ЗПС на 24 ОВ, который прокладывается в грунте на глубине 1,2 м от спланированной поверхности земли.</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 начальную точку трассы ВОЛС принять здание Самарского управления аварийно-восстановительных работ, расположенное в с. Лопатино Волжского района Самарской области.</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 конечную точку трассы ВОЛС принять здание СЭРБ КЦ-1 Сергиевского ЛПУМГ ОАО «Газпром», расположенное в Сергиевском районе Самарской области.</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По территории УС «СУАВ и МР Лопатино» проектируемая трасса пройдет в существующей кабельной канализации. От последнего кабельного колодца трасса ВОЛС пройдет в грунте в северном направлении L=0,15 км. Затем трасса ВОЛС пересечет коридор коммуникаций методом горизонтально-направленного бурения (ГНБ), состоящий из магистральных нефтепроводов Альметьевск-Куйбышев, Дружба Самара-Лопатино, продуктопровод Бугуруслан-СНПЗ и магистральный газопровод.</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проектируемая трасса ВОЛС пересечет автодорогу на НПС «Дружба» и придорожные посадки методом ГНБ, затем, повернув направо, проследует вдоль посадки L=2,0 км, пересекая при этом автодорогу на вертолетную площадку способом прокола, нефтепровод и газопровод методом ГНБ.</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Затем проектируемая трасса ВОЛС повернет направо и пересечет коридор магистральных трубопроводов (продуктопровод  Бугуруслан-СНПЗ 179 км, МН Альметьевск-Куйбышев 311 км, МН Дружба-Самара-Лопатино 21 км, газопровод), ВЛ 110кВ. Далее проектируемая трасса ВОЛС повернет налево и проследует вдоль коридора магистральных трубопроводов и кабелей связи, затем пересечет нефтепродуктопровод УЗН на 504 км и два газопровода, ВЛ 220кВ и проследует вдоль магистральных трубопроводов по полю L=2,8 км, пересекая на пути следования два оврага.</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Затем проектируемая трасса ВОЛС осуществит переход через Куйбышевскую железную дорогу на перегоне «Кинель-Безенчук» на 1111 км методом ГНБ и проследует вдоль двух существующих кабелей связи ОАО «Самаратрансгаз» на расстоянии 3 м через поле L=2,0 км, пересекая три лесопосадки на пути следования.</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Пересечение проектируемой ВОЛС с ЖД (перегон Кинель-Безенчук 1111 км)</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проектируемая ВОЛС проследует к Уральскому шоссе и пересечет на 26км+650м ориентировочно, а также придорожные посадки и коридор магистральных трубопроводов (МН Бавлы-Куйбышев 286км, МН Калтасы-Куйбышев 271км, МН Дружба-2, МН Нефтегорск-НК-НХК, Продуктопровод Дружба-2, МН Николаевка-Самара 1км) методом ГНБ и проследует вдоль существующего кабеля на расстоянии 3 м от него, пересекая ВЛ 35кВ (Чернореченская-2).</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трасса ВОЛС проследует вдоль существующего кабеля связи ОАО «Самаратрансгаз» на расстоянии 3 метров через поле L=8,0 км кабель связи проследует к строящейся автодороге. Затем трасса ВОЛС проследует вдоль существующей выноске кабеля и пересечет автодорогу методом ГНБ, далее проследует вдоль коридора магистральных трубопроводов, пересечёт овраг, р. Черная и проследует по полю (L=1,0 км).</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трасса ВОЛС пересечет оросительный канал и ВЛ 110 кВ «Чернореченская-2», продолжая дальнейшее следование по полю L=5,2 км до пересечения с обводной автодорогой. Затем трасса ВОЛС пересечет продуктопровод НПС «Покровская», автодорогу на 33+930 и поворачивает налево и проследует вдоль существующей линии связи и коридора магистральных трубопроводов (МГ «Мокроус-Самара-Тольятти», МН «Калтасы-Самара», МН «Альметьевск-Самара», МН «Ромашкино-Самара», МН «Альметьевск-Самара»).</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Затем трасса ВОЛС проследует по полю L=4,4 км, пересечет автодорогу на н.п. «Белозерки» способом прокола и подходит к однопутной электрифицированной железной дороге (перегон «Кинель-Безенчук») на 1132 км.</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проектируемая трасса ВОЛС пересечет железную дорогу методом ГНБ на перегоне «Кинель-Безенчук» 1132 км, ВЛ 35кВ «Подлесная» и проследует до ОГ Черновский. Далее проектируемая трасса ВОЛС проследует до границы Волжского и Кинельского районов вдоль существующего кабеля связи L=3,9 км и пересечет на своем пути два заболоченных участка методом ГНБ. Пересекая заболоченный участок на границе районов методом ГНБ, проектируемая ВОЛС продолжает движение в административных границах Кинельского района по пойме реки Самара L=0,9 км, пересекая на своем пути ручей и озеро методом ГНБ. Далее трасса ВОЛС подходит к лесному участку перед р.Самара. Пройдя по лесному участку L=0,4км проектируемая трасса ВОЛС пересечет р. Самара методом ГНБ, а также пойму реки за ней методом ГНБ и через поле проследует к железной дороге Самара-Кинель.</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трасса ВОЛС пересечет ЖД на перегоне «Самара –Кинель» 1130 км методом ГНБ и поворачивает направо, пересекая коридор из двух ВЛ 500кВ (Красноармейская-Куйбышевская-2, Балаковская АЭС-Куйбышевская №1) и одной 220 кВ (КБШ-6). Затем проектируемая трасса ВОЛС пройдет через пастбище L=1,6 км вдоль существующего кабеля связи и магистральных трубопроводов и далее повернет налево, пересекая при этом два нефтепровода «Альметьевск-Куйбышев» на 240км, «Ромашкино-Куйбышев» на 197 км методом ГНБ.</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проектируемая трасса ВОЛС проследует вдоль существующего кабеля связи до пересечения автодороги «Р225» L=0,8 км. Затем трасса ВОЛС пересечет автодорогу «Р225» методом ГНБ ориентировочно на км 31+910 и автодорогу Заводской проезд способом прокола ориентировочно на 32 км. Далее от проектируемой трассы ВОЛС будет осуществлен отвод на ГРС-16 с. Алексеевка (L=0,25 км).</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Затем проектируемая трасса ВОЛС проследует вдоль МГ «Алексеевка-Тольятти» и существующего кабеля связи L=4,0 км, пересекая овраг методом ГНБ и коридор ВЛ (ВЛ 220кВ «Куйбышевская-Орловская», ВЛ 220кВ «Куйбышевская-Кинельская№2», ВЛ 110кВ «БК-2», ВЛ 220кВ «Куйбышевская-Кинельская№1», ВЛ 220кВ «Азот-Кинельская», ВЛ 220кВ «Куйбышевская-Новоотрадная», ВЛ 220кВ «КБШ-Серноводская», ВЛ 500кВ «Заинская ГРЭС – Куйбышевская», ВЛ 500кВ «Жигулевская ГЭС – Куйбышевская»).</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трасса ВОЛС проследует через поле к пересыхающей р. Падовка. Затем трасса ВОЛС пересечет р.Падовка методом ГНБ и проследует по полю вдоль существующего кабеля связи до автодороги на н.п. Сырейка L=5,9 км. Далее проектируемая трасса ВОЛС пересечет автодорогу на н.п. Сырейка и проследует по полю L=4,8 км, пересекая на своем пути газопровод отвод на ГРС-2, ручей и три оврага методом ГНБ. Затем трасса ВОЛС поворачивает налево и пересекает ВЛ 500 кВ «Жигулевская ГЭС - Куйбышевская» и доходит до границы Кинельского и Красноярского районов.</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От административной границы Красноярского района проектируемая трасса ВОЛС проследует вдоль магистральных трубопроводов и кабелей связи по территории дачных поселков. Затем трасса ВОЛС пересечет ВЛ 500 кВ «Жигулевская ГЭС – Куйбышевская» и проследует по территории дачных поселков L=4,9 км. Далее трасса ВОЛС проследует полем вдоль существующего кабеля связи до автодороги на н.п. «Красный Яр» (L=5,0 км) и пересечет ее способом прокола.</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Затем проектируемая трасса ВОЛС проследует вдоль придорожной посадки трассы М5 «Урал» вдоль существующего кабеля связи L=4,0 км до автодороги на н.п. «Восточный». Далее трасса ВОЛС пересекает автодорогу на н.п. «Восточный» способом прокола и подходит к НУПу 4/8к. Предусматривается разветвительная муфта на отвод к НУП 4/8к.</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проектируемая трасса ВОЛС проследует вдоль существующего кабеля связи по полю L=8,0 км обходя Красноярскую автомобильную развязку и Аэродром «Красный Яр» и доходит до аммиакопровода. Далее проектируемая ВОЛС пересекает аммиакопровод на 80 км и следует вдоль существующего кабеля связи и придорожной посадки по полю L=2,5 км доходит до а/д на н.п. Хорошенькое, пересекая на своем пути две посадки, методом ГНБ  и овраг.</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Затем проектируемая трасса ВОЛС пересекает автодорогу на н.п. Хорошенькое и посадку способом прокола и продолжает дальнейшее следование по полю L=3,5 км и доходит до оврага с пересыхающим ручьем Хорошенькая, пересекая на своем пути две лесополосы. Далее проектируемая трасса ВОЛС переходит через овраг с р. Хорошенькая методом ГНБ и продолжает дальнейшее следование L=4,5 км вдоль существующего кабеля связи и придорожной посадки по полю и доходит до автодороги на конезавод, пересекает ее способом прокола.</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Далее проектируемая трасса продолжает следование вдоль существующего кабеля связи L=5,5 км по полю и доходит до автодороги на н.п. Хилково, пересекаяет ее способом прокола. Затем проектируемая ВОЛС проследует вдоль существующего кабеля связи по полю L=2,0 км до границы Красноярского и Сергиевского районов, пересекая на своем пути р. Тростянку методом ГНБ.</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От административной границы Сергиевского района проектируемая трасса ВОЛС проследует параллельно автодороги М5 «Урал», вдоль существующего кабеля связи по полю до пересечения автодороги на н.п. Новая Орловка L=8,5 км. Далее проектируемая трасса ВОЛС пересечет автодорогу на н.п. Новая Орловка способом прокола и проследует до автодороги на н.п. Орловка L=0,6 км.</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Затем трасса ВОЛС пересечет автодорогу на н.п. Орловка способом прокола и ВЛ 500кВ «Заинская ГРЭС-Куйбышевская», ВЛ 220кВ «Куйбышевская-Серноводская» и овраг методом ГНБ. Далее проектируемая трасса ВОЛС проследует по полю вдоль существующего кабеля связи L=10,3 км и подойдет к оврагу с пересыхающим ручьем и пересечет его методом ГНБ. Далее, следуя в административных границах Сергиевского района, вдоль существующего кабеля связи по полю L=2,6 км проектируемая трасса ВОЛС пересечет газопровод-отвод на ГРС 61 и проследует к автодороге на н.п. Верх. Орлянка и пересечет ее способом прокола. Затем проектируемая трасса ВОЛС проследует вдоль существующего кабеля связи по полю L=3,9, пересечет р. Орлянку методом ГНБ, автодорогу на Новую Елховку способом прокола и р. Елховку методом ГНБ.</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iCs/>
          <w:sz w:val="12"/>
          <w:szCs w:val="12"/>
        </w:rPr>
      </w:pPr>
      <w:r w:rsidRPr="000D546B">
        <w:rPr>
          <w:rFonts w:ascii="Times New Roman" w:eastAsia="Calibri" w:hAnsi="Times New Roman" w:cs="Times New Roman"/>
          <w:sz w:val="12"/>
          <w:szCs w:val="12"/>
        </w:rPr>
        <w:t>Затем проектируемая трасса ВОЛС проследует L=7,7 км вдоль коридора магистральных газопроводов «Уренгой-Новопсков», «Уренгой-Петровск», «Челябинск-Петровск», а также существующего кабеля связи и, дойдя до оврага с р. Казачка пересечет его методом ГНБ и проследует по полю L=1,2 км. Затем трасса проектируемой ВОЛС поворачивает направо и проследует вдоль существующего кабеля связи через поле L=1,7 км и заходит на территорию Сергиевского ЛПУМГ, пересекая два оврага и ВЛ 110кВ.</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Проектируемая трасса ВОЛС пересекает потенциально опасные объекты: магистральные и распределительные газопроводные сети,  нефтепроводы, железную дорогу.</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Все места пересечений с вышеуказанными объектами выполнены в соответствии с техническими условиями, выданными владельцами  коммуникаций и сооружений. приложенные в данном томе.</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При проектировании строительства ВОЛС предусматривается бестраншейный способ прокладки кабеля на участках со сложными инженерно-геологическими условиями – переходы через водные преграды, овраги с крутыми склонами, автодороги, железную дорогу.</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Проектные решения по переходу через водные преграды методом горизонтально-направленного бурения (ГНБ) приняты с учетом рельефа местности и условий Сан ПиН 2.2.1./2.1.1.1200-03 «Санитарно-защитные зоны и санитарная классификация предприятий, сооружений и иных объектов» (введен 15.06.2003 г.), на основании «Временного положения по проектированию строительства  кабельных  переходов через водные преграды методом горизонтально - направленного бурения», разработанного ОАО «Гипросвязь», Москва, 1996 г.; в соответствии с «Директивным указанием по проектированию» (№ГС 11т-2-96 от 04.07.96), разработанным ОАО  «Гипросвязь», Москва, 1996 г. и согласованы с заказчиком.</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Пересечение ВОЛС железнодорожных путей  выполняется методом ГНБ в соответствии с требованиями эксплуатационных организаций, с учетом границ охранной зоны, для обеспечения сохранности конструктивных элементов железнодорожного полотна и на основании технических условий ОАО «РЖД»  филиала  «Московская железная дорога» от 01.10.2012 г. №ТУ-11-518-5,  от 01.10.2012 г. №ТУ-11-518-6 и  от 01.10.2012 г. №ТУ-11-518-7. Пересечения ВОЛС через железнодорожные пути согласованы со службами ОАО «РЖД».</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Пересечения ВОЛС через автодорогу с усовершенствованным покрытием выполняется методом ГНБ. Принятые способы переходов автодорог бестраншейным методом позволяют сохранить целостность конструктивных элементов автомобильных  дорог (согласно СНиП 2.05.02-85) и исключают препятствия нормальной эксплуатации автомобильных дорог и ухудшения условия движения по ним.  Пересечение  ВОЛС через автодороги  согласованы с владельцами.</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Производство работ методом ГНБ позволяет:</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 значительно сократить сроки производства работ за счет использования высокотехнологичных буровых комплексов;</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 значительно сократить количество привлекаемой для прокладки трубопроводов тяжелой техники и рабочей силы;</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  уменьшить риск аварийных ситуаций и, как следствие, гарантия длительной сохранности трубопроводов в рабочем состоянии;</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sz w:val="12"/>
          <w:szCs w:val="12"/>
        </w:rPr>
      </w:pPr>
      <w:r w:rsidRPr="000D546B">
        <w:rPr>
          <w:rFonts w:ascii="Times New Roman" w:eastAsia="Calibri" w:hAnsi="Times New Roman" w:cs="Times New Roman"/>
          <w:sz w:val="12"/>
          <w:szCs w:val="12"/>
        </w:rPr>
        <w:t>- обеспечить большую экологическую чистоту за счет отказа от работ в русле реки, что исключает загрязненность и замутненность водоема;</w:t>
      </w:r>
    </w:p>
    <w:p w:rsidR="000D546B" w:rsidRPr="000D546B" w:rsidRDefault="000D546B" w:rsidP="000D546B">
      <w:pPr>
        <w:tabs>
          <w:tab w:val="left" w:pos="284"/>
        </w:tabs>
        <w:spacing w:after="0" w:line="240" w:lineRule="auto"/>
        <w:ind w:firstLine="284"/>
        <w:jc w:val="both"/>
        <w:rPr>
          <w:rFonts w:ascii="Times New Roman" w:eastAsia="Calibri" w:hAnsi="Times New Roman" w:cs="Times New Roman"/>
          <w:iCs/>
          <w:sz w:val="12"/>
          <w:szCs w:val="12"/>
        </w:rPr>
      </w:pPr>
      <w:r w:rsidRPr="000D546B">
        <w:rPr>
          <w:rFonts w:ascii="Times New Roman" w:eastAsia="Calibri" w:hAnsi="Times New Roman" w:cs="Times New Roman"/>
          <w:sz w:val="12"/>
          <w:szCs w:val="12"/>
        </w:rPr>
        <w:t>- исключить попадание грунта, строительных материалов в водотоки.</w:t>
      </w:r>
    </w:p>
    <w:p w:rsidR="000D546B" w:rsidRPr="000D546B" w:rsidRDefault="000D546B" w:rsidP="000D546B">
      <w:pPr>
        <w:tabs>
          <w:tab w:val="left" w:pos="284"/>
        </w:tabs>
        <w:spacing w:after="0" w:line="240" w:lineRule="auto"/>
        <w:jc w:val="center"/>
        <w:rPr>
          <w:rFonts w:ascii="Times New Roman" w:eastAsia="Calibri" w:hAnsi="Times New Roman" w:cs="Times New Roman"/>
          <w:b/>
          <w:bCs/>
          <w:iCs/>
          <w:sz w:val="12"/>
          <w:szCs w:val="12"/>
          <w:lang w:val="x-none"/>
        </w:rPr>
      </w:pPr>
      <w:r w:rsidRPr="000D546B">
        <w:rPr>
          <w:rFonts w:ascii="Times New Roman" w:eastAsia="Calibri" w:hAnsi="Times New Roman" w:cs="Times New Roman"/>
          <w:b/>
          <w:bCs/>
          <w:iCs/>
          <w:sz w:val="12"/>
          <w:szCs w:val="12"/>
          <w:lang w:val="x-none"/>
        </w:rPr>
        <w:t>2.1.1 Административное положение.</w:t>
      </w:r>
    </w:p>
    <w:p w:rsidR="00D03717" w:rsidRDefault="000D546B" w:rsidP="00161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4C28F3B">
            <wp:extent cx="4744528" cy="14837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7213" cy="1484584"/>
                    </a:xfrm>
                    <a:prstGeom prst="rect">
                      <a:avLst/>
                    </a:prstGeom>
                    <a:noFill/>
                  </pic:spPr>
                </pic:pic>
              </a:graphicData>
            </a:graphic>
          </wp:inline>
        </w:drawing>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Граница сельских поселений района работ.</w:t>
      </w:r>
    </w:p>
    <w:p w:rsidR="005A1A57" w:rsidRPr="005A1A57" w:rsidRDefault="005A1A57" w:rsidP="005A1A57">
      <w:pPr>
        <w:tabs>
          <w:tab w:val="left" w:pos="284"/>
        </w:tabs>
        <w:spacing w:after="0" w:line="240" w:lineRule="auto"/>
        <w:jc w:val="center"/>
        <w:rPr>
          <w:rFonts w:ascii="Times New Roman" w:eastAsia="Calibri" w:hAnsi="Times New Roman" w:cs="Times New Roman"/>
          <w:b/>
          <w:sz w:val="12"/>
          <w:szCs w:val="12"/>
        </w:rPr>
      </w:pPr>
      <w:r w:rsidRPr="005A1A57">
        <w:rPr>
          <w:rFonts w:ascii="Times New Roman" w:eastAsia="Calibri" w:hAnsi="Times New Roman" w:cs="Times New Roman"/>
          <w:b/>
          <w:sz w:val="12"/>
          <w:szCs w:val="12"/>
        </w:rPr>
        <w:t>Рисунок 1. Обзорная схема района работ</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Сергиевский район расположен на северо-востоке Самарской области и граничит на севере с Челно-Вершинским и Шенталинским районами, на востоке с Исаклинским, на юго-востоке с Похвистневским, на юге - с Кинель-Черкасским, на юго-западе  с Красноярским, на западе с Елховским и Кошкинским районами. Граница проходит по равнинной местности, что облегчает налаживание экономических связей с соседями.</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Административный центр района - с. Сергиевск, расположенный в 126 километрах от областного центра города Самары, связан с ним железной дорогой Кротовка-Серные Воды - 2 (конечная станция Серные Воды - 2 в трех километрах от райцентра) и асфальтированной дорогой республиканского значения Самара-Уфа-Челябинск, проходящей по территории района с юго-запада на северо-восток, в 7 километрах от с. Сергиевск. Небольшой участок железной дороги -ветка железнодорожной магистрали Москва-Самара-Челябинск, участвует в настоящее время в перевозках грузов.</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Железнодорожная коммуникация, тупикового типа, проходящая по территории Сергиевского района обслуживает грузовые перевозки и в настоящее время не участвует в перевозке пассажиров. Участок Серные Воды 2 - Кротовка является объездной веткой, протяженностью 86 км, с количеством путей -1, с видом тяги - не электрифицированная. Грузооборот станции Серные Воды 1 составляет 210 тыс. тонн и Серные Воды 2 составляет 115 тыс. тонн.</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Связи на федеральном уровне в Сергиевском районе осуществляются по автодороге Москва-Уфа (М-5), входящей в систему автодорог федерального значения и являющейся составляющей транспортного коридора Е-30 «Урал».</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34 из 69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Помимо основных транспортных путей на территории района развита сеть дорог местного значения, соединяющих основные центры хозяйств с селом Сергиевск и сеть дорог, обеспечивающих межрайонные связи.</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Концепция структуры сети автодорог на территории Самарской области предполагает подразделение их на три типа связей:</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федерального и территориального значения, обеспечивающие внешние связи области и транзитные связи;</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областного значения, связывающие административные районы области с ее центром;</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местного значения, обеспечивающие связи населенных пунктов между собой и с центром административного района.</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Соответственно, основные направления развития сети автодорог общего пользования в Сергиевском районе рассматриваются по двум позициям:</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обеспеченность автодорогами для осуществления связей на федеральном и областном уровне;</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обеспеченность автодорогами для осуществления местных связей.</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По территории Сергиевского района проложена ветка нефтепровода Альметьевск - Самара, три нити газопровода, линия связи областного значения: кабель «Самараэлектросети», ТУСМ -4, кабель «Самаратрансгаз», Самарский МЭТУС.</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На территории района нет судоходных рек регионального или областного значения. Наиболее крупная река Сок - приток Волги, является рекой местного значения.</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Непосредственное обслуживание водным и воздушным транспортом отсутствует, оно осуществимо при использовании, как промежуточного, автотранспорта.</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На территории Сергиевского района крупные промышленные предприятия сосредоточены в с. Сергиевск, п. Сургут и п.г.г. Суходол (НГДУ «Сергиевскнефть», ОАО «Самараинвестнефть», ОАО «Сургутский комбикормовый завод», ОАО «Серноводский мясокомбинат», ОАО «Маслосыркомбинат Сергиевский», ОАО «Сергиевский ремонтно-механический завод», МУП «Сергиевское полиграфическое предприятие»).</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Район богат строительными материалами. Почти повсеместно залегают огромные запасы строительного камня, есть известняки, доломиты, гипс, мел, песок, глина.</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районе есть запасы поваренной соли, серы.</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недрах района имеется нефть, что является важнейшим фактором развития экономики Сергиевского района и Самарской области в целом. Разведаны крупные нефтяные месторождения: Якушкинское, Радаевское, Боровское, Шунгутское, Серноводское.</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На территории Сергиевского района имеются очень своеобразные минеральные водоемы. Вода их, поступающая из нижнеказанских отложений, отличается высокой минерализацией и жесткостью, а также значительным содержанием сероводорода. Вода и грязь донных отложений местных минерализованных водоемов используется для лечения заболеваний суставов, сердечно-сосудистой и нервной систем, а также кожных, гинекологических, урологических и других болезней на курорте «Сергиевские Минеральные Воды», официальное открытие которого состоялось в 1832 году.</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Ряд минеральных водоемов за их уникальность выделены как памятники природы. Из них наибольший научный и практический интерес представляют: озера Серное и Голубое, р. Молочка, Михайловский сероводородный источник.</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Сергиевский район имеет высокий потенциал развития, учитывая:</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наличие развитой транспортной инфраструктуры;</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наличие курорта «Сергиевские минеральные воды»;</w:t>
      </w:r>
    </w:p>
    <w:p w:rsidR="005A1A57" w:rsidRPr="005A1A57" w:rsidRDefault="005A1A57" w:rsidP="005A1A57">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наличие нефтедобывающей и нефтеперерабатывающей промышленности.</w:t>
      </w:r>
    </w:p>
    <w:p w:rsidR="005A1A57" w:rsidRPr="00BD3298" w:rsidRDefault="005A1A57" w:rsidP="00BD3298">
      <w:pPr>
        <w:tabs>
          <w:tab w:val="left" w:pos="284"/>
        </w:tabs>
        <w:spacing w:after="0" w:line="240" w:lineRule="auto"/>
        <w:jc w:val="center"/>
        <w:rPr>
          <w:rFonts w:ascii="Times New Roman" w:eastAsia="Calibri" w:hAnsi="Times New Roman" w:cs="Times New Roman"/>
          <w:b/>
          <w:bCs/>
          <w:iCs/>
          <w:sz w:val="12"/>
          <w:szCs w:val="12"/>
          <w:lang w:val="x-none"/>
        </w:rPr>
      </w:pPr>
      <w:r w:rsidRPr="00BD3298">
        <w:rPr>
          <w:rFonts w:ascii="Times New Roman" w:eastAsia="Calibri" w:hAnsi="Times New Roman" w:cs="Times New Roman"/>
          <w:b/>
          <w:bCs/>
          <w:iCs/>
          <w:sz w:val="12"/>
          <w:szCs w:val="12"/>
          <w:lang w:val="x-none"/>
        </w:rPr>
        <w:t>2.1.2 Климат</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Территория Сергиевского района находится в пределах умеренного климатического пояса. Тип климата -умеренно континентальный. Характерны холодная малоснежная зима, короткие весна и осень, жаркое сухое лето.</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Среднегодовая температура воздуха составляет +3,5ОС. Наиболее холодный месяц январь, реже февраль. Минимальная отмеченная температура -48ОС. Средняя температура воздуха в январе на севере района -15,2ОС, на юге - 4,6ОС. Переход среднесуточной температуры выше +10ОС наступает в первых числах мая. Характерной особенностью климата является быстрое нарастание температуры воздуха весной. Наиболее теплый месяц в году июль. Максимальная температура в июле достигает +40ОС. Средняя температура июля на севере района +20,3ОС, на юге +21,6ОС. Понижение температуры начинается со второй половины августа, а уже в середине сентября наблюдаются первые заморозки. Осенний сезон превышает весенний на 13-16 дней. Продолжительность периода с температурой выше +10ОС 145 дней. Продолжительность вегетационного периода в среднем составляет 185 дней.</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Заморозки в воздухе заканчиваются в основном в третьей декаде мая, но в некоторые годы, особенно в пониженных местах, они возможны в первой декаде июня.</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В теплый период осадков выпадает больше, чем в холодный. За теплый период года (апрель-сентябрь) осадки составляют 270 мм, за холодный период - 120 мм.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Преобладающими ветрами в зимний период являются южные и юго-западные, в летний - северные, северо-восточные и северо-западные.</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Сильные ветра способствуют развитию ветровой эрозии, особенно на остаточно-карбонатных почвах в засушливое время года.</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Число дней с суховеями за теплый период составляет 15,8, в том числе интенсивных - 3,0 и очень интенсивных - 0,6.</w:t>
      </w:r>
    </w:p>
    <w:p w:rsidR="005A1A57" w:rsidRPr="00BD3298" w:rsidRDefault="005A1A57" w:rsidP="00BD3298">
      <w:pPr>
        <w:tabs>
          <w:tab w:val="left" w:pos="284"/>
        </w:tabs>
        <w:spacing w:after="0" w:line="240" w:lineRule="auto"/>
        <w:jc w:val="center"/>
        <w:rPr>
          <w:rFonts w:ascii="Times New Roman" w:eastAsia="Calibri" w:hAnsi="Times New Roman" w:cs="Times New Roman"/>
          <w:b/>
          <w:sz w:val="12"/>
          <w:szCs w:val="12"/>
        </w:rPr>
      </w:pPr>
      <w:r w:rsidRPr="00BD3298">
        <w:rPr>
          <w:rFonts w:ascii="Times New Roman" w:eastAsia="Calibri" w:hAnsi="Times New Roman" w:cs="Times New Roman"/>
          <w:b/>
          <w:sz w:val="12"/>
          <w:szCs w:val="12"/>
        </w:rPr>
        <w:t>Таблица 2.2.1 – Климатические параметры холодного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5"/>
        <w:gridCol w:w="978"/>
        <w:gridCol w:w="1120"/>
      </w:tblGrid>
      <w:tr w:rsidR="005A1A57" w:rsidRPr="005A1A57" w:rsidTr="00BD3298">
        <w:trPr>
          <w:trHeight w:val="70"/>
          <w:tblHeader/>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Наименование параметра</w:t>
            </w:r>
          </w:p>
        </w:tc>
        <w:tc>
          <w:tcPr>
            <w:tcW w:w="978" w:type="dxa"/>
            <w:tcBorders>
              <w:bottom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Ед. изм.</w:t>
            </w:r>
          </w:p>
        </w:tc>
        <w:tc>
          <w:tcPr>
            <w:tcW w:w="1120" w:type="dxa"/>
            <w:tcBorders>
              <w:bottom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Значение</w:t>
            </w:r>
          </w:p>
        </w:tc>
      </w:tr>
      <w:tr w:rsidR="005A1A57" w:rsidRPr="005A1A57" w:rsidTr="00BD3298">
        <w:trPr>
          <w:trHeight w:val="70"/>
        </w:trPr>
        <w:tc>
          <w:tcPr>
            <w:tcW w:w="5415" w:type="dxa"/>
            <w:tcBorders>
              <w:bottom w:val="nil"/>
              <w:right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 Температура воздуха наиболее холодных суток с обеспеченностью 0,98 / 0,92</w:t>
            </w:r>
          </w:p>
        </w:tc>
        <w:tc>
          <w:tcPr>
            <w:tcW w:w="978" w:type="dxa"/>
            <w:tcBorders>
              <w:top w:val="single" w:sz="4" w:space="0" w:color="auto"/>
              <w:left w:val="single" w:sz="4" w:space="0" w:color="auto"/>
              <w:bottom w:val="nil"/>
              <w:right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120" w:type="dxa"/>
            <w:tcBorders>
              <w:top w:val="single" w:sz="4" w:space="0" w:color="auto"/>
              <w:left w:val="single" w:sz="4" w:space="0" w:color="auto"/>
              <w:bottom w:val="nil"/>
              <w:right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-39/-36</w:t>
            </w:r>
          </w:p>
        </w:tc>
      </w:tr>
      <w:tr w:rsidR="005A1A57" w:rsidRPr="005A1A57" w:rsidTr="00BD3298">
        <w:trPr>
          <w:trHeight w:val="20"/>
        </w:trPr>
        <w:tc>
          <w:tcPr>
            <w:tcW w:w="5415" w:type="dxa"/>
            <w:tcBorders>
              <w:bottom w:val="nil"/>
              <w:right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2 Температура воздуха наиболее холодной пятидневки с обеспеченностью 0,98 / 0,92</w:t>
            </w:r>
          </w:p>
        </w:tc>
        <w:tc>
          <w:tcPr>
            <w:tcW w:w="978" w:type="dxa"/>
            <w:tcBorders>
              <w:top w:val="single" w:sz="4" w:space="0" w:color="auto"/>
              <w:left w:val="single" w:sz="4" w:space="0" w:color="auto"/>
              <w:bottom w:val="nil"/>
              <w:right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120" w:type="dxa"/>
            <w:tcBorders>
              <w:top w:val="single" w:sz="4" w:space="0" w:color="auto"/>
              <w:left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-36/-30</w:t>
            </w:r>
          </w:p>
        </w:tc>
      </w:tr>
      <w:tr w:rsidR="005A1A57" w:rsidRPr="005A1A57" w:rsidTr="00BD3298">
        <w:trPr>
          <w:trHeight w:val="70"/>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 Температура воздуха с обеспеченностью 0,94</w:t>
            </w:r>
          </w:p>
        </w:tc>
        <w:tc>
          <w:tcPr>
            <w:tcW w:w="978" w:type="dxa"/>
            <w:tcBorders>
              <w:top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120"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-18</w:t>
            </w:r>
          </w:p>
        </w:tc>
      </w:tr>
      <w:tr w:rsidR="005A1A57" w:rsidRPr="005A1A57" w:rsidTr="00BD3298">
        <w:trPr>
          <w:trHeight w:val="20"/>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4 Абсолютная минимальная температура воздуха</w:t>
            </w:r>
          </w:p>
        </w:tc>
        <w:tc>
          <w:tcPr>
            <w:tcW w:w="978"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120"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-43</w:t>
            </w:r>
          </w:p>
        </w:tc>
      </w:tr>
      <w:tr w:rsidR="005A1A57" w:rsidRPr="005A1A57" w:rsidTr="00BD3298">
        <w:trPr>
          <w:trHeight w:val="70"/>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5 Средняя суточная амплитуда температуры воздуха наиболее холодного месяца</w:t>
            </w:r>
          </w:p>
        </w:tc>
        <w:tc>
          <w:tcPr>
            <w:tcW w:w="978"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120"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6,7</w:t>
            </w:r>
          </w:p>
        </w:tc>
      </w:tr>
      <w:tr w:rsidR="005A1A57" w:rsidRPr="005A1A57" w:rsidTr="00BD3298">
        <w:trPr>
          <w:trHeight w:val="20"/>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6 Продолжительность и средняя температура воздуха периода со средней суточной температурой воздуха ≤ 0 °С</w:t>
            </w:r>
          </w:p>
        </w:tc>
        <w:tc>
          <w:tcPr>
            <w:tcW w:w="978"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сут.</w:t>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120"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149</w:t>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-8,5</w:t>
            </w:r>
          </w:p>
        </w:tc>
      </w:tr>
      <w:tr w:rsidR="005A1A57" w:rsidRPr="005A1A57" w:rsidTr="00BD3298">
        <w:trPr>
          <w:trHeight w:val="20"/>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7 Продолжительность и средняя температура воздуха периода со средней суточной температурой воздуха ≤ 8 °С</w:t>
            </w:r>
          </w:p>
        </w:tc>
        <w:tc>
          <w:tcPr>
            <w:tcW w:w="978"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сут.</w:t>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120"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203</w:t>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-5,2</w:t>
            </w:r>
          </w:p>
        </w:tc>
      </w:tr>
      <w:tr w:rsidR="005A1A57" w:rsidRPr="005A1A57" w:rsidTr="00BD3298">
        <w:trPr>
          <w:trHeight w:val="20"/>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8 Продолжительность и средняя температура воздуха периода со средней суточной температурой воздуха ≤ 10 °С</w:t>
            </w:r>
          </w:p>
        </w:tc>
        <w:tc>
          <w:tcPr>
            <w:tcW w:w="978"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сут.</w:t>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120"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217</w:t>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-4,3</w:t>
            </w:r>
          </w:p>
        </w:tc>
      </w:tr>
      <w:tr w:rsidR="005A1A57" w:rsidRPr="005A1A57" w:rsidTr="00BD3298">
        <w:trPr>
          <w:trHeight w:val="20"/>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9 Средняя месячная относительная влажность воздуха наиболее холодного месяца</w:t>
            </w:r>
          </w:p>
        </w:tc>
        <w:tc>
          <w:tcPr>
            <w:tcW w:w="978"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w:t>
            </w:r>
          </w:p>
        </w:tc>
        <w:tc>
          <w:tcPr>
            <w:tcW w:w="1120"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84</w:t>
            </w:r>
          </w:p>
        </w:tc>
      </w:tr>
      <w:tr w:rsidR="005A1A57" w:rsidRPr="005A1A57" w:rsidTr="00BD3298">
        <w:trPr>
          <w:trHeight w:val="20"/>
        </w:trPr>
        <w:tc>
          <w:tcPr>
            <w:tcW w:w="5415" w:type="dxa"/>
            <w:tcBorders>
              <w:bottom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10 Средняя месячная относительная влажность воздуха в 15 ч наиболее холодного месяца</w:t>
            </w:r>
          </w:p>
        </w:tc>
        <w:tc>
          <w:tcPr>
            <w:tcW w:w="978" w:type="dxa"/>
            <w:tcBorders>
              <w:bottom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w:t>
            </w:r>
          </w:p>
        </w:tc>
        <w:tc>
          <w:tcPr>
            <w:tcW w:w="1120" w:type="dxa"/>
            <w:tcBorders>
              <w:bottom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78</w:t>
            </w:r>
          </w:p>
        </w:tc>
      </w:tr>
      <w:tr w:rsidR="005A1A57" w:rsidRPr="005A1A57" w:rsidTr="00BD3298">
        <w:trPr>
          <w:trHeight w:val="20"/>
        </w:trPr>
        <w:tc>
          <w:tcPr>
            <w:tcW w:w="5415" w:type="dxa"/>
            <w:tcBorders>
              <w:top w:val="single" w:sz="4" w:space="0" w:color="auto"/>
              <w:left w:val="single" w:sz="4" w:space="0" w:color="auto"/>
              <w:bottom w:val="nil"/>
              <w:right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11 Количество осадков за ноябрь – март</w:t>
            </w:r>
          </w:p>
        </w:tc>
        <w:tc>
          <w:tcPr>
            <w:tcW w:w="978" w:type="dxa"/>
            <w:tcBorders>
              <w:top w:val="single" w:sz="4" w:space="0" w:color="auto"/>
              <w:left w:val="single" w:sz="4" w:space="0" w:color="auto"/>
              <w:bottom w:val="nil"/>
              <w:right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мм</w:t>
            </w:r>
          </w:p>
        </w:tc>
        <w:tc>
          <w:tcPr>
            <w:tcW w:w="1120" w:type="dxa"/>
            <w:tcBorders>
              <w:top w:val="single" w:sz="4" w:space="0" w:color="auto"/>
              <w:left w:val="single" w:sz="4" w:space="0" w:color="auto"/>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176</w:t>
            </w:r>
          </w:p>
        </w:tc>
      </w:tr>
      <w:tr w:rsidR="005A1A57" w:rsidRPr="005A1A57" w:rsidTr="00BD3298">
        <w:trPr>
          <w:trHeight w:val="20"/>
        </w:trPr>
        <w:tc>
          <w:tcPr>
            <w:tcW w:w="5415" w:type="dxa"/>
            <w:tcBorders>
              <w:top w:val="single" w:sz="4" w:space="0" w:color="auto"/>
              <w:bottom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12 Преобладающее направление ветра за декабрь – февраль</w:t>
            </w:r>
          </w:p>
        </w:tc>
        <w:tc>
          <w:tcPr>
            <w:tcW w:w="978" w:type="dxa"/>
            <w:tcBorders>
              <w:top w:val="single" w:sz="4" w:space="0" w:color="auto"/>
              <w:bottom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w:t>
            </w:r>
          </w:p>
        </w:tc>
        <w:tc>
          <w:tcPr>
            <w:tcW w:w="1120" w:type="dxa"/>
            <w:tcBorders>
              <w:top w:val="single" w:sz="4" w:space="0" w:color="auto"/>
              <w:bottom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ЮВ</w:t>
            </w:r>
          </w:p>
        </w:tc>
      </w:tr>
      <w:tr w:rsidR="005A1A57" w:rsidRPr="005A1A57" w:rsidTr="00BD3298">
        <w:trPr>
          <w:trHeight w:val="20"/>
        </w:trPr>
        <w:tc>
          <w:tcPr>
            <w:tcW w:w="5415" w:type="dxa"/>
            <w:tcBorders>
              <w:top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13 Максимальная из средних скоростей ветра по румбам за январь</w:t>
            </w:r>
          </w:p>
        </w:tc>
        <w:tc>
          <w:tcPr>
            <w:tcW w:w="978" w:type="dxa"/>
            <w:tcBorders>
              <w:top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м/с</w:t>
            </w:r>
          </w:p>
        </w:tc>
        <w:tc>
          <w:tcPr>
            <w:tcW w:w="1120" w:type="dxa"/>
            <w:tcBorders>
              <w:top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5,4</w:t>
            </w:r>
          </w:p>
        </w:tc>
      </w:tr>
      <w:tr w:rsidR="005A1A57" w:rsidRPr="005A1A57" w:rsidTr="00BD3298">
        <w:trPr>
          <w:trHeight w:val="20"/>
        </w:trPr>
        <w:tc>
          <w:tcPr>
            <w:tcW w:w="5415"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14 Средняя скорость ветра за период со средней суточной температурой воздуха ≤ 8 °С</w:t>
            </w:r>
          </w:p>
        </w:tc>
        <w:tc>
          <w:tcPr>
            <w:tcW w:w="978"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м/с</w:t>
            </w:r>
          </w:p>
        </w:tc>
        <w:tc>
          <w:tcPr>
            <w:tcW w:w="1120"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4</w:t>
            </w:r>
          </w:p>
        </w:tc>
      </w:tr>
    </w:tbl>
    <w:p w:rsidR="005A1A57" w:rsidRPr="00BD3298" w:rsidRDefault="005A1A57" w:rsidP="00BD3298">
      <w:pPr>
        <w:tabs>
          <w:tab w:val="left" w:pos="284"/>
        </w:tabs>
        <w:spacing w:after="0" w:line="240" w:lineRule="auto"/>
        <w:jc w:val="center"/>
        <w:rPr>
          <w:rFonts w:ascii="Times New Roman" w:eastAsia="Calibri" w:hAnsi="Times New Roman" w:cs="Times New Roman"/>
          <w:b/>
          <w:sz w:val="12"/>
          <w:szCs w:val="12"/>
        </w:rPr>
      </w:pPr>
      <w:r w:rsidRPr="00BD3298">
        <w:rPr>
          <w:rFonts w:ascii="Times New Roman" w:eastAsia="Calibri" w:hAnsi="Times New Roman" w:cs="Times New Roman"/>
          <w:b/>
          <w:sz w:val="12"/>
          <w:szCs w:val="12"/>
        </w:rPr>
        <w:t>Таблица 2.2.1 – Климатические параметры теплого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6"/>
        <w:gridCol w:w="984"/>
        <w:gridCol w:w="1243"/>
      </w:tblGrid>
      <w:tr w:rsidR="005A1A57" w:rsidRPr="005A1A57" w:rsidTr="00BD3298">
        <w:trPr>
          <w:trHeight w:val="56"/>
          <w:tblHeader/>
        </w:trPr>
        <w:tc>
          <w:tcPr>
            <w:tcW w:w="5286"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Наименование параметра</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Ед. изм.</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Значение</w:t>
            </w:r>
          </w:p>
        </w:tc>
      </w:tr>
      <w:tr w:rsidR="005A1A57" w:rsidRPr="005A1A57" w:rsidTr="00BD3298">
        <w:trPr>
          <w:trHeight w:val="70"/>
        </w:trPr>
        <w:tc>
          <w:tcPr>
            <w:tcW w:w="5286"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 Барометрическое давление</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гПа</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995</w:t>
            </w:r>
          </w:p>
        </w:tc>
      </w:tr>
      <w:tr w:rsidR="005A1A57" w:rsidRPr="005A1A57" w:rsidTr="00BD3298">
        <w:trPr>
          <w:trHeight w:val="70"/>
        </w:trPr>
        <w:tc>
          <w:tcPr>
            <w:tcW w:w="5286"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2 Температура воздуха с обеспеченностью 0,95</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24,6</w:t>
            </w:r>
          </w:p>
        </w:tc>
      </w:tr>
      <w:tr w:rsidR="005A1A57" w:rsidRPr="005A1A57" w:rsidTr="00BD3298">
        <w:trPr>
          <w:trHeight w:val="70"/>
        </w:trPr>
        <w:tc>
          <w:tcPr>
            <w:tcW w:w="5286"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 Температура воздуха с обеспеченностью 0,98</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30,0</w:t>
            </w:r>
          </w:p>
        </w:tc>
      </w:tr>
      <w:tr w:rsidR="005A1A57" w:rsidRPr="005A1A57" w:rsidTr="00BD3298">
        <w:trPr>
          <w:trHeight w:val="56"/>
        </w:trPr>
        <w:tc>
          <w:tcPr>
            <w:tcW w:w="5286"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4 Средняя максимальная температура воздуха наиболее теплого месяца</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25,9</w:t>
            </w:r>
          </w:p>
        </w:tc>
      </w:tr>
      <w:tr w:rsidR="005A1A57" w:rsidRPr="005A1A57" w:rsidTr="00BD3298">
        <w:trPr>
          <w:trHeight w:val="70"/>
        </w:trPr>
        <w:tc>
          <w:tcPr>
            <w:tcW w:w="5286"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5 Абсолютная максимальная температура воздуха</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39</w:t>
            </w:r>
          </w:p>
        </w:tc>
      </w:tr>
      <w:tr w:rsidR="005A1A57" w:rsidRPr="005A1A57" w:rsidTr="00BD3298">
        <w:trPr>
          <w:trHeight w:val="70"/>
        </w:trPr>
        <w:tc>
          <w:tcPr>
            <w:tcW w:w="5286"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6 Средняя суточная амплитуда температуры воздуха наиболее теплого месяца</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12,8</w:t>
            </w:r>
          </w:p>
        </w:tc>
      </w:tr>
      <w:tr w:rsidR="005A1A57" w:rsidRPr="005A1A57" w:rsidTr="00BD3298">
        <w:trPr>
          <w:trHeight w:val="70"/>
        </w:trPr>
        <w:tc>
          <w:tcPr>
            <w:tcW w:w="5286"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7 Средняя месячная относительная влажность воздуха наиболее теплого месяца</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63</w:t>
            </w:r>
          </w:p>
        </w:tc>
      </w:tr>
      <w:tr w:rsidR="005A1A57" w:rsidRPr="005A1A57" w:rsidTr="00BD3298">
        <w:trPr>
          <w:trHeight w:val="56"/>
        </w:trPr>
        <w:tc>
          <w:tcPr>
            <w:tcW w:w="5286"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8 Средняя месячная относительная влажность воздуха в 15 ч наиболее теплого месяца</w:t>
            </w:r>
          </w:p>
        </w:tc>
        <w:tc>
          <w:tcPr>
            <w:tcW w:w="984"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w:t>
            </w:r>
          </w:p>
        </w:tc>
        <w:tc>
          <w:tcPr>
            <w:tcW w:w="1243"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49</w:t>
            </w:r>
          </w:p>
        </w:tc>
      </w:tr>
      <w:tr w:rsidR="005A1A57" w:rsidRPr="005A1A57" w:rsidTr="00BD3298">
        <w:trPr>
          <w:trHeight w:val="70"/>
        </w:trPr>
        <w:tc>
          <w:tcPr>
            <w:tcW w:w="5286"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9 Количество осадков за апрель – октябрь</w:t>
            </w:r>
          </w:p>
        </w:tc>
        <w:tc>
          <w:tcPr>
            <w:tcW w:w="984"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мм</w:t>
            </w:r>
          </w:p>
        </w:tc>
        <w:tc>
          <w:tcPr>
            <w:tcW w:w="1243"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307</w:t>
            </w:r>
          </w:p>
        </w:tc>
      </w:tr>
      <w:tr w:rsidR="005A1A57" w:rsidRPr="005A1A57" w:rsidTr="00BD3298">
        <w:trPr>
          <w:trHeight w:val="70"/>
        </w:trPr>
        <w:tc>
          <w:tcPr>
            <w:tcW w:w="5286"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10 Суточный максимум осадков</w:t>
            </w:r>
          </w:p>
        </w:tc>
        <w:tc>
          <w:tcPr>
            <w:tcW w:w="984"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мм</w:t>
            </w:r>
          </w:p>
        </w:tc>
        <w:tc>
          <w:tcPr>
            <w:tcW w:w="1243" w:type="dxa"/>
            <w:tcBorders>
              <w:bottom w:val="nil"/>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72</w:t>
            </w:r>
          </w:p>
        </w:tc>
      </w:tr>
      <w:tr w:rsidR="005A1A57" w:rsidRPr="005A1A57" w:rsidTr="00BD3298">
        <w:trPr>
          <w:trHeight w:val="70"/>
        </w:trPr>
        <w:tc>
          <w:tcPr>
            <w:tcW w:w="5286" w:type="dxa"/>
            <w:tcBorders>
              <w:top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11 Преобладающее направление ветра за июнь – август</w:t>
            </w:r>
          </w:p>
        </w:tc>
        <w:tc>
          <w:tcPr>
            <w:tcW w:w="984" w:type="dxa"/>
            <w:tcBorders>
              <w:top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w:t>
            </w:r>
          </w:p>
        </w:tc>
        <w:tc>
          <w:tcPr>
            <w:tcW w:w="1243" w:type="dxa"/>
            <w:tcBorders>
              <w:top w:val="single" w:sz="4" w:space="0" w:color="auto"/>
            </w:tcBorders>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З</w:t>
            </w:r>
          </w:p>
        </w:tc>
      </w:tr>
      <w:tr w:rsidR="005A1A57" w:rsidRPr="005A1A57" w:rsidTr="00BD3298">
        <w:trPr>
          <w:trHeight w:val="70"/>
        </w:trPr>
        <w:tc>
          <w:tcPr>
            <w:tcW w:w="5286"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12 Минимальная из средних скоростей ветра по румбам за июль</w:t>
            </w:r>
          </w:p>
        </w:tc>
        <w:tc>
          <w:tcPr>
            <w:tcW w:w="984"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м/с</w:t>
            </w:r>
          </w:p>
        </w:tc>
        <w:tc>
          <w:tcPr>
            <w:tcW w:w="1243" w:type="dxa"/>
          </w:tcPr>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3,2</w:t>
            </w:r>
          </w:p>
        </w:tc>
      </w:tr>
    </w:tbl>
    <w:p w:rsidR="005A1A57" w:rsidRPr="00BD3298" w:rsidRDefault="005A1A57" w:rsidP="00BD3298">
      <w:pPr>
        <w:tabs>
          <w:tab w:val="left" w:pos="284"/>
        </w:tabs>
        <w:spacing w:after="0" w:line="240" w:lineRule="auto"/>
        <w:jc w:val="center"/>
        <w:rPr>
          <w:rFonts w:ascii="Times New Roman" w:eastAsia="Calibri" w:hAnsi="Times New Roman" w:cs="Times New Roman"/>
          <w:b/>
          <w:bCs/>
          <w:iCs/>
          <w:sz w:val="12"/>
          <w:szCs w:val="12"/>
          <w:lang w:val="x-none"/>
        </w:rPr>
      </w:pPr>
      <w:r w:rsidRPr="00BD3298">
        <w:rPr>
          <w:rFonts w:ascii="Times New Roman" w:eastAsia="Calibri" w:hAnsi="Times New Roman" w:cs="Times New Roman"/>
          <w:b/>
          <w:bCs/>
          <w:iCs/>
          <w:sz w:val="12"/>
          <w:szCs w:val="12"/>
          <w:lang w:val="x-none"/>
        </w:rPr>
        <w:t>2.1.3. Рельеф</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Территория Сергиевского района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несколько километров.</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и короче склонов противоположных экспозиций.</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Территория Сергиевского района расположена на междуречье рек Сок-Кондурча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формировании современного рельефа района существенную роль играет коренные пермские породы.</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северо-западной части района по правому берегу р. Сок расположены живописные возвышения, поросшие лесом, которые называют Сокскими горами или ярами, хотя это просто холмы, так как их высоты не более 200-250 м. Микрорельеф выражен очень разнообразными элементами рельефа в виде небольших хребтов, отрогов с каменисто-щебнистыми откосами, куполообразными возвышенностями, небольшими перевалами и разнообразными повышениями и понижениями. Картину изрезанности дополняют овраги, балки, встречаемые в большом количестве, иногда имеющие значительные глубины с обрывающимися склонами.</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Кроме того, часто встречаются беспорядочно разбросанные по склонам и спускам, приуроченные к вершинам оврагов, не имеющие выходов, воронкообразные провалы правильной формы, а также пещеры, возникшие в результате карстовых процессов при выщелачивании растворимых горных пород-известняков, доломитов, гипсов.</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Для всей территории Сергиевского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Широкое развитие карстовых воронок особенно характерно для южных, юго-восточных и юго-западных склонов Серноводской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Карст в Сергиевском районе различен как по возрасту, так и по форме. Более древний карст приурочен к абсолютным отметкам выше 150-160 метров и развит в прослоях гипса и доломита верхнеказанского подъяруса верхней перми. Современный карст приурочен к отметкам ниже 150 метров абсолютной высоты и развит он в гипсах и ангидритах с прослоями доломитов.</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метров, глубина от 1,5 до 15-20 метров. Цепи воронок, как одного, так и другого карста, указывают направления движения инфильтрационных вод.</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метра. Карст в районе курорта и Серноводска часто обнаруживается и в скважинах, что подтверждалось провалами бурового инструмента на различных глубинах.</w:t>
      </w:r>
    </w:p>
    <w:p w:rsidR="005A1A57" w:rsidRPr="00BD3298" w:rsidRDefault="005A1A57" w:rsidP="00BD3298">
      <w:pPr>
        <w:tabs>
          <w:tab w:val="left" w:pos="284"/>
        </w:tabs>
        <w:spacing w:after="0" w:line="240" w:lineRule="auto"/>
        <w:jc w:val="center"/>
        <w:rPr>
          <w:rFonts w:ascii="Times New Roman" w:eastAsia="Calibri" w:hAnsi="Times New Roman" w:cs="Times New Roman"/>
          <w:b/>
          <w:bCs/>
          <w:iCs/>
          <w:sz w:val="12"/>
          <w:szCs w:val="12"/>
          <w:lang w:val="x-none"/>
        </w:rPr>
      </w:pPr>
      <w:r w:rsidRPr="00BD3298">
        <w:rPr>
          <w:rFonts w:ascii="Times New Roman" w:eastAsia="Calibri" w:hAnsi="Times New Roman" w:cs="Times New Roman"/>
          <w:b/>
          <w:bCs/>
          <w:iCs/>
          <w:sz w:val="12"/>
          <w:szCs w:val="12"/>
          <w:lang w:val="x-none"/>
        </w:rPr>
        <w:t>2.1.4 Сведения о характеристике почв</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Почвы рассматриваемой территории Сергиевского района представлены черноземами типичными.</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Характерными особенностями их морфологии являются темно-серая окраска гумусового горизонта с ярко выраженной зернисто-комковатой структурой, наибольшим запасом перегноя в гумусовом слое, постепенный переход из одного горизонта в другой с общим ослаблением гумусовой окраски. Вскипание от действия соляной кислоты отмечается в нижней части гумусового горизонта или в начале переходного. Занимают, в основном, слабопологие и пологие склоны различной экспозиции, а также плато водораздела.</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Типичные черноземы характеризуются: интенсивным накоплением гумуса, неглубоким вымыванием карбонатов, хорошей структурой.</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качестве примера морфологического строения приводится описание разреза площадки  чернозема типичного среднегумусного среднемощного тяжелосуглинистого.</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Апах. 0-25см Свежий, темно-серый, однородный, тяжелосуглинистый, слабоуплотненный, пылевато-зернисто-комковатый, много корней растений, переход по линии пахоты.</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АВ 25-50см Свежий, буровато-серый, однородный, тяжелосуглинистый, слабоуплотненный, зернисто-комковатый, корней меньше, переход заметный по цвету и структуре.</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ВС 50-70см Свежий, бурый с темными затеками, однородный, тяжелосуглинистый, зернисто-ореховато-комковатый, уплотненный, корней мало, переход постепенный.</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 70-120 см Слабоувлажненный, желто-бурый со светлыми пятнами карбонатов, тяжелосуглинистый, комковатый, уплотненный.</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Среди типичных черноземов выделены среднемощные с мощностью гумусовых горизонтов 40-80см, маломощные 20-40см, маломощные укороченные (очень маломощные) менее 20см.</w:t>
      </w:r>
    </w:p>
    <w:p w:rsidR="00BD3298" w:rsidRDefault="00BD3298" w:rsidP="00BD3298">
      <w:pPr>
        <w:tabs>
          <w:tab w:val="left" w:pos="284"/>
        </w:tabs>
        <w:spacing w:after="0" w:line="240" w:lineRule="auto"/>
        <w:jc w:val="center"/>
        <w:rPr>
          <w:rFonts w:ascii="Times New Roman" w:eastAsia="Calibri" w:hAnsi="Times New Roman" w:cs="Times New Roman"/>
          <w:b/>
          <w:bCs/>
          <w:iCs/>
          <w:sz w:val="12"/>
          <w:szCs w:val="12"/>
        </w:rPr>
      </w:pPr>
    </w:p>
    <w:p w:rsidR="005A1A57" w:rsidRPr="00BD3298" w:rsidRDefault="005A1A57" w:rsidP="00BD3298">
      <w:pPr>
        <w:tabs>
          <w:tab w:val="left" w:pos="284"/>
        </w:tabs>
        <w:spacing w:after="0" w:line="240" w:lineRule="auto"/>
        <w:jc w:val="center"/>
        <w:rPr>
          <w:rFonts w:ascii="Times New Roman" w:eastAsia="Calibri" w:hAnsi="Times New Roman" w:cs="Times New Roman"/>
          <w:b/>
          <w:bCs/>
          <w:iCs/>
          <w:sz w:val="12"/>
          <w:szCs w:val="12"/>
          <w:lang w:val="x-none"/>
        </w:rPr>
      </w:pPr>
      <w:r w:rsidRPr="00BD3298">
        <w:rPr>
          <w:rFonts w:ascii="Times New Roman" w:eastAsia="Calibri" w:hAnsi="Times New Roman" w:cs="Times New Roman"/>
          <w:b/>
          <w:bCs/>
          <w:iCs/>
          <w:sz w:val="12"/>
          <w:szCs w:val="12"/>
          <w:lang w:val="x-none"/>
        </w:rPr>
        <w:t>2.2 Сведения о хозяйственном освоении и использовании территории, техногенные нагрузки, опыт местного строительства.</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Район работ расположен на землях: Самарской области, землях администрации муниципального района Сергиевский, ООО «БИО-ТОН», ООО «Национальная аграрная земельная компания»,  ООО Агрокомплекс «Конезавод»Самарский», Федяшева Владимира Николаевича, Логочевой Ирины Валерьевны, Савостина Юрия Анатольевича, участников общедолевой собственности. Агропромышленным комплексом Самарской области выполняется задача по обеспечению региона основными видами растениеводческой продукции. ООО «БИО-ТОН» в Сергиевском районе обрабатывает сегодня около трети всей пашни, а потому от результатов работы предприятия  во многом зависит выполнение муниципалитетом плановых заданий по сбору зерновых. Накопленный опыт строительства в данном регионе, подтверждает достаточную устойчивость грунтов в основании зданий и сооружений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Сведения о деформации зданий и сооружений, зависящих от инженерно-геологических условий, отсутствуют.</w:t>
      </w:r>
    </w:p>
    <w:p w:rsidR="00BD3298" w:rsidRDefault="00BD3298" w:rsidP="00BD3298">
      <w:pPr>
        <w:tabs>
          <w:tab w:val="left" w:pos="284"/>
        </w:tabs>
        <w:spacing w:after="0" w:line="240" w:lineRule="auto"/>
        <w:jc w:val="center"/>
        <w:rPr>
          <w:rFonts w:ascii="Times New Roman" w:eastAsia="Calibri" w:hAnsi="Times New Roman" w:cs="Times New Roman"/>
          <w:b/>
          <w:bCs/>
          <w:iCs/>
          <w:sz w:val="12"/>
          <w:szCs w:val="12"/>
        </w:rPr>
      </w:pPr>
    </w:p>
    <w:p w:rsidR="005A1A57" w:rsidRPr="00BD3298" w:rsidRDefault="005A1A57" w:rsidP="00BD3298">
      <w:pPr>
        <w:tabs>
          <w:tab w:val="left" w:pos="284"/>
        </w:tabs>
        <w:spacing w:after="0" w:line="240" w:lineRule="auto"/>
        <w:jc w:val="center"/>
        <w:rPr>
          <w:rFonts w:ascii="Times New Roman" w:eastAsia="Calibri" w:hAnsi="Times New Roman" w:cs="Times New Roman"/>
          <w:b/>
          <w:bCs/>
          <w:iCs/>
          <w:sz w:val="12"/>
          <w:szCs w:val="12"/>
          <w:lang w:val="x-none"/>
        </w:rPr>
      </w:pPr>
      <w:r w:rsidRPr="00BD3298">
        <w:rPr>
          <w:rFonts w:ascii="Times New Roman" w:eastAsia="Calibri" w:hAnsi="Times New Roman" w:cs="Times New Roman"/>
          <w:b/>
          <w:bCs/>
          <w:iCs/>
          <w:sz w:val="12"/>
          <w:szCs w:val="12"/>
          <w:lang w:val="x-none"/>
        </w:rPr>
        <w:t>2.3 Инженерно-геологические условия</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Согласно технического отчета по инженерно-геологическим изысканиям в геологическом строении площадки,  рассматриваемой под прокладку проектируемой магистральной ВОЛС,  принимают участие отложения нерасчленённого комплекса нижне-верхнечетвертичных  элювиальных и делювиальных суглинистых отложений (e,d I-III).</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Участки переходов через реки представлены песчано-глинистыми отложениями, относящихся к зонам распространения верхнечетвертичных аллювиальных отложений (aIII).</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Все грунты перекрыты сверху почвенно-растительным слоем (рIV), а в местах пересечений трассы ВОЛС с автомобильными и железными дорогами – техногенными грунтами (tIV).</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Весь комплекс четвертичных отложений полосы трассы ВОЛС расположен горизонтально в основном на верхнепермских отложениях (P2).</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результате обработки данных буровых работ и лабораторных исследований грунтов до исследованной глубины в составе инженерно-геологических изысканий по данному объекту выделено 14 инженерно-геологических элементов (ИГЭ):</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ИГЭ-1. Почвенно-растительный слой (рIV). Мощность 0,2-1,2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ИГЭ-1а. Насыпной грунт (смесь песка, суглинка, строительного мусора) (tIV). Мощность 0,7-10,0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ИГЭ-3. Суглинок тяжелый полутвердый коричневый (edI-III). Мощность 0,4-3,6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ИГЭ-4. Суглинок тяжелый тугопластичный коричневый (edI-III). Мощность 0,4-4,0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ИГЭ-5. Суглинок тяжелый твердый коричневый (edI-III). Мощность            0,4-3,0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ИГЭ-6. Суглинок тяжелый мягкопластичный коричневый (edI-III). Мощность 0,3-4,0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ИГЭ-7. Суглинок легкий мягкопластичный черный слабозаторфованный (aIII). Мощность 0,4-3,1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ИГЭ-8. Суглинок тяжелый твердый дресвяный (edI-III). Мощность 1,4-4,0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ИГЭ-10. Суглинок легкий мягкопластичный коричневый (aIII). Мощность 1,0-3,0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ИГЭ-11. Глина легкая твердая темно-коричневая (edI-III). Мощность           0,5-3,6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ИГЭ-12. Глина легкая тугопластичная красно-коричневая (edI-III). Мощность 0,6-3,0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ИГЭ-13. Песок мелкий темно-коричневый маловлажный (aIII). Мощность 0,8-4,1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ИГЭ-14. Песок мелкий темно-коричневый насыщенный водой (aIII). Мощность 0,9-6,0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ИГЭ-15. Песок средней крупности серый насыщенный водой (aIII). Мощность 0,5-6,2 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В  географическом и геологическом отношений трасса ВОЛС расположена на терри-тории Смоленско-Московской возвышенности.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административном отношений район работ расположен в границах Волжского, Кинельского, Красноярского, Сергиевского районов и м.о. г. Кинель.</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экономическом отношении район работ является промышленно-сельскохозяйственным. Колхозы, совхозы и фермерские хозяйства связаны между собой сетью просёлочных и асфальтированных дорог.</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геологическом строении площадки принимают участие отложения нерасчленённого комплекса нижне-верхнечетвертичных  элювиальных и делювиальных суглинистых отложений (e,d I-III).</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Участки переходов через реки представлены песчано-глинистыми отложениями, относящихся к зонам распространения верхнечетвертичных аллювиальных отложений (aIII).</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Все грунты перекрыты сверху почвенно-растительным слоем (рIV), а в местах пересечений трассы ВОЛС с автомобильными и железными дорогами – техногенными грунтами (tIV).</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Весь комплекс четвертичных отложений полосы трассы ВОЛС расположен горизонтально в основном на верхнепермских отложениях (P2).</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При инженерно-геологическом обследовании участка работ отрицательные геологические явления типа оползней или обвалов не выявлены. В период снеготаяния и обильных дождей на пологих склонах будет наблюдаться незначительной интенсивности плоскостной смыв в виде эрозии почвы. Другие отрицательные факторы отсутствуют.</w:t>
      </w:r>
    </w:p>
    <w:p w:rsidR="005A1A57" w:rsidRPr="00BD3298" w:rsidRDefault="005A1A57" w:rsidP="00BD3298">
      <w:pPr>
        <w:tabs>
          <w:tab w:val="left" w:pos="284"/>
        </w:tabs>
        <w:spacing w:after="0" w:line="240" w:lineRule="auto"/>
        <w:jc w:val="center"/>
        <w:rPr>
          <w:rFonts w:ascii="Times New Roman" w:eastAsia="Calibri" w:hAnsi="Times New Roman" w:cs="Times New Roman"/>
          <w:b/>
          <w:bCs/>
          <w:iCs/>
          <w:sz w:val="12"/>
          <w:szCs w:val="12"/>
          <w:lang w:val="x-none"/>
        </w:rPr>
      </w:pPr>
      <w:r w:rsidRPr="00BD3298">
        <w:rPr>
          <w:rFonts w:ascii="Times New Roman" w:eastAsia="Calibri" w:hAnsi="Times New Roman" w:cs="Times New Roman"/>
          <w:b/>
          <w:bCs/>
          <w:iCs/>
          <w:sz w:val="12"/>
          <w:szCs w:val="12"/>
          <w:lang w:val="x-none"/>
        </w:rPr>
        <w:t>2.4 Строительство ВОЛС</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В настоящее время для организации технологической связи между узлами связи СУАВР и МР и Сергиевск используется два кабеля типа МКСБ 4x4x1,2 и МКСАШпБп 4х4х1,2, введенный в эксплуатацию в 1969 году. Нормативный срок эксплуатации кабеля - 25лет.</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Предусматривается строительство магистральной ВОЛС на участке УС СУАВР и МР – УС Сергиевского ЛПУМГ. Емкость магистрального участка ВОЛС составляет 24 оптических волокна. Протяженность трассы проектируемой  ВОЛС в грунте с учетом захода на ГРС-16 и НУП 4/8к составляет 135,0 км.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Строительство ВОЛС предусматривается оптическим кабелем марки ОК-ЗПС на 24 ОВ, который прокладывается в грунте на глубине 1,2 м от спланированной поверхности земли.</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Кабель имеет следующие технические характеристики:</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допустимая растягивающая нагрузка – 7,0 кН;</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допустимая раздавливающая нагрузка – 5 кН/100 мм;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допустимый радиус изгиба при монтаже  – не менее 20 наружных диаметров кабеля;</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температурный диапазон эксплуатации от – 40 до + 50 градусов Цельсия;</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тип оптического волокна – одномодовый, с дисперсией, оптимизированной для использования на длине волны 1,31 и 1,55 мкм;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коэффициент затухания при длине волны 1550нм – не более 0,22 дБ/км, а при длине волны 1300 нм – не более 0,7 дБ/км;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наружный диаметр на 24 ОВ – 12,9 ±0,2 мм.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Строительная длина оптического кабеля для прокладки в грунте составляет 4,0 км.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Схема разварки оптических волокон показана на чертеже 10517.РП.0.000.0-ОТР1.СС.Г.06.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В местах стыка строительных длин оптического кабеля предусматривается монтаж универсальных муфт типа МТОК, устанавливаемых в камеры оптические трубопроводные в грунте.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Оптические волокна, предназначенный для передачи данных КП ТМ размещаются на отдельной монтажной кассете. Для монтажа муфт предусматриваются запасы кабеля по 15 м от каждого конца строительной длины кабеля, которые укладываются в камеру оптическую трубопроводную.</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Температура эксплуатации муфт от -60°С до +70°С, относительная влажность (среднегодовое значение) до 100% при 25°С.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Монтаж муфт выполняется в соответствии с "Инструкцией по монтажу тупиковой муфты МТОК  на оптических кабелях связи (редакция 2)" от 01.08.2005 г.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Для осуществления  периодических  измерений  величины  сопротивления изоляции оболочки кабеля из повива стальных проволок через 16-20 км трассы устанавливается контейнер проводов заземления (КПЗ-М) в месте установки муфты, на глубине недоступной сельскохозяйственной технике. Для заземления брони кабелей связи при вводе их в здание объектов связи используется щиток заземления с изоляторами.</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Для предотвращения механических повреждений кабеля при проведении земляных работ предусматривается прокладка сигнально-поисковой полиэтиленовой ленты ЛСО-40 на глубине 0,6 м от спланированной поверхности земли.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С целью нанесения наименьшего экологического ущерба при строительстве ВОЛС переходы автодорог с усовершенствованным покрытием, выполняются закрытым методом горизонтально-направленного бурения (ГНБ), переходы через овраги, водные преграды, переходы через железнодорожные пути выполняются закрытым способом методом ГНБ с прокладкой двух полиэтиленовых труб низкого давления 63х7,1 мм. Переходы грунтовых дорог выполняются открытым способом с защитой проектируемого кабеля полиэтиленовой трубой низкого давления 63х7,1 мм.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При пересечении с действующими коммуникациями проектируемый кабель защищается  трубой ПНД 63х5,8 мм.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Полиэтиленовые трубы низкого давления ПНД 63х7,1 и ПНД 63х5,8 выполнены из материала химически стойкого, обладающего диэлектрическими свойствами, малотоксичного, устойчивого к коррозии. Эксплуатационные свойства труб ПНД хорошо сохранятся в температурном режиме от -70Сo до +60Сo, гарантированный срок службы – 50 лет.</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Способы прокладки кабеля приняты, исходя из рельефа местности, наличия на трассе естественных и искусственных препятствий, а также категории грунтов.</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Проектом предусматриваются железобетонные столбики для фиксации трассы на поворотах, в местах расположения муфт, концов труб, проложенных под автодорогами, железной дорогой, магистральными трубопроводами и водными преградами, а так же на прямолинейных участках трассы через каждые 250-300 м. На пахотных землях для фиксации трассы и в местах установки муфт предусматривается установка электронных маркеров шарового типа на глубине недоступной сельскохозяйственной технике.</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Прокладка кабеля предусматривается в основном кабелеукладчиком, при этом траншея не разрабатывается, грунт раздвигается и уплотняется специальным ножом, установленным на кабелеукладчике, и в образовавшуюся щель прокладывается кабель. Данная технология прокладки кабеля не нарушает структуру почвы, и земли  не  утрачивают свою хозяйственную первоначальную ценность. </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Разработка траншеи под прокладку кабеля в стесненных условиях выполняется экскаватором и вручную, а на пересечениях с инженерными коммуникациями - только вручную.</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При пересечении проектируемой ВОЛС с инженерными коммуникациями (кабели связи, силовые кабели, газопровод, водопровод, канализация, закрытые осушительные сети) рытье траншей в охранных зонах разрабатывается вручную в присутствии представителей эксплуатирующих организаций, при этом земляные работы производятся без применения механизмов и ударных инструментов. При рытье траншей вблизи существующих подземных коммуникаций предварительное шурфование является обязательным.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При пересечении газопроводов (ср. д., н.д.) проектируемый кабель прокладывается на глубине не менее 0,5 м от нижней образующей трубы в защитном футляре из трубы ПНД 63х5,8 мм.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При пересечении кабелей связи и силовых кабелей проектируемый кабель прокладывается на глубине не менее 0,4 м ниже существующих коммуникаций в защитном футляре из трубы ПНД 63х5,8 мм.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При пересечении закрытых осушительных сетей проектируемый кабель прокладывается на глубине не менее 0,6 м от нижней образующей трубы в защитном футляре из трубы ПНД 63х5,8 мм.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При пересечении водопровода и канализации проектируемый кабель прокладывается выше коммуникаций на расстоянии не менее 0,5 м от верхней образующей трубы в защитном футляре из трубы ПНД 63х5,8 мм.</w:t>
      </w:r>
    </w:p>
    <w:p w:rsidR="005A1A57" w:rsidRPr="005A1A57" w:rsidRDefault="005A1A57" w:rsidP="00BD3298">
      <w:pPr>
        <w:tabs>
          <w:tab w:val="left" w:pos="284"/>
        </w:tabs>
        <w:spacing w:after="0" w:line="240" w:lineRule="auto"/>
        <w:ind w:firstLine="284"/>
        <w:jc w:val="both"/>
        <w:rPr>
          <w:rFonts w:ascii="Times New Roman" w:eastAsia="Calibri" w:hAnsi="Times New Roman" w:cs="Times New Roman"/>
          <w:i/>
          <w:sz w:val="12"/>
          <w:szCs w:val="12"/>
        </w:rPr>
      </w:pPr>
      <w:r w:rsidRPr="005A1A57">
        <w:rPr>
          <w:rFonts w:ascii="Times New Roman" w:eastAsia="Calibri" w:hAnsi="Times New Roman" w:cs="Times New Roman"/>
          <w:sz w:val="12"/>
          <w:szCs w:val="12"/>
        </w:rPr>
        <w:t>На пересечениях с коридором коммуникаций (газопроводами, нефтепроводами, продуктопроводами, и пр.), выполняемых методом горизонтально-направленного бурения (ГНБ), предусмотрена прокладка двух полиэтиленовых труб диаметром 63мм, в одной из которых прокладывается кабель, а вторая является резервной.</w:t>
      </w:r>
      <w:r w:rsidRPr="005A1A57">
        <w:rPr>
          <w:rFonts w:ascii="Times New Roman" w:eastAsia="Calibri" w:hAnsi="Times New Roman" w:cs="Times New Roman"/>
          <w:i/>
          <w:sz w:val="12"/>
          <w:szCs w:val="12"/>
        </w:rPr>
        <w:t xml:space="preserve"> </w:t>
      </w:r>
    </w:p>
    <w:p w:rsidR="00C21655" w:rsidRDefault="00C21655" w:rsidP="00015838">
      <w:pPr>
        <w:tabs>
          <w:tab w:val="left" w:pos="284"/>
        </w:tabs>
        <w:spacing w:after="0" w:line="240" w:lineRule="auto"/>
        <w:jc w:val="center"/>
        <w:rPr>
          <w:rFonts w:ascii="Times New Roman" w:eastAsia="Calibri" w:hAnsi="Times New Roman" w:cs="Times New Roman"/>
          <w:b/>
          <w:bCs/>
          <w:iCs/>
          <w:sz w:val="12"/>
          <w:szCs w:val="12"/>
        </w:rPr>
      </w:pPr>
    </w:p>
    <w:p w:rsidR="005A1A57" w:rsidRPr="00015838" w:rsidRDefault="005A1A57" w:rsidP="00015838">
      <w:pPr>
        <w:tabs>
          <w:tab w:val="left" w:pos="284"/>
        </w:tabs>
        <w:spacing w:after="0" w:line="240" w:lineRule="auto"/>
        <w:jc w:val="center"/>
        <w:rPr>
          <w:rFonts w:ascii="Times New Roman" w:eastAsia="Calibri" w:hAnsi="Times New Roman" w:cs="Times New Roman"/>
          <w:b/>
          <w:bCs/>
          <w:iCs/>
          <w:sz w:val="12"/>
          <w:szCs w:val="12"/>
          <w:lang w:val="x-none"/>
        </w:rPr>
      </w:pPr>
      <w:r w:rsidRPr="00015838">
        <w:rPr>
          <w:rFonts w:ascii="Times New Roman" w:eastAsia="Calibri" w:hAnsi="Times New Roman" w:cs="Times New Roman"/>
          <w:b/>
          <w:bCs/>
          <w:iCs/>
          <w:sz w:val="12"/>
          <w:szCs w:val="12"/>
          <w:lang w:val="x-none"/>
        </w:rPr>
        <w:t>2.5  Узел связи Сергиевского ЛПУМГ (с. Суходол)</w:t>
      </w:r>
    </w:p>
    <w:p w:rsidR="005A1A57" w:rsidRPr="005A1A57" w:rsidRDefault="005A1A57" w:rsidP="00015838">
      <w:pPr>
        <w:tabs>
          <w:tab w:val="left" w:pos="284"/>
        </w:tabs>
        <w:spacing w:after="0" w:line="240" w:lineRule="auto"/>
        <w:ind w:firstLine="284"/>
        <w:jc w:val="both"/>
        <w:rPr>
          <w:rFonts w:ascii="Times New Roman" w:eastAsia="Calibri" w:hAnsi="Times New Roman" w:cs="Times New Roman"/>
          <w:iCs/>
          <w:sz w:val="12"/>
          <w:szCs w:val="12"/>
        </w:rPr>
      </w:pPr>
      <w:r w:rsidRPr="005A1A57">
        <w:rPr>
          <w:rFonts w:ascii="Times New Roman" w:eastAsia="Calibri" w:hAnsi="Times New Roman" w:cs="Times New Roman"/>
          <w:iCs/>
          <w:sz w:val="12"/>
          <w:szCs w:val="12"/>
        </w:rPr>
        <w:t xml:space="preserve">Внешнее электроснабжение узла связи осуществляется от ПР-4 (0,4кВт, 250А) и 1 секции КТП цеха КЦ-1(0,4кВт, 200А) с автоматическим включением дизельной электростанции. </w:t>
      </w:r>
    </w:p>
    <w:p w:rsidR="005A1A57" w:rsidRPr="005A1A57" w:rsidRDefault="005A1A57" w:rsidP="00015838">
      <w:pPr>
        <w:tabs>
          <w:tab w:val="left" w:pos="284"/>
        </w:tabs>
        <w:spacing w:after="0" w:line="240" w:lineRule="auto"/>
        <w:ind w:firstLine="284"/>
        <w:jc w:val="both"/>
        <w:rPr>
          <w:rFonts w:ascii="Times New Roman" w:eastAsia="Calibri" w:hAnsi="Times New Roman" w:cs="Times New Roman"/>
          <w:iCs/>
          <w:sz w:val="12"/>
          <w:szCs w:val="12"/>
        </w:rPr>
      </w:pPr>
      <w:r w:rsidRPr="005A1A57">
        <w:rPr>
          <w:rFonts w:ascii="Times New Roman" w:eastAsia="Calibri" w:hAnsi="Times New Roman" w:cs="Times New Roman"/>
          <w:sz w:val="12"/>
          <w:szCs w:val="12"/>
        </w:rPr>
        <w:t xml:space="preserve">Электропитание узла связи Сергиевского ЛПУМГ </w:t>
      </w:r>
      <w:r w:rsidRPr="005A1A57">
        <w:rPr>
          <w:rFonts w:ascii="Times New Roman" w:eastAsia="Calibri" w:hAnsi="Times New Roman" w:cs="Times New Roman"/>
          <w:iCs/>
          <w:sz w:val="12"/>
          <w:szCs w:val="12"/>
        </w:rPr>
        <w:t>соответствует первой категории особой группы  по надежности электроснабжения. Реконструкция или дооборудование внешнего электроснабжения и резервных АДЭС не требуется.</w:t>
      </w:r>
    </w:p>
    <w:p w:rsidR="005A1A57" w:rsidRPr="005A1A57" w:rsidRDefault="005A1A57" w:rsidP="00015838">
      <w:pPr>
        <w:tabs>
          <w:tab w:val="left" w:pos="284"/>
        </w:tabs>
        <w:spacing w:after="0" w:line="240" w:lineRule="auto"/>
        <w:ind w:firstLine="284"/>
        <w:jc w:val="both"/>
        <w:rPr>
          <w:rFonts w:ascii="Times New Roman" w:eastAsia="Calibri" w:hAnsi="Times New Roman" w:cs="Times New Roman"/>
          <w:iCs/>
          <w:sz w:val="12"/>
          <w:szCs w:val="12"/>
        </w:rPr>
      </w:pPr>
      <w:r w:rsidRPr="005A1A57">
        <w:rPr>
          <w:rFonts w:ascii="Times New Roman" w:eastAsia="Calibri" w:hAnsi="Times New Roman" w:cs="Times New Roman"/>
          <w:iCs/>
          <w:sz w:val="12"/>
          <w:szCs w:val="12"/>
        </w:rPr>
        <w:t>Электроснабжение проектируемого оборудования связи предусматривается от существующего распределительного щита  ПР.</w:t>
      </w:r>
    </w:p>
    <w:p w:rsidR="005A1A57" w:rsidRPr="005A1A57" w:rsidRDefault="005A1A57" w:rsidP="00015838">
      <w:pPr>
        <w:tabs>
          <w:tab w:val="left" w:pos="284"/>
        </w:tabs>
        <w:spacing w:after="0" w:line="240" w:lineRule="auto"/>
        <w:ind w:firstLine="284"/>
        <w:jc w:val="both"/>
        <w:rPr>
          <w:rFonts w:ascii="Times New Roman" w:eastAsia="Calibri" w:hAnsi="Times New Roman" w:cs="Times New Roman"/>
          <w:iCs/>
          <w:sz w:val="12"/>
          <w:szCs w:val="12"/>
        </w:rPr>
      </w:pPr>
      <w:r w:rsidRPr="005A1A57">
        <w:rPr>
          <w:rFonts w:ascii="Times New Roman" w:eastAsia="Calibri" w:hAnsi="Times New Roman" w:cs="Times New Roman"/>
          <w:iCs/>
          <w:sz w:val="12"/>
          <w:szCs w:val="12"/>
        </w:rPr>
        <w:t>На вводе для учета электроэнергии в распределительном щите ПР предусматривается установка счетчика электроэнергии с классом точности 0,5. Подключение счетчика выполняется через трансформаторы тока классом точности 0,5 с коэффициентом трансформации 250/5.</w:t>
      </w:r>
    </w:p>
    <w:p w:rsidR="005A1A57" w:rsidRPr="005A1A57" w:rsidRDefault="005A1A57" w:rsidP="00015838">
      <w:pPr>
        <w:tabs>
          <w:tab w:val="left" w:pos="284"/>
        </w:tabs>
        <w:spacing w:after="0" w:line="240" w:lineRule="auto"/>
        <w:ind w:firstLine="284"/>
        <w:jc w:val="both"/>
        <w:rPr>
          <w:rFonts w:ascii="Times New Roman" w:eastAsia="Calibri" w:hAnsi="Times New Roman" w:cs="Times New Roman"/>
          <w:iCs/>
          <w:sz w:val="12"/>
          <w:szCs w:val="12"/>
        </w:rPr>
      </w:pPr>
      <w:r w:rsidRPr="005A1A57">
        <w:rPr>
          <w:rFonts w:ascii="Times New Roman" w:eastAsia="Calibri" w:hAnsi="Times New Roman" w:cs="Times New Roman"/>
          <w:iCs/>
          <w:sz w:val="12"/>
          <w:szCs w:val="12"/>
        </w:rPr>
        <w:t xml:space="preserve">Схема электроснабжения </w:t>
      </w:r>
      <w:r w:rsidRPr="005A1A57">
        <w:rPr>
          <w:rFonts w:ascii="Times New Roman" w:eastAsia="Calibri" w:hAnsi="Times New Roman" w:cs="Times New Roman"/>
          <w:sz w:val="12"/>
          <w:szCs w:val="12"/>
        </w:rPr>
        <w:t>УС Сергиевского ЛПУМГ</w:t>
      </w:r>
      <w:r w:rsidRPr="005A1A57">
        <w:rPr>
          <w:rFonts w:ascii="Times New Roman" w:eastAsia="Calibri" w:hAnsi="Times New Roman" w:cs="Times New Roman"/>
          <w:iCs/>
          <w:sz w:val="12"/>
          <w:szCs w:val="12"/>
        </w:rPr>
        <w:t xml:space="preserve"> по переменному току приведена в основном комплекте чертежей.</w:t>
      </w:r>
    </w:p>
    <w:p w:rsidR="005A1A57" w:rsidRPr="005A1A57" w:rsidRDefault="005A1A57" w:rsidP="00015838">
      <w:pPr>
        <w:tabs>
          <w:tab w:val="left" w:pos="284"/>
        </w:tabs>
        <w:spacing w:after="0" w:line="240" w:lineRule="auto"/>
        <w:ind w:firstLine="284"/>
        <w:jc w:val="both"/>
        <w:rPr>
          <w:rFonts w:ascii="Times New Roman" w:eastAsia="Calibri" w:hAnsi="Times New Roman" w:cs="Times New Roman"/>
          <w:iCs/>
          <w:sz w:val="12"/>
          <w:szCs w:val="12"/>
        </w:rPr>
      </w:pPr>
      <w:r w:rsidRPr="005A1A57">
        <w:rPr>
          <w:rFonts w:ascii="Times New Roman" w:eastAsia="Calibri" w:hAnsi="Times New Roman" w:cs="Times New Roman"/>
          <w:iCs/>
          <w:sz w:val="12"/>
          <w:szCs w:val="12"/>
        </w:rPr>
        <w:t>Проектом предусматривается заземление вновь устанавливаемого оборудования присоединением металлических нетоковедущих частей оборудования к внутреннему контуру заземления проводом марки ПВ3. Существующий внутренний контур заземления помещения ЛАЗ выполнен шиной заземления, проложенной совместно с кабельными лотками. Вновь устанавливаемое оборудование расположено в</w:t>
      </w:r>
      <w:hyperlink r:id="rId32" w:tgtFrame="_blank" w:history="1">
        <w:r w:rsidRPr="005A1A57">
          <w:rPr>
            <w:rStyle w:val="ac"/>
            <w:rFonts w:ascii="Times New Roman" w:eastAsia="Calibri" w:hAnsi="Times New Roman" w:cs="Times New Roman"/>
            <w:iCs/>
            <w:sz w:val="12"/>
            <w:szCs w:val="12"/>
          </w:rPr>
          <w:t xml:space="preserve"> непосредственной близости</w:t>
        </w:r>
      </w:hyperlink>
      <w:r w:rsidRPr="005A1A57">
        <w:rPr>
          <w:rFonts w:ascii="Times New Roman" w:eastAsia="Calibri" w:hAnsi="Times New Roman" w:cs="Times New Roman"/>
          <w:iCs/>
          <w:sz w:val="12"/>
          <w:szCs w:val="12"/>
        </w:rPr>
        <w:t xml:space="preserve"> к контуру заземления.</w:t>
      </w:r>
    </w:p>
    <w:p w:rsidR="005A1A57" w:rsidRPr="005A1A57" w:rsidRDefault="005A1A57" w:rsidP="00015838">
      <w:pPr>
        <w:tabs>
          <w:tab w:val="left" w:pos="284"/>
        </w:tabs>
        <w:spacing w:after="0" w:line="240" w:lineRule="auto"/>
        <w:ind w:firstLine="284"/>
        <w:jc w:val="both"/>
        <w:rPr>
          <w:rFonts w:ascii="Times New Roman" w:eastAsia="Calibri" w:hAnsi="Times New Roman" w:cs="Times New Roman"/>
          <w:iCs/>
          <w:sz w:val="12"/>
          <w:szCs w:val="12"/>
        </w:rPr>
      </w:pPr>
      <w:r w:rsidRPr="005A1A57">
        <w:rPr>
          <w:rFonts w:ascii="Times New Roman" w:eastAsia="Calibri" w:hAnsi="Times New Roman" w:cs="Times New Roman"/>
          <w:iCs/>
          <w:sz w:val="12"/>
          <w:szCs w:val="12"/>
        </w:rPr>
        <w:t xml:space="preserve">Электропитание проектируемого оборудования связи необходимо осуществлять от электропитающей установки напряжением  =48В. Согласно частному заданию на корректировку проектной документации по объекту «Реконструкция КЛС на участке УС Средняя Волга-НУП6/8к-НУП1/8. ВОЛС на участке СУАВиМР Лопатино-КС-8-Сергиевск» в электропитающих установках (ЭПУ) необходимо предусмотреть две группы аккумуляторных батарей из расчета обеспечения непрерывной работы оборудования связи в аварийном режиме не менее 6 часов. Исходя из расчета, приведенного на листе 10517.РП.0.000.0-ОТР1.РС.02, предусматривается установка электропитающей установки СЭПУС 220/48-2,4/0,8/3 с тремя блоками выпрямителей и двумя группами батарей типа M12V60FT.  </w:t>
      </w:r>
    </w:p>
    <w:p w:rsidR="005A1A57" w:rsidRPr="005A1A57" w:rsidRDefault="005A1A57" w:rsidP="005A1A57">
      <w:pPr>
        <w:tabs>
          <w:tab w:val="left" w:pos="284"/>
        </w:tabs>
        <w:spacing w:after="0" w:line="240" w:lineRule="auto"/>
        <w:jc w:val="both"/>
        <w:rPr>
          <w:rFonts w:ascii="Times New Roman" w:eastAsia="Calibri" w:hAnsi="Times New Roman" w:cs="Times New Roman"/>
          <w:iCs/>
          <w:sz w:val="12"/>
          <w:szCs w:val="12"/>
        </w:rPr>
      </w:pPr>
      <w:r w:rsidRPr="005A1A57">
        <w:rPr>
          <w:rFonts w:ascii="Times New Roman" w:eastAsia="Calibri" w:hAnsi="Times New Roman" w:cs="Times New Roman"/>
          <w:iCs/>
          <w:sz w:val="12"/>
          <w:szCs w:val="12"/>
        </w:rPr>
        <w:t>Максимальная мощность проектируемой электропитающей установки составляет 2,65 кВт</w:t>
      </w:r>
    </w:p>
    <w:p w:rsidR="00866C3B" w:rsidRDefault="00866C3B" w:rsidP="00866C3B">
      <w:pPr>
        <w:tabs>
          <w:tab w:val="left" w:pos="284"/>
        </w:tabs>
        <w:spacing w:after="0" w:line="240" w:lineRule="auto"/>
        <w:jc w:val="center"/>
        <w:rPr>
          <w:rFonts w:ascii="Times New Roman" w:eastAsia="Calibri" w:hAnsi="Times New Roman" w:cs="Times New Roman"/>
          <w:b/>
          <w:bCs/>
          <w:iCs/>
          <w:sz w:val="12"/>
          <w:szCs w:val="12"/>
        </w:rPr>
      </w:pPr>
    </w:p>
    <w:p w:rsidR="005A1A57" w:rsidRPr="00866C3B" w:rsidRDefault="005A1A57" w:rsidP="00866C3B">
      <w:pPr>
        <w:tabs>
          <w:tab w:val="left" w:pos="284"/>
        </w:tabs>
        <w:spacing w:after="0" w:line="240" w:lineRule="auto"/>
        <w:jc w:val="center"/>
        <w:rPr>
          <w:rFonts w:ascii="Times New Roman" w:eastAsia="Calibri" w:hAnsi="Times New Roman" w:cs="Times New Roman"/>
          <w:b/>
          <w:bCs/>
          <w:iCs/>
          <w:sz w:val="12"/>
          <w:szCs w:val="12"/>
          <w:lang w:val="x-none"/>
        </w:rPr>
      </w:pPr>
      <w:r w:rsidRPr="00866C3B">
        <w:rPr>
          <w:rFonts w:ascii="Times New Roman" w:eastAsia="Calibri" w:hAnsi="Times New Roman" w:cs="Times New Roman"/>
          <w:b/>
          <w:bCs/>
          <w:iCs/>
          <w:sz w:val="12"/>
          <w:szCs w:val="12"/>
          <w:lang w:val="x-none"/>
        </w:rPr>
        <w:t>2.6 Характеристики планируемого развития территории проектирования</w:t>
      </w:r>
    </w:p>
    <w:p w:rsidR="005A1A57" w:rsidRPr="005A1A57" w:rsidRDefault="005A1A57" w:rsidP="00866C3B">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Площадь рассматриваемой территории в границах проектирования для размещения объекта составляет 24 га.</w:t>
      </w:r>
    </w:p>
    <w:p w:rsidR="005A1A57" w:rsidRPr="005A1A57" w:rsidRDefault="005A1A57" w:rsidP="00866C3B">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Зона планируемого размещения объекта «Реконструкция КЛС на участке УС Средняя Волга-НУП6/8к-НУП1/8. ВОЛС на участке СУАВиМР Лопатино-КС-8-Сергиевск». Земельный участок для размещения объекта расположен в Сергиевском районе Самарской области..</w:t>
      </w:r>
    </w:p>
    <w:p w:rsidR="005A1A57" w:rsidRPr="005A1A57" w:rsidRDefault="005A1A57" w:rsidP="00866C3B">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Согласно правилам землепользования и застройки на территории Сергиевского района, территория, в границах планировки проектируемого объекта «Реконструкция КЛС на участке УС Средняя Волга-НУП6/8к-НУП1/8. ВОЛС на участке СУАВиМР Лопатино-КС-8-Сергиевск» располагается в следующих зонах:</w:t>
      </w:r>
    </w:p>
    <w:p w:rsidR="005A1A57" w:rsidRPr="005A1A57" w:rsidRDefault="005A1A57" w:rsidP="00866C3B">
      <w:pPr>
        <w:tabs>
          <w:tab w:val="left" w:pos="284"/>
        </w:tabs>
        <w:spacing w:after="0" w:line="240" w:lineRule="auto"/>
        <w:ind w:firstLine="284"/>
        <w:jc w:val="both"/>
        <w:rPr>
          <w:rFonts w:ascii="Times New Roman" w:eastAsia="Calibri" w:hAnsi="Times New Roman" w:cs="Times New Roman"/>
          <w:sz w:val="12"/>
          <w:szCs w:val="12"/>
          <w:u w:val="single"/>
        </w:rPr>
      </w:pPr>
      <w:r w:rsidRPr="005A1A57">
        <w:rPr>
          <w:rFonts w:ascii="Times New Roman" w:eastAsia="Calibri" w:hAnsi="Times New Roman" w:cs="Times New Roman"/>
          <w:sz w:val="12"/>
          <w:szCs w:val="12"/>
          <w:u w:val="single"/>
        </w:rPr>
        <w:t xml:space="preserve">территориальных  зон: </w:t>
      </w:r>
    </w:p>
    <w:p w:rsidR="005A1A57" w:rsidRPr="005A1A57" w:rsidRDefault="005A1A57" w:rsidP="00866C3B">
      <w:pPr>
        <w:tabs>
          <w:tab w:val="left" w:pos="284"/>
        </w:tabs>
        <w:spacing w:after="0" w:line="240" w:lineRule="auto"/>
        <w:ind w:firstLine="284"/>
        <w:jc w:val="both"/>
        <w:rPr>
          <w:rFonts w:ascii="Times New Roman" w:eastAsia="Calibri" w:hAnsi="Times New Roman" w:cs="Times New Roman"/>
          <w:sz w:val="12"/>
          <w:szCs w:val="12"/>
          <w:u w:val="single"/>
        </w:rPr>
      </w:pPr>
      <w:r w:rsidRPr="005A1A57">
        <w:rPr>
          <w:rFonts w:ascii="Times New Roman" w:eastAsia="Calibri" w:hAnsi="Times New Roman" w:cs="Times New Roman"/>
          <w:sz w:val="12"/>
          <w:szCs w:val="12"/>
        </w:rPr>
        <w:t>- в зоне С1 - зона сельскохозяйственных угодий</w:t>
      </w:r>
      <w:r w:rsidRPr="005A1A57">
        <w:rPr>
          <w:rFonts w:ascii="Times New Roman" w:eastAsia="Calibri" w:hAnsi="Times New Roman" w:cs="Times New Roman"/>
          <w:sz w:val="12"/>
          <w:szCs w:val="12"/>
        </w:rPr>
        <w:cr/>
        <w:t xml:space="preserve"> </w:t>
      </w:r>
      <w:r w:rsidRPr="005A1A57">
        <w:rPr>
          <w:rFonts w:ascii="Times New Roman" w:eastAsia="Calibri" w:hAnsi="Times New Roman" w:cs="Times New Roman"/>
          <w:sz w:val="12"/>
          <w:szCs w:val="12"/>
          <w:u w:val="single"/>
        </w:rPr>
        <w:t xml:space="preserve">зон с особыми условиями использования территорий: </w:t>
      </w:r>
    </w:p>
    <w:p w:rsidR="005A1A57" w:rsidRPr="005A1A57" w:rsidRDefault="005A1A57" w:rsidP="00866C3B">
      <w:pPr>
        <w:tabs>
          <w:tab w:val="left" w:pos="284"/>
        </w:tabs>
        <w:spacing w:after="0" w:line="240" w:lineRule="auto"/>
        <w:ind w:firstLine="284"/>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зоны охраны водных объектов:</w:t>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r w:rsidRPr="005A1A57">
        <w:rPr>
          <w:rFonts w:ascii="Times New Roman" w:eastAsia="Calibri" w:hAnsi="Times New Roman" w:cs="Times New Roman"/>
          <w:sz w:val="12"/>
          <w:szCs w:val="12"/>
        </w:rPr>
        <w:t xml:space="preserve">-  в зоне "ВД" водоохранная зона  (р. Черновка; р. Орлянка; р. Елховка; ручей Казачка) </w:t>
      </w:r>
    </w:p>
    <w:p w:rsidR="005A1A57" w:rsidRPr="005A1A57" w:rsidRDefault="005A1A57" w:rsidP="005A1A57">
      <w:pPr>
        <w:tabs>
          <w:tab w:val="left" w:pos="284"/>
        </w:tabs>
        <w:spacing w:after="0" w:line="240" w:lineRule="auto"/>
        <w:jc w:val="both"/>
        <w:rPr>
          <w:rFonts w:ascii="Times New Roman" w:eastAsia="Calibri" w:hAnsi="Times New Roman" w:cs="Times New Roman"/>
          <w:sz w:val="12"/>
          <w:szCs w:val="12"/>
        </w:rPr>
      </w:pPr>
    </w:p>
    <w:p w:rsidR="004057A7" w:rsidRPr="004057A7" w:rsidRDefault="004057A7" w:rsidP="004057A7">
      <w:pPr>
        <w:tabs>
          <w:tab w:val="left" w:pos="284"/>
        </w:tabs>
        <w:spacing w:after="0" w:line="240" w:lineRule="auto"/>
        <w:jc w:val="center"/>
        <w:rPr>
          <w:rFonts w:ascii="Times New Roman" w:eastAsia="Calibri" w:hAnsi="Times New Roman" w:cs="Times New Roman"/>
          <w:b/>
          <w:bCs/>
          <w:iCs/>
          <w:sz w:val="12"/>
          <w:szCs w:val="12"/>
          <w:lang w:val="x-none"/>
        </w:rPr>
      </w:pPr>
      <w:r w:rsidRPr="004057A7">
        <w:rPr>
          <w:rFonts w:ascii="Times New Roman" w:eastAsia="Calibri" w:hAnsi="Times New Roman" w:cs="Times New Roman"/>
          <w:b/>
          <w:bCs/>
          <w:iCs/>
          <w:sz w:val="12"/>
          <w:szCs w:val="12"/>
          <w:lang w:val="x-none"/>
        </w:rPr>
        <w:t>3. Проект межевания территории</w:t>
      </w:r>
    </w:p>
    <w:p w:rsidR="004057A7" w:rsidRDefault="004057A7" w:rsidP="004057A7">
      <w:pPr>
        <w:tabs>
          <w:tab w:val="left" w:pos="284"/>
        </w:tabs>
        <w:spacing w:after="0" w:line="240" w:lineRule="auto"/>
        <w:jc w:val="center"/>
        <w:rPr>
          <w:rFonts w:ascii="Times New Roman" w:eastAsia="Calibri" w:hAnsi="Times New Roman" w:cs="Times New Roman"/>
          <w:b/>
          <w:bCs/>
          <w:iCs/>
          <w:sz w:val="12"/>
          <w:szCs w:val="12"/>
        </w:rPr>
      </w:pPr>
      <w:r w:rsidRPr="004057A7">
        <w:rPr>
          <w:rFonts w:ascii="Times New Roman" w:eastAsia="Calibri" w:hAnsi="Times New Roman" w:cs="Times New Roman"/>
          <w:b/>
          <w:bCs/>
          <w:iCs/>
          <w:sz w:val="12"/>
          <w:szCs w:val="12"/>
          <w:lang w:val="x-none"/>
        </w:rPr>
        <w:t>3.1. Исходно-разрешительная документация</w:t>
      </w:r>
    </w:p>
    <w:p w:rsidR="004057A7" w:rsidRPr="004057A7" w:rsidRDefault="004057A7" w:rsidP="004057A7">
      <w:pPr>
        <w:tabs>
          <w:tab w:val="left" w:pos="284"/>
        </w:tabs>
        <w:spacing w:after="0" w:line="240" w:lineRule="auto"/>
        <w:jc w:val="center"/>
        <w:rPr>
          <w:rFonts w:ascii="Times New Roman" w:eastAsia="Calibri" w:hAnsi="Times New Roman" w:cs="Times New Roman"/>
          <w:b/>
          <w:bCs/>
          <w:iCs/>
          <w:sz w:val="12"/>
          <w:szCs w:val="12"/>
        </w:rPr>
      </w:pP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Проектная документация по объекту «Реконструкция КЛС на участке УС Средняя Волга-НУП6/8к-НУП1/8. ВОЛС на участке СУАВиМР Лопатино-КС-8-Сергиевск» разрабатывалась на основании заключенного договора между ДОАО «Газпроектинжиниринг» со стороны Заказчика и ООО «Инвестстрой» со стороны Исполнителя. Реквизиты сторон приведены ниже:</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Заказчик: 394007 г. Воронеж, Ленинский проспект, 119, тел.: (473) 226-45-01, факс: (473) 226-36-04, ИНН 3661001457, КПП 366750001.</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u w:val="single"/>
        </w:rPr>
      </w:pPr>
      <w:r w:rsidRPr="004057A7">
        <w:rPr>
          <w:rFonts w:ascii="Times New Roman" w:eastAsia="Calibri" w:hAnsi="Times New Roman" w:cs="Times New Roman"/>
          <w:sz w:val="12"/>
          <w:szCs w:val="12"/>
        </w:rPr>
        <w:t>Исполнитель: 160012, Россия, Вологодская обл., г. Вологда, ул. Козленская, д. 119 а, ИНН 3525126062, р/с 40702810101150000000  ПАО Банк «ФК Открытие», Кор/счет № 30101810300000000985,  БИК 044525985 Тел./факс. (8172)75-06-06,  Е-</w:t>
      </w:r>
      <w:r w:rsidRPr="004057A7">
        <w:rPr>
          <w:rFonts w:ascii="Times New Roman" w:eastAsia="Calibri" w:hAnsi="Times New Roman" w:cs="Times New Roman"/>
          <w:sz w:val="12"/>
          <w:szCs w:val="12"/>
          <w:lang w:val="en-US"/>
        </w:rPr>
        <w:t>mail</w:t>
      </w:r>
      <w:r w:rsidRPr="004057A7">
        <w:rPr>
          <w:rFonts w:ascii="Times New Roman" w:eastAsia="Calibri" w:hAnsi="Times New Roman" w:cs="Times New Roman"/>
          <w:sz w:val="12"/>
          <w:szCs w:val="12"/>
        </w:rPr>
        <w:t xml:space="preserve">: </w:t>
      </w:r>
      <w:hyperlink r:id="rId33" w:history="1">
        <w:r w:rsidRPr="004057A7">
          <w:rPr>
            <w:rStyle w:val="ac"/>
            <w:rFonts w:ascii="Times New Roman" w:eastAsia="Calibri" w:hAnsi="Times New Roman" w:cs="Times New Roman"/>
            <w:sz w:val="12"/>
            <w:szCs w:val="12"/>
            <w:lang w:val="en-US"/>
          </w:rPr>
          <w:t>sekretar</w:t>
        </w:r>
        <w:r w:rsidRPr="004057A7">
          <w:rPr>
            <w:rStyle w:val="ac"/>
            <w:rFonts w:ascii="Times New Roman" w:eastAsia="Calibri" w:hAnsi="Times New Roman" w:cs="Times New Roman"/>
            <w:sz w:val="12"/>
            <w:szCs w:val="12"/>
          </w:rPr>
          <w:t>@</w:t>
        </w:r>
        <w:r w:rsidRPr="004057A7">
          <w:rPr>
            <w:rStyle w:val="ac"/>
            <w:rFonts w:ascii="Times New Roman" w:eastAsia="Calibri" w:hAnsi="Times New Roman" w:cs="Times New Roman"/>
            <w:sz w:val="12"/>
            <w:szCs w:val="12"/>
            <w:lang w:val="en-US"/>
          </w:rPr>
          <w:t>investstroy</w:t>
        </w:r>
        <w:r w:rsidRPr="004057A7">
          <w:rPr>
            <w:rStyle w:val="ac"/>
            <w:rFonts w:ascii="Times New Roman" w:eastAsia="Calibri" w:hAnsi="Times New Roman" w:cs="Times New Roman"/>
            <w:sz w:val="12"/>
            <w:szCs w:val="12"/>
          </w:rPr>
          <w:t>-</w:t>
        </w:r>
        <w:r w:rsidRPr="004057A7">
          <w:rPr>
            <w:rStyle w:val="ac"/>
            <w:rFonts w:ascii="Times New Roman" w:eastAsia="Calibri" w:hAnsi="Times New Roman" w:cs="Times New Roman"/>
            <w:sz w:val="12"/>
            <w:szCs w:val="12"/>
            <w:lang w:val="en-US"/>
          </w:rPr>
          <w:t>vologda</w:t>
        </w:r>
        <w:r w:rsidRPr="004057A7">
          <w:rPr>
            <w:rStyle w:val="ac"/>
            <w:rFonts w:ascii="Times New Roman" w:eastAsia="Calibri" w:hAnsi="Times New Roman" w:cs="Times New Roman"/>
            <w:sz w:val="12"/>
            <w:szCs w:val="12"/>
          </w:rPr>
          <w:t>.</w:t>
        </w:r>
        <w:r w:rsidRPr="004057A7">
          <w:rPr>
            <w:rStyle w:val="ac"/>
            <w:rFonts w:ascii="Times New Roman" w:eastAsia="Calibri" w:hAnsi="Times New Roman" w:cs="Times New Roman"/>
            <w:sz w:val="12"/>
            <w:szCs w:val="12"/>
            <w:lang w:val="en-US"/>
          </w:rPr>
          <w:t>ru</w:t>
        </w:r>
      </w:hyperlink>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Проектные решения по объекту «Реконструкция КЛС на участке УС Средняя Волга-НУП6/8к-НУП1/8. ВОЛС на участке СУАВиМР Лопатино-КС-8-Сергиевск» в границах ответственности ООО «Газпром трансгаз Самара» разработаны на основании  документов:</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Задания на корректировку проектной документации по объекту «Реконструкция КЛС на участке УС Средняя Волга-НУП6/8к-НУП1/8.ВОЛС на участке СУАВиМР Лопатино-КС-8-Сергиевск» №090010, утвержденное Заместителем Председателя Правления ОАО «Газпром» А.Г. Ананенковым 20.01.2006г;</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Технических требований на корректировку проектной документации «Реконструкция КЛС на участке УС Средняя Волга-НУП6/8к-НУП1/8. ВОЛС на участке СУАВиМР Лопатино-КС-8 Сергиевск»;</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Рабочего проекта «Реконструкция КЛС на участке УС Средняя Волга - НУП6/8к - НУП1/8», шифр №3251 ОАО Гипрогазцентр»);</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(Линейная часть) от 18.07.2014;</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(Станционная часть) от 18.07.2014;</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Технических условий на пересечение и параллельное прохождение кабелем связи трубопроводов ЦЭРТ №1,2,3 ОАО «Самаранефтегаз»;</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Технических условий от управления маркшейдерских работ (УМР) на проведение работ по объекту проектирования «Реконструкция КЛС на участке УС Средняя Волга – НУП6/8к – УП1/8. ВОЛС на участке СУАВРиМР Лопатино – КС-8-Сергиевск в Самарской области Волжском, Кинельском, Красноярском и Сергиевском районах»;</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Технических  условий от ОАО «МН «Дружба» №03-01-25/20962 от 28.07.14 на пересечение и параллельное прохождение с существующими нефтепроводами МН «Самара-Лопатино» Ду1000 мм на 15 км, 21 км трассы, МН «Лопатино-КНПЗ» Ду500мм на 2км трассы;</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Технических условий от Новокуйбышевской нефтехимической компании от 23.07.14 №02-13/2294;</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Технических условий от ЗАО «Отрадненский ГПЗ» от 29.07.2014 №8/1094;</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Правоустанавливающих документов .</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При проектировании были использованы:</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Исходные данные ООО «Газпром трансгаз Самара»;</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Материалы сбора исходных данных, изысканий и согласований, выполненных ДОАО «Газпроектинжиниринг»;</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Отчет по инженерно-геодезическим изысканиям представленный в томе 10517.РП.0-ТГИ1;</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Отчет по инженерно-геологичечским изысканиям представленный в томе 10517.РП.0-ИГИ1;</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СТО Газпром 2-1.12-434-2010 «Инструкция о составе, порядке разработки, согласования и утверждения проектно-сметной документации на строительство зданий и сооружений ОАО «Газпром»;</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СТО Газпром 2-1.11-170-2007 «Инструкция по устройству молниезащиты зданий, сооружений и коммуникаций ОАО «Газпром»;</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CТО Газпром 11-001-2011 «Технологическая связь. Термины и определения»;</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Федеральный закон от 07.07.2003 N 126-ФЗ «О связи»;</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Федеральный закон от 27.07.2006 г. № 149-ФЗ «Об информации, информационных технологиях и защите информации»;</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Приказ Министерства информационных технологий и связи РФ №1 от 09.01.2008г. «Об утверждении требований по защите сетей связи от несанкционированного доступа к ним и передаваемой посредством их информации»;</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Постановление Правительства РФ от 31 декабря 2004г. №895 «Об утверждении Положения о приоритетном использовании, а также приостановлении или организации использования любых сетей связи во время природного и техногенного характера»;</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СНиП 21-01-97 «Пожарная безопасность зданий и сооружений»;</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BCH-600-IV-87 «Техника безопасности при монтаже технологического оборудования и электропитающих устройств»;</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ПУЭ «Правила устройства электроустановок» изд. 6,7;</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Правила противопожарного режима в Российской Федерации, утвержденные Постановлением Правительства РФ №390 от 25.04.12г.</w:t>
      </w:r>
    </w:p>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СТО 2-6.2-149-2007 «Категорийность электроприемников промышленных объектов ОАО «Газпром».</w:t>
      </w:r>
    </w:p>
    <w:p w:rsidR="004057A7" w:rsidRPr="004057A7" w:rsidRDefault="004057A7" w:rsidP="004057A7">
      <w:pPr>
        <w:tabs>
          <w:tab w:val="left" w:pos="284"/>
        </w:tabs>
        <w:spacing w:after="0" w:line="240" w:lineRule="auto"/>
        <w:jc w:val="center"/>
        <w:rPr>
          <w:rFonts w:ascii="Times New Roman" w:eastAsia="Calibri" w:hAnsi="Times New Roman" w:cs="Times New Roman"/>
          <w:b/>
          <w:bCs/>
          <w:iCs/>
          <w:sz w:val="12"/>
          <w:szCs w:val="12"/>
          <w:lang w:val="x-none"/>
        </w:rPr>
      </w:pPr>
      <w:r w:rsidRPr="004057A7">
        <w:rPr>
          <w:rFonts w:ascii="Times New Roman" w:eastAsia="Calibri" w:hAnsi="Times New Roman" w:cs="Times New Roman"/>
          <w:b/>
          <w:bCs/>
          <w:iCs/>
          <w:sz w:val="12"/>
          <w:szCs w:val="12"/>
          <w:lang w:val="x-none"/>
        </w:rPr>
        <w:t>3.2. Сведения о категории земель, на которых располагается (будет располагаться) объект капитального строительства.</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Земли, на которых будет располагаться объект «Реконструкция КЛС на участке УС Средняя Волга-НУП6/8к-НУП1/8. ВОЛС на участке СУАВиМР Лопатино-КС-8-Сергиевск» проходит по землям сельскохозяйственного назначения и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p>
    <w:p w:rsidR="004057A7" w:rsidRPr="004057A7" w:rsidRDefault="004057A7" w:rsidP="004057A7">
      <w:pPr>
        <w:tabs>
          <w:tab w:val="left" w:pos="284"/>
        </w:tabs>
        <w:spacing w:after="0" w:line="240" w:lineRule="auto"/>
        <w:jc w:val="center"/>
        <w:rPr>
          <w:rFonts w:ascii="Times New Roman" w:eastAsia="Calibri" w:hAnsi="Times New Roman" w:cs="Times New Roman"/>
          <w:b/>
          <w:bCs/>
          <w:iCs/>
          <w:sz w:val="12"/>
          <w:szCs w:val="12"/>
          <w:lang w:val="x-none"/>
        </w:rPr>
      </w:pPr>
      <w:r w:rsidRPr="004057A7">
        <w:rPr>
          <w:rFonts w:ascii="Times New Roman" w:eastAsia="Calibri" w:hAnsi="Times New Roman" w:cs="Times New Roman"/>
          <w:b/>
          <w:bCs/>
          <w:iCs/>
          <w:sz w:val="12"/>
          <w:szCs w:val="12"/>
          <w:lang w:val="x-none"/>
        </w:rPr>
        <w:t>3.3. Сведения о размере средств, требующихся для возмещения убытков правообладателям земельных участков</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Убытки, причиняемые временным занятием земель, подлежат возмещению в полном объеме пользователям земли, понесшим эти убытки. Возмещение этих убытков, включая упущенную выгоду, производится предприятием, которому отведены земельные участки.</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Упущенная выгода исчисляется умножением величины ежегодного дохода на коэффициент, соответствующий периоду восстановления нарушенного производства в соответствии с постановлением Правительства РФ от 07.05.2003г. №262.</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Размер средств, требующихся для возмещения убытков правообладателям земельных участков, производится согласно договору аренды на земельные участки.</w:t>
      </w:r>
    </w:p>
    <w:p w:rsidR="004057A7" w:rsidRPr="004057A7" w:rsidRDefault="004057A7" w:rsidP="004057A7">
      <w:pPr>
        <w:tabs>
          <w:tab w:val="left" w:pos="284"/>
        </w:tabs>
        <w:spacing w:after="0" w:line="240" w:lineRule="auto"/>
        <w:jc w:val="center"/>
        <w:rPr>
          <w:rFonts w:ascii="Times New Roman" w:eastAsia="Calibri" w:hAnsi="Times New Roman" w:cs="Times New Roman"/>
          <w:b/>
          <w:bCs/>
          <w:iCs/>
          <w:sz w:val="12"/>
          <w:szCs w:val="12"/>
          <w:lang w:val="x-none"/>
        </w:rPr>
      </w:pPr>
      <w:r w:rsidRPr="004057A7">
        <w:rPr>
          <w:rFonts w:ascii="Times New Roman" w:eastAsia="Calibri" w:hAnsi="Times New Roman" w:cs="Times New Roman"/>
          <w:b/>
          <w:bCs/>
          <w:iCs/>
          <w:sz w:val="12"/>
          <w:szCs w:val="12"/>
          <w:lang w:val="x-none"/>
        </w:rPr>
        <w:t>3.4. Расчет полосы отвода земельных участков.</w:t>
      </w:r>
    </w:p>
    <w:p w:rsidR="004057A7" w:rsidRPr="004057A7" w:rsidRDefault="004057A7" w:rsidP="004057A7">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Трасса ВОЛС проходит в основном по землям сельскохозяйственного назначения, которые изымаются во временное (на период строительства) пользование, с оформлением временного отвода земель сроком до одного года. Земли при прокладке ВОЛС не выводятся из оборота. Размеры земельных участков, предоставленных для размещения ВОЛС, представлены в таблице 3.1</w:t>
      </w:r>
    </w:p>
    <w:p w:rsidR="004057A7" w:rsidRPr="001941BF" w:rsidRDefault="004057A7" w:rsidP="001941BF">
      <w:pPr>
        <w:tabs>
          <w:tab w:val="left" w:pos="284"/>
        </w:tabs>
        <w:spacing w:after="0" w:line="240" w:lineRule="auto"/>
        <w:jc w:val="center"/>
        <w:rPr>
          <w:rFonts w:ascii="Times New Roman" w:eastAsia="Calibri" w:hAnsi="Times New Roman" w:cs="Times New Roman"/>
          <w:b/>
          <w:sz w:val="12"/>
          <w:szCs w:val="12"/>
        </w:rPr>
      </w:pPr>
      <w:r w:rsidRPr="001941BF">
        <w:rPr>
          <w:rFonts w:ascii="Times New Roman" w:eastAsia="Calibri" w:hAnsi="Times New Roman" w:cs="Times New Roman"/>
          <w:b/>
          <w:sz w:val="12"/>
          <w:szCs w:val="12"/>
        </w:rPr>
        <w:t>Таблица 3.1 - Размеры земельных участков, предоставленных для размещения ВОЛС</w:t>
      </w:r>
    </w:p>
    <w:tbl>
      <w:tblPr>
        <w:tblStyle w:val="af"/>
        <w:tblW w:w="7513" w:type="dxa"/>
        <w:tblInd w:w="108" w:type="dxa"/>
        <w:tblLayout w:type="fixed"/>
        <w:tblLook w:val="04A0" w:firstRow="1" w:lastRow="0" w:firstColumn="1" w:lastColumn="0" w:noHBand="0" w:noVBand="1"/>
      </w:tblPr>
      <w:tblGrid>
        <w:gridCol w:w="4111"/>
        <w:gridCol w:w="2268"/>
        <w:gridCol w:w="1134"/>
      </w:tblGrid>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Наименование собственников, владельцев, пользователей, арендаторов земель</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Общая площадь земельных участков, га</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 xml:space="preserve">Протяженность,м </w:t>
            </w:r>
          </w:p>
        </w:tc>
      </w:tr>
      <w:tr w:rsidR="004057A7" w:rsidRPr="004057A7" w:rsidTr="001941BF">
        <w:trPr>
          <w:trHeight w:val="20"/>
        </w:trPr>
        <w:tc>
          <w:tcPr>
            <w:tcW w:w="7513" w:type="dxa"/>
            <w:gridSpan w:val="3"/>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Сергиевский район</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 xml:space="preserve">Прочие   </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0,0072</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12</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Неразграниченая собственность</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7,3356</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12226</w:t>
            </w:r>
          </w:p>
        </w:tc>
      </w:tr>
      <w:tr w:rsidR="004057A7" w:rsidRPr="004057A7" w:rsidTr="001941BF">
        <w:trPr>
          <w:trHeight w:val="20"/>
        </w:trPr>
        <w:tc>
          <w:tcPr>
            <w:tcW w:w="4111" w:type="dxa"/>
            <w:noWrap/>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Савостин Юрий Анатольевич</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1,3128</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2187</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ОДС</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6,4395</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10734</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Логочева Ирина Валерьевна</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3,1972</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5329</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Аренда: Общество с ограниченной ответственностью Агрокомплекс "Конезавод"Самарский"</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2,482</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4135</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РФ</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0,018</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30</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Министерство транспорта и автомобильных дорог Самарской области</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0,0499</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83</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Федяшев Владимир Николаевич</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0,3312</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552</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ОАО междугородной и международной электрической связи "Ростелеком"</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0,0037</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6</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ООО "Национальная аграрная земельная компания"</w:t>
            </w:r>
          </w:p>
        </w:tc>
        <w:tc>
          <w:tcPr>
            <w:tcW w:w="2268" w:type="dxa"/>
            <w:noWrap/>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0,9278</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1546</w:t>
            </w:r>
          </w:p>
        </w:tc>
      </w:tr>
      <w:tr w:rsidR="004057A7" w:rsidRPr="004057A7" w:rsidTr="001941BF">
        <w:trPr>
          <w:trHeight w:val="20"/>
        </w:trPr>
        <w:tc>
          <w:tcPr>
            <w:tcW w:w="4111" w:type="dxa"/>
            <w:noWrap/>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ООО БИО-ТОН</w:t>
            </w:r>
          </w:p>
        </w:tc>
        <w:tc>
          <w:tcPr>
            <w:tcW w:w="2268" w:type="dxa"/>
            <w:noWrap/>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1,9523</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3254</w:t>
            </w:r>
          </w:p>
        </w:tc>
      </w:tr>
      <w:tr w:rsidR="004057A7" w:rsidRPr="004057A7" w:rsidTr="001941BF">
        <w:trPr>
          <w:trHeight w:val="20"/>
        </w:trPr>
        <w:tc>
          <w:tcPr>
            <w:tcW w:w="4111"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 xml:space="preserve">Всего </w:t>
            </w:r>
          </w:p>
        </w:tc>
        <w:tc>
          <w:tcPr>
            <w:tcW w:w="2268"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24,0558</w:t>
            </w:r>
          </w:p>
        </w:tc>
        <w:tc>
          <w:tcPr>
            <w:tcW w:w="1134" w:type="dxa"/>
            <w:hideMark/>
          </w:tcPr>
          <w:p w:rsidR="004057A7" w:rsidRPr="001941BF" w:rsidRDefault="004057A7" w:rsidP="001941BF">
            <w:pPr>
              <w:tabs>
                <w:tab w:val="left" w:pos="284"/>
              </w:tabs>
              <w:rPr>
                <w:rFonts w:ascii="Times New Roman" w:eastAsia="Calibri" w:hAnsi="Times New Roman" w:cs="Times New Roman"/>
                <w:sz w:val="12"/>
                <w:szCs w:val="12"/>
              </w:rPr>
            </w:pPr>
            <w:r w:rsidRPr="001941BF">
              <w:rPr>
                <w:rFonts w:ascii="Times New Roman" w:eastAsia="Calibri" w:hAnsi="Times New Roman" w:cs="Times New Roman"/>
                <w:sz w:val="12"/>
                <w:szCs w:val="12"/>
              </w:rPr>
              <w:t>40093</w:t>
            </w:r>
          </w:p>
        </w:tc>
      </w:tr>
    </w:tbl>
    <w:p w:rsidR="004057A7" w:rsidRPr="004057A7" w:rsidRDefault="004057A7" w:rsidP="001941BF">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 xml:space="preserve">Для проведения строительных работ в соответствии с СН 461-74 «Нормы отвода земель для линий связи» необходим земельный участок в виде полосы земли шириной 6 метров. </w:t>
      </w:r>
    </w:p>
    <w:p w:rsidR="004057A7" w:rsidRPr="004057A7" w:rsidRDefault="004057A7" w:rsidP="001941BF">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 xml:space="preserve">Особо охраняемые земли, земли федерального подчинения, памятники культурного наследия и месторождения полезных ископаемых на площадках строительства отсутствуют. </w:t>
      </w:r>
    </w:p>
    <w:p w:rsidR="004057A7" w:rsidRPr="004057A7" w:rsidRDefault="004057A7" w:rsidP="001941BF">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При выборе трассы были учтены:</w:t>
      </w:r>
    </w:p>
    <w:p w:rsidR="004057A7" w:rsidRPr="004057A7" w:rsidRDefault="004057A7" w:rsidP="001941BF">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 правовые основы выбора земельного участка в соответствии с нормами Земельного, Градостроительного кодексов Российской Федерации;</w:t>
      </w:r>
    </w:p>
    <w:p w:rsidR="004057A7" w:rsidRPr="004057A7" w:rsidRDefault="004057A7" w:rsidP="001941BF">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 xml:space="preserve">- требования Федеральных законов «О недрах» (в редакции от 3 марта 1995 года с изменениями от 10 февраля 1999 года, 2 января 2001 года, 14 мая 2001 года, 8 августа 2001 года), «Об охране окружающей среды» от 10 января 2002 года № 7-ФЗ,  «О санитарном эпидемиологическом благополучии населения» от 30 марта 1999 года № 52-ФЗ (с изменениями от 30 декабря 2001 года), «Об экологической экспертизе» от 23 ноября 1995 года № 174-ФЗ в редакции ФЗ от 15 апреля 1998 года № 65-ФЗ,  «Об архитектурной деятельности в РФ» от 17 ноября 1995 года № 169-ФЗ с изменениями от 30 декабря 2001 года, «О безопасности дорожного движения» от 10 декабря 1995 года № 196-ФЗ с изменениями от 2 марта 1999 года, «О внесении изменений в градостроительный кодекс Российской Федерации и отдельные законодательные акты Российской Федерации» от 18 декабря </w:t>
      </w:r>
      <w:smartTag w:uri="urn:schemas-microsoft-com:office:smarttags" w:element="metricconverter">
        <w:smartTagPr>
          <w:attr w:name="ProductID" w:val="2006 г"/>
        </w:smartTagPr>
        <w:r w:rsidRPr="004057A7">
          <w:rPr>
            <w:rFonts w:ascii="Times New Roman" w:eastAsia="Calibri" w:hAnsi="Times New Roman" w:cs="Times New Roman"/>
            <w:sz w:val="12"/>
            <w:szCs w:val="12"/>
          </w:rPr>
          <w:t>2006 г</w:t>
        </w:r>
      </w:smartTag>
      <w:r w:rsidRPr="004057A7">
        <w:rPr>
          <w:rFonts w:ascii="Times New Roman" w:eastAsia="Calibri" w:hAnsi="Times New Roman" w:cs="Times New Roman"/>
          <w:sz w:val="12"/>
          <w:szCs w:val="12"/>
        </w:rPr>
        <w:t>. № 232 - ФЗ;</w:t>
      </w:r>
    </w:p>
    <w:p w:rsidR="004057A7" w:rsidRPr="004057A7" w:rsidRDefault="004057A7" w:rsidP="00F4607C">
      <w:pPr>
        <w:tabs>
          <w:tab w:val="left" w:pos="284"/>
          <w:tab w:val="left" w:pos="7371"/>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 постановления правительства РФ: «Об утверждении Положения территориального землеустройства» от 7 июня 2002 года № 396, «Об утверждении Положения о контроле за проведением землеустройства» от 26 апреля 2002 года № 273,  «Об утверждении Положения о государственной экспертизе землеустроительной документации» от 4 апреля 2002 года № 214, «Об утверждении Правил возмещения собственникам земельных участков, землепользователям, землевладельцам и арендаторов земельных участков убытков,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 в результате деятельности других лиц» от 7 мая 2003 года № 262.</w:t>
      </w:r>
    </w:p>
    <w:p w:rsidR="004057A7" w:rsidRPr="001941BF" w:rsidRDefault="004057A7" w:rsidP="001941BF">
      <w:pPr>
        <w:tabs>
          <w:tab w:val="left" w:pos="284"/>
        </w:tabs>
        <w:spacing w:after="0" w:line="240" w:lineRule="auto"/>
        <w:jc w:val="center"/>
        <w:rPr>
          <w:rFonts w:ascii="Times New Roman" w:eastAsia="Calibri" w:hAnsi="Times New Roman" w:cs="Times New Roman"/>
          <w:b/>
          <w:bCs/>
          <w:iCs/>
          <w:sz w:val="12"/>
          <w:szCs w:val="12"/>
          <w:lang w:val="x-none"/>
        </w:rPr>
      </w:pPr>
      <w:r w:rsidRPr="001941BF">
        <w:rPr>
          <w:rFonts w:ascii="Times New Roman" w:eastAsia="Calibri" w:hAnsi="Times New Roman" w:cs="Times New Roman"/>
          <w:b/>
          <w:bCs/>
          <w:iCs/>
          <w:sz w:val="12"/>
          <w:szCs w:val="12"/>
          <w:lang w:val="x-none"/>
        </w:rPr>
        <w:t>3.5 Перечень пересекаемых объектов</w:t>
      </w:r>
    </w:p>
    <w:tbl>
      <w:tblPr>
        <w:tblW w:w="7528" w:type="dxa"/>
        <w:tblInd w:w="93" w:type="dxa"/>
        <w:tblLook w:val="04A0" w:firstRow="1" w:lastRow="0" w:firstColumn="1" w:lastColumn="0" w:noHBand="0" w:noVBand="1"/>
      </w:tblPr>
      <w:tblGrid>
        <w:gridCol w:w="2425"/>
        <w:gridCol w:w="1985"/>
        <w:gridCol w:w="3118"/>
      </w:tblGrid>
      <w:tr w:rsidR="004057A7" w:rsidRPr="004057A7" w:rsidTr="001941BF">
        <w:trPr>
          <w:trHeight w:val="20"/>
        </w:trPr>
        <w:tc>
          <w:tcPr>
            <w:tcW w:w="2425" w:type="dxa"/>
            <w:tcBorders>
              <w:top w:val="single" w:sz="4" w:space="0" w:color="auto"/>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w:t>
            </w:r>
          </w:p>
        </w:tc>
        <w:tc>
          <w:tcPr>
            <w:tcW w:w="1985" w:type="dxa"/>
            <w:tcBorders>
              <w:top w:val="single" w:sz="4" w:space="0" w:color="auto"/>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Пикет</w:t>
            </w:r>
          </w:p>
        </w:tc>
        <w:tc>
          <w:tcPr>
            <w:tcW w:w="3118" w:type="dxa"/>
            <w:tcBorders>
              <w:top w:val="single" w:sz="4" w:space="0" w:color="auto"/>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Наименование</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ПК40+15,53</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ПК66+49,43</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Трасса М5 Новая Орловка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ПК67+54,24</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Газопровод ст.150 гл.з.0.7</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ПК68+12,49</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ПК68+45,36</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6</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ПК68+71,51</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Водопровод</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7</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ПК69+40,59</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р.Черновка, дно 51,10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8</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ПК69+43,86</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ОАО "Ростелеком" в.пр.58.20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9</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ПК71+70,16</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ОАО "Ростелеком"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10</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ПК72+54,20</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 500кВ 3пр</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11</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ПК73+6,64</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 220кВ зпр</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12</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ПК73+35,52</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13</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ПК73+43,99</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Газопровод ст.150 гл.з.0.7</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14</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ПК73+50,85</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15</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ПК77+27,15</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Трасса М5 Орловка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16</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ПК84+12,64</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17</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ПК84+26,39</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Газопровод ст.150 гл.з.0.7</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18</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ПК98+87,46</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19</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ПК100+54,70</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20</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ПК102+15,28</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21</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ПК109+1,13</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Газопровод ст.150 гл.з.0.7</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22</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ПК109+12,43</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23</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ПК115+85,80</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 10кВ 3пр.158.74</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24</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ПК115+96,08</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25</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ПК116+14,61</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Нефтепровод h114 гл.з.1.2</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26</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ПК122+17,65</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27</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ПК122+28,11</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28</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ПК122+37,13</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Нефтепровод h168гл.з.1.2</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29</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ПК122+53,98</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Нефтепровод h325 гл.з.1.2</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30</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ПК182+49,67</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Сухой ручей</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31</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ПК188+88,61</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32</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ПК189+99,47</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Телефонный кабель связи</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33</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ПК190+0,5</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 н.пр.146.54</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34</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ПК192+95,54</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Дорога на ретранслятор</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35</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ПК243+39,44</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36</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ПК243+92,05</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Газопровод ст500 гл.з.1.4</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37</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ПК247+16,57</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 xml:space="preserve">Кабель связи ОАО "Ростелеком" </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38</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ПК247+33,27</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Трасса М5 Средняя Орлянка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39</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ПК252+70,26</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р.Орлянка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40</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ПК253+69,87</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 6кВ 3пр.</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41</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ПК283+32,29</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Трасса М5 Новая Елховка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42</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ПК284+86,33</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р.Елховка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43</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ПК324+25,39</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44</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ПК349+10,61</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45</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ПК354+76,77</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46</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ПК363+52,31</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47</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ПК364+27,64</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ручей Казачка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48</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ПК382+19,82</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 xml:space="preserve">Кабель связи ОАО "Ростелеком" </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49</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ПК382+29,06</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50</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ПК385+90,95</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51</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ПК388+1,37</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52</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ПК390+95,03</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 н.пр.201.65</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53</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ПК390+97,54</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Грунтовая дорога</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54</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ПК394+18,45</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55</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ПК394+28,38</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Кабель связи гл.з.1.20</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56</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ПК396+25,36</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w:t>
            </w:r>
          </w:p>
        </w:tc>
      </w:tr>
      <w:tr w:rsidR="004057A7" w:rsidRPr="004057A7" w:rsidTr="001941BF">
        <w:trPr>
          <w:trHeight w:val="20"/>
        </w:trPr>
        <w:tc>
          <w:tcPr>
            <w:tcW w:w="2425" w:type="dxa"/>
            <w:tcBorders>
              <w:top w:val="nil"/>
              <w:left w:val="single" w:sz="4" w:space="0" w:color="auto"/>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Пересечение 57</w:t>
            </w:r>
          </w:p>
        </w:tc>
        <w:tc>
          <w:tcPr>
            <w:tcW w:w="1985" w:type="dxa"/>
            <w:tcBorders>
              <w:top w:val="nil"/>
              <w:left w:val="nil"/>
              <w:bottom w:val="single" w:sz="4" w:space="0" w:color="auto"/>
              <w:right w:val="single" w:sz="4" w:space="0" w:color="auto"/>
            </w:tcBorders>
            <w:shd w:val="clear" w:color="auto" w:fill="auto"/>
            <w:noWrap/>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ПК396+33,36</w:t>
            </w:r>
          </w:p>
        </w:tc>
        <w:tc>
          <w:tcPr>
            <w:tcW w:w="3118" w:type="dxa"/>
            <w:tcBorders>
              <w:top w:val="nil"/>
              <w:left w:val="nil"/>
              <w:bottom w:val="single" w:sz="4" w:space="0" w:color="auto"/>
              <w:right w:val="single" w:sz="4" w:space="0" w:color="auto"/>
            </w:tcBorders>
            <w:shd w:val="clear" w:color="auto" w:fill="auto"/>
            <w:hideMark/>
          </w:tcPr>
          <w:p w:rsidR="004057A7" w:rsidRPr="001941BF" w:rsidRDefault="004057A7" w:rsidP="001941BF">
            <w:pPr>
              <w:tabs>
                <w:tab w:val="left" w:pos="284"/>
              </w:tabs>
              <w:spacing w:after="0" w:line="240" w:lineRule="auto"/>
              <w:rPr>
                <w:rFonts w:ascii="Times New Roman" w:eastAsia="Calibri" w:hAnsi="Times New Roman" w:cs="Times New Roman"/>
                <w:sz w:val="12"/>
                <w:szCs w:val="12"/>
              </w:rPr>
            </w:pPr>
            <w:r w:rsidRPr="001941BF">
              <w:rPr>
                <w:rFonts w:ascii="Times New Roman" w:eastAsia="Calibri" w:hAnsi="Times New Roman" w:cs="Times New Roman"/>
                <w:sz w:val="12"/>
                <w:szCs w:val="12"/>
              </w:rPr>
              <w:t>Линии электропередач</w:t>
            </w:r>
          </w:p>
        </w:tc>
      </w:tr>
    </w:tbl>
    <w:p w:rsidR="004057A7" w:rsidRPr="00F4607C" w:rsidRDefault="004057A7" w:rsidP="00F4607C">
      <w:pPr>
        <w:tabs>
          <w:tab w:val="left" w:pos="284"/>
        </w:tabs>
        <w:spacing w:after="0" w:line="240" w:lineRule="auto"/>
        <w:jc w:val="center"/>
        <w:rPr>
          <w:rFonts w:ascii="Times New Roman" w:eastAsia="Calibri" w:hAnsi="Times New Roman" w:cs="Times New Roman"/>
          <w:b/>
          <w:bCs/>
          <w:iCs/>
          <w:sz w:val="12"/>
          <w:szCs w:val="12"/>
          <w:lang w:val="x-none"/>
        </w:rPr>
      </w:pPr>
      <w:r w:rsidRPr="00F4607C">
        <w:rPr>
          <w:rFonts w:ascii="Times New Roman" w:eastAsia="Calibri" w:hAnsi="Times New Roman" w:cs="Times New Roman"/>
          <w:b/>
          <w:bCs/>
          <w:iCs/>
          <w:sz w:val="12"/>
          <w:szCs w:val="12"/>
          <w:lang w:val="x-none"/>
        </w:rPr>
        <w:t>3.6. Охранные зоны.</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Для обеспечения нормальных условий эксплуатации и исключения воз</w:t>
      </w:r>
      <w:r w:rsidRPr="004057A7">
        <w:rPr>
          <w:rFonts w:ascii="Times New Roman" w:eastAsia="Calibri" w:hAnsi="Times New Roman" w:cs="Times New Roman"/>
          <w:sz w:val="12"/>
          <w:szCs w:val="12"/>
        </w:rPr>
        <w:softHyphen/>
        <w:t xml:space="preserve">можности повреждения магистральных трубопроводов и их объектов вокруг них </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bCs/>
          <w:iCs/>
          <w:sz w:val="12"/>
          <w:szCs w:val="12"/>
        </w:rPr>
      </w:pPr>
      <w:r w:rsidRPr="004057A7">
        <w:rPr>
          <w:rFonts w:ascii="Times New Roman" w:eastAsia="Calibri" w:hAnsi="Times New Roman" w:cs="Times New Roman"/>
          <w:bCs/>
          <w:iCs/>
          <w:sz w:val="12"/>
          <w:szCs w:val="12"/>
        </w:rPr>
        <w:t xml:space="preserve">устанавливаются охранные зоны: </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bCs/>
          <w:iCs/>
          <w:sz w:val="12"/>
          <w:szCs w:val="12"/>
        </w:rPr>
      </w:pPr>
      <w:r w:rsidRPr="004057A7">
        <w:rPr>
          <w:rFonts w:ascii="Times New Roman" w:eastAsia="Calibri" w:hAnsi="Times New Roman" w:cs="Times New Roman"/>
          <w:bCs/>
          <w:iCs/>
          <w:sz w:val="12"/>
          <w:szCs w:val="12"/>
        </w:rPr>
        <w:t>-вдоль трассы трубопровода – в виде участка земли, ограниченного ус</w:t>
      </w:r>
      <w:r w:rsidRPr="004057A7">
        <w:rPr>
          <w:rFonts w:ascii="Times New Roman" w:eastAsia="Calibri" w:hAnsi="Times New Roman" w:cs="Times New Roman"/>
          <w:bCs/>
          <w:iCs/>
          <w:sz w:val="12"/>
          <w:szCs w:val="12"/>
        </w:rPr>
        <w:softHyphen/>
        <w:t>ловными линиями, проходящими в 16 метрах от оси трубопровода с каж</w:t>
      </w:r>
      <w:r w:rsidRPr="004057A7">
        <w:rPr>
          <w:rFonts w:ascii="Times New Roman" w:eastAsia="Calibri" w:hAnsi="Times New Roman" w:cs="Times New Roman"/>
          <w:bCs/>
          <w:iCs/>
          <w:sz w:val="12"/>
          <w:szCs w:val="12"/>
        </w:rPr>
        <w:softHyphen/>
        <w:t xml:space="preserve">дой стороны; </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bCs/>
          <w:iCs/>
          <w:sz w:val="12"/>
          <w:szCs w:val="12"/>
        </w:rPr>
      </w:pPr>
      <w:r w:rsidRPr="004057A7">
        <w:rPr>
          <w:rFonts w:ascii="Times New Roman" w:eastAsia="Calibri" w:hAnsi="Times New Roman" w:cs="Times New Roman"/>
          <w:bCs/>
          <w:iCs/>
          <w:sz w:val="12"/>
          <w:szCs w:val="12"/>
        </w:rPr>
        <w:t xml:space="preserve">-вдоль трасс многониточных трубопроводов, транспортирующих нефть, магистральных трасс газопровода, водопровода, </w:t>
      </w:r>
      <w:r w:rsidRPr="004057A7">
        <w:rPr>
          <w:rFonts w:ascii="Times New Roman" w:eastAsia="Calibri" w:hAnsi="Times New Roman" w:cs="Times New Roman"/>
          <w:bCs/>
          <w:iCs/>
          <w:sz w:val="12"/>
          <w:szCs w:val="12"/>
        </w:rPr>
        <w:softHyphen/>
        <w:t>в виде участка земли, ограниченного условными линиями, проходящими в 25 метрах от осей крайних трубопроводов. Магистральные нефтепро</w:t>
      </w:r>
      <w:r w:rsidRPr="004057A7">
        <w:rPr>
          <w:rFonts w:ascii="Times New Roman" w:eastAsia="Calibri" w:hAnsi="Times New Roman" w:cs="Times New Roman"/>
          <w:bCs/>
          <w:iCs/>
          <w:sz w:val="12"/>
          <w:szCs w:val="12"/>
        </w:rPr>
        <w:softHyphen/>
        <w:t>воды с входящим в состав оборудованием являются объектами повы</w:t>
      </w:r>
      <w:r w:rsidRPr="004057A7">
        <w:rPr>
          <w:rFonts w:ascii="Times New Roman" w:eastAsia="Calibri" w:hAnsi="Times New Roman" w:cs="Times New Roman"/>
          <w:bCs/>
          <w:iCs/>
          <w:sz w:val="12"/>
          <w:szCs w:val="12"/>
        </w:rPr>
        <w:softHyphen/>
        <w:t>шенной опасности, повреждение которых ставит под угрозу безопасность населения, может привести к возникновению пожаров, загрязнению рек и окружающей среды. Согласно Правилам охраны магистральных нефте</w:t>
      </w:r>
      <w:r w:rsidRPr="004057A7">
        <w:rPr>
          <w:rFonts w:ascii="Times New Roman" w:eastAsia="Calibri" w:hAnsi="Times New Roman" w:cs="Times New Roman"/>
          <w:bCs/>
          <w:iCs/>
          <w:sz w:val="12"/>
          <w:szCs w:val="12"/>
        </w:rPr>
        <w:softHyphen/>
        <w:t>проводов, утвержденным постановлением Госгортехнадзора РФ от 22.04.1992 года № 9, для исключения возможности повреждения трубо</w:t>
      </w:r>
      <w:r w:rsidRPr="004057A7">
        <w:rPr>
          <w:rFonts w:ascii="Times New Roman" w:eastAsia="Calibri" w:hAnsi="Times New Roman" w:cs="Times New Roman"/>
          <w:bCs/>
          <w:iCs/>
          <w:sz w:val="12"/>
          <w:szCs w:val="12"/>
        </w:rPr>
        <w:softHyphen/>
        <w:t>проводов (при любом виде их прокладки) устанавливаются охранные зо</w:t>
      </w:r>
      <w:r w:rsidRPr="004057A7">
        <w:rPr>
          <w:rFonts w:ascii="Times New Roman" w:eastAsia="Calibri" w:hAnsi="Times New Roman" w:cs="Times New Roman"/>
          <w:bCs/>
          <w:iCs/>
          <w:sz w:val="12"/>
          <w:szCs w:val="12"/>
        </w:rPr>
        <w:softHyphen/>
        <w:t xml:space="preserve">ны. </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bCs/>
          <w:iCs/>
          <w:sz w:val="12"/>
          <w:szCs w:val="12"/>
        </w:rPr>
      </w:pPr>
      <w:r w:rsidRPr="004057A7">
        <w:rPr>
          <w:rFonts w:ascii="Times New Roman" w:eastAsia="Calibri" w:hAnsi="Times New Roman" w:cs="Times New Roman"/>
          <w:bCs/>
          <w:iCs/>
          <w:sz w:val="12"/>
          <w:szCs w:val="12"/>
        </w:rPr>
        <w:t>-вдоль воздушных линий электропередачи -в виде воздушного простран</w:t>
      </w:r>
      <w:r w:rsidRPr="004057A7">
        <w:rPr>
          <w:rFonts w:ascii="Times New Roman" w:eastAsia="Calibri" w:hAnsi="Times New Roman" w:cs="Times New Roman"/>
          <w:bCs/>
          <w:iCs/>
          <w:sz w:val="12"/>
          <w:szCs w:val="12"/>
        </w:rPr>
        <w:softHyphen/>
        <w:t>ства над землей, ограниченного параллельными вертикальными плоско</w:t>
      </w:r>
      <w:r w:rsidRPr="004057A7">
        <w:rPr>
          <w:rFonts w:ascii="Times New Roman" w:eastAsia="Calibri" w:hAnsi="Times New Roman" w:cs="Times New Roman"/>
          <w:bCs/>
          <w:iCs/>
          <w:sz w:val="12"/>
          <w:szCs w:val="12"/>
        </w:rPr>
        <w:softHyphen/>
        <w:t>стями, отстоящими по обе стороны линии на расстояние от крайних про</w:t>
      </w:r>
      <w:r w:rsidRPr="004057A7">
        <w:rPr>
          <w:rFonts w:ascii="Times New Roman" w:eastAsia="Calibri" w:hAnsi="Times New Roman" w:cs="Times New Roman"/>
          <w:bCs/>
          <w:iCs/>
          <w:sz w:val="12"/>
          <w:szCs w:val="12"/>
        </w:rPr>
        <w:softHyphen/>
        <w:t xml:space="preserve">водов по горизонтали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2552"/>
      </w:tblGrid>
      <w:tr w:rsidR="004057A7" w:rsidRPr="004057A7" w:rsidTr="00F4607C">
        <w:tc>
          <w:tcPr>
            <w:tcW w:w="4961"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до 1 кВ</w:t>
            </w:r>
          </w:p>
        </w:tc>
        <w:tc>
          <w:tcPr>
            <w:tcW w:w="2552"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 xml:space="preserve"> -2 м</w:t>
            </w:r>
          </w:p>
        </w:tc>
      </w:tr>
      <w:tr w:rsidR="004057A7" w:rsidRPr="004057A7" w:rsidTr="00F4607C">
        <w:tc>
          <w:tcPr>
            <w:tcW w:w="4961"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до 20 кВ</w:t>
            </w:r>
          </w:p>
        </w:tc>
        <w:tc>
          <w:tcPr>
            <w:tcW w:w="2552"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-10м</w:t>
            </w:r>
          </w:p>
        </w:tc>
      </w:tr>
      <w:tr w:rsidR="004057A7" w:rsidRPr="004057A7" w:rsidTr="00F4607C">
        <w:tc>
          <w:tcPr>
            <w:tcW w:w="4961"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от 20 до 35 кВ</w:t>
            </w:r>
          </w:p>
        </w:tc>
        <w:tc>
          <w:tcPr>
            <w:tcW w:w="2552"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-15 м</w:t>
            </w:r>
          </w:p>
        </w:tc>
      </w:tr>
      <w:tr w:rsidR="004057A7" w:rsidRPr="004057A7" w:rsidTr="00F4607C">
        <w:tc>
          <w:tcPr>
            <w:tcW w:w="4961"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от 35 до 100 кВ</w:t>
            </w:r>
          </w:p>
        </w:tc>
        <w:tc>
          <w:tcPr>
            <w:tcW w:w="2552"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-20</w:t>
            </w:r>
          </w:p>
        </w:tc>
      </w:tr>
      <w:tr w:rsidR="004057A7" w:rsidRPr="004057A7" w:rsidTr="00F4607C">
        <w:tc>
          <w:tcPr>
            <w:tcW w:w="4961"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от 110 до 220 кВ</w:t>
            </w:r>
          </w:p>
        </w:tc>
        <w:tc>
          <w:tcPr>
            <w:tcW w:w="2552" w:type="dxa"/>
            <w:shd w:val="clear" w:color="auto" w:fill="auto"/>
          </w:tcPr>
          <w:p w:rsidR="004057A7" w:rsidRPr="00F4607C" w:rsidRDefault="004057A7" w:rsidP="00F4607C">
            <w:pPr>
              <w:tabs>
                <w:tab w:val="left" w:pos="284"/>
              </w:tabs>
              <w:spacing w:after="0" w:line="240" w:lineRule="auto"/>
              <w:rPr>
                <w:rFonts w:ascii="Times New Roman" w:eastAsia="Calibri" w:hAnsi="Times New Roman" w:cs="Times New Roman"/>
                <w:bCs/>
                <w:iCs/>
                <w:sz w:val="12"/>
                <w:szCs w:val="12"/>
              </w:rPr>
            </w:pPr>
            <w:r w:rsidRPr="00F4607C">
              <w:rPr>
                <w:rFonts w:ascii="Times New Roman" w:eastAsia="Calibri" w:hAnsi="Times New Roman" w:cs="Times New Roman"/>
                <w:bCs/>
                <w:iCs/>
                <w:sz w:val="12"/>
                <w:szCs w:val="12"/>
              </w:rPr>
              <w:t>-25</w:t>
            </w:r>
          </w:p>
        </w:tc>
      </w:tr>
    </w:tbl>
    <w:p w:rsidR="004057A7" w:rsidRPr="004057A7" w:rsidRDefault="004057A7" w:rsidP="00F4607C">
      <w:pPr>
        <w:tabs>
          <w:tab w:val="left" w:pos="284"/>
        </w:tabs>
        <w:spacing w:after="0" w:line="240" w:lineRule="auto"/>
        <w:ind w:firstLine="284"/>
        <w:jc w:val="both"/>
        <w:rPr>
          <w:rFonts w:ascii="Times New Roman" w:eastAsia="Calibri" w:hAnsi="Times New Roman" w:cs="Times New Roman"/>
          <w:bCs/>
          <w:iCs/>
          <w:sz w:val="12"/>
          <w:szCs w:val="12"/>
        </w:rPr>
      </w:pPr>
      <w:r w:rsidRPr="004057A7">
        <w:rPr>
          <w:rFonts w:ascii="Times New Roman" w:eastAsia="Calibri" w:hAnsi="Times New Roman" w:cs="Times New Roman"/>
          <w:bCs/>
          <w:iCs/>
          <w:sz w:val="12"/>
          <w:szCs w:val="12"/>
        </w:rPr>
        <w:t>-вдоль подземных кабельных и для воздушных линий связи -в виде уча</w:t>
      </w:r>
      <w:r w:rsidRPr="004057A7">
        <w:rPr>
          <w:rFonts w:ascii="Times New Roman" w:eastAsia="Calibri" w:hAnsi="Times New Roman" w:cs="Times New Roman"/>
          <w:bCs/>
          <w:iCs/>
          <w:sz w:val="12"/>
          <w:szCs w:val="12"/>
        </w:rPr>
        <w:softHyphen/>
        <w:t>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В охранных зонах запрещается производить всякого рода действия, которые могут нарушить нормальную эксплуатацию трубопроводов и коммуникаций, либо привести к его повреждению.</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Любые работы и действия, проводимые в охранной зоне трубопровода,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4057A7" w:rsidRPr="00F4607C" w:rsidRDefault="004057A7" w:rsidP="00F4607C">
      <w:pPr>
        <w:tabs>
          <w:tab w:val="left" w:pos="284"/>
        </w:tabs>
        <w:spacing w:after="0" w:line="240" w:lineRule="auto"/>
        <w:jc w:val="center"/>
        <w:rPr>
          <w:rFonts w:ascii="Times New Roman" w:eastAsia="Calibri" w:hAnsi="Times New Roman" w:cs="Times New Roman"/>
          <w:b/>
          <w:bCs/>
          <w:iCs/>
          <w:sz w:val="12"/>
          <w:szCs w:val="12"/>
          <w:lang w:val="x-none"/>
        </w:rPr>
      </w:pPr>
      <w:r w:rsidRPr="00F4607C">
        <w:rPr>
          <w:rFonts w:ascii="Times New Roman" w:eastAsia="Calibri" w:hAnsi="Times New Roman" w:cs="Times New Roman"/>
          <w:b/>
          <w:bCs/>
          <w:iCs/>
          <w:sz w:val="12"/>
          <w:szCs w:val="12"/>
          <w:lang w:val="x-none"/>
        </w:rPr>
        <w:t>3.7. Водоохранные зоны</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Для предотвращения засорения и загрязнения поверхностных вод предусматривается организация водоохранных зон. Водоохранными зонами являются территории, которые примыкают к береговой линии морей, рек, ручьев, каналов, озер, водохранилищ, на которых устанавливается специальный режим осуществления хозяйственной или иной деятельности в целях предотвращения загрязнения, засорения, заиления, истощения водных объектов, а так же сохранения среды обитания водных биологических ресурсов и других объектов животного и растительного мира.</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Это зоны специального режима для хозяйственной и промышленной деятельности. Соблюдение специального режима в водоохранных зонах представляет собой неотъемлемую часть природоохранных мероприятий.</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Согласно Постановлению  губернатора Самарской области от 26.07.1999 N 195 "О минимальных размерах водоохранных зон водных объектов и их прибрежных защитных полос на территории Самарской области» составляет:</w:t>
      </w:r>
    </w:p>
    <w:tbl>
      <w:tblPr>
        <w:tblW w:w="7528" w:type="dxa"/>
        <w:tblInd w:w="93" w:type="dxa"/>
        <w:tblLook w:val="04A0" w:firstRow="1" w:lastRow="0" w:firstColumn="1" w:lastColumn="0" w:noHBand="0" w:noVBand="1"/>
      </w:tblPr>
      <w:tblGrid>
        <w:gridCol w:w="801"/>
        <w:gridCol w:w="1531"/>
        <w:gridCol w:w="1048"/>
        <w:gridCol w:w="1270"/>
        <w:gridCol w:w="1493"/>
        <w:gridCol w:w="1385"/>
      </w:tblGrid>
      <w:tr w:rsidR="004057A7" w:rsidRPr="004057A7" w:rsidTr="00F4607C">
        <w:trPr>
          <w:trHeight w:val="20"/>
        </w:trPr>
        <w:tc>
          <w:tcPr>
            <w:tcW w:w="801" w:type="dxa"/>
            <w:tcBorders>
              <w:top w:val="single" w:sz="4" w:space="0" w:color="auto"/>
              <w:left w:val="single" w:sz="4" w:space="0" w:color="auto"/>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 п/п</w:t>
            </w:r>
          </w:p>
        </w:tc>
        <w:tc>
          <w:tcPr>
            <w:tcW w:w="1531" w:type="dxa"/>
            <w:tcBorders>
              <w:top w:val="single" w:sz="4" w:space="0" w:color="auto"/>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Наименование реки</w:t>
            </w:r>
          </w:p>
        </w:tc>
        <w:tc>
          <w:tcPr>
            <w:tcW w:w="1048" w:type="dxa"/>
            <w:tcBorders>
              <w:top w:val="single" w:sz="4" w:space="0" w:color="auto"/>
              <w:left w:val="nil"/>
              <w:bottom w:val="single" w:sz="4" w:space="0" w:color="auto"/>
              <w:right w:val="single" w:sz="4" w:space="0" w:color="auto"/>
            </w:tcBorders>
            <w:shd w:val="clear" w:color="auto" w:fill="auto"/>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Общая длина реки, км</w:t>
            </w:r>
          </w:p>
        </w:tc>
        <w:tc>
          <w:tcPr>
            <w:tcW w:w="1270" w:type="dxa"/>
            <w:tcBorders>
              <w:top w:val="single" w:sz="4" w:space="0" w:color="auto"/>
              <w:left w:val="nil"/>
              <w:bottom w:val="single" w:sz="4" w:space="0" w:color="auto"/>
              <w:right w:val="single" w:sz="4" w:space="0" w:color="auto"/>
            </w:tcBorders>
            <w:shd w:val="clear" w:color="auto" w:fill="auto"/>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Длина реки в пределах области</w:t>
            </w:r>
          </w:p>
        </w:tc>
        <w:tc>
          <w:tcPr>
            <w:tcW w:w="1493" w:type="dxa"/>
            <w:tcBorders>
              <w:top w:val="single" w:sz="4" w:space="0" w:color="auto"/>
              <w:left w:val="nil"/>
              <w:bottom w:val="single" w:sz="4" w:space="0" w:color="auto"/>
              <w:right w:val="single" w:sz="4" w:space="0" w:color="auto"/>
            </w:tcBorders>
            <w:shd w:val="clear" w:color="auto" w:fill="auto"/>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 xml:space="preserve">Минимальная ширна водоохранной зоны, м </w:t>
            </w:r>
          </w:p>
        </w:tc>
        <w:tc>
          <w:tcPr>
            <w:tcW w:w="1385" w:type="dxa"/>
            <w:tcBorders>
              <w:top w:val="single" w:sz="4" w:space="0" w:color="auto"/>
              <w:left w:val="nil"/>
              <w:bottom w:val="single" w:sz="4" w:space="0" w:color="auto"/>
              <w:right w:val="single" w:sz="4" w:space="0" w:color="auto"/>
            </w:tcBorders>
            <w:shd w:val="clear" w:color="auto" w:fill="auto"/>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Прибрежная полоса,м</w:t>
            </w:r>
          </w:p>
        </w:tc>
      </w:tr>
      <w:tr w:rsidR="004057A7" w:rsidRPr="004057A7" w:rsidTr="00F4607C">
        <w:trPr>
          <w:trHeight w:val="20"/>
        </w:trPr>
        <w:tc>
          <w:tcPr>
            <w:tcW w:w="801" w:type="dxa"/>
            <w:tcBorders>
              <w:top w:val="nil"/>
              <w:left w:val="single" w:sz="4" w:space="0" w:color="auto"/>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w:t>
            </w:r>
          </w:p>
        </w:tc>
        <w:tc>
          <w:tcPr>
            <w:tcW w:w="1531"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Черновка</w:t>
            </w:r>
          </w:p>
        </w:tc>
        <w:tc>
          <w:tcPr>
            <w:tcW w:w="1048"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35,6</w:t>
            </w:r>
          </w:p>
        </w:tc>
        <w:tc>
          <w:tcPr>
            <w:tcW w:w="1270"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35,6</w:t>
            </w:r>
          </w:p>
        </w:tc>
        <w:tc>
          <w:tcPr>
            <w:tcW w:w="1493"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100</w:t>
            </w:r>
          </w:p>
        </w:tc>
        <w:tc>
          <w:tcPr>
            <w:tcW w:w="1385"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15-350</w:t>
            </w:r>
          </w:p>
        </w:tc>
      </w:tr>
      <w:tr w:rsidR="004057A7" w:rsidRPr="004057A7" w:rsidTr="00F4607C">
        <w:trPr>
          <w:trHeight w:val="20"/>
        </w:trPr>
        <w:tc>
          <w:tcPr>
            <w:tcW w:w="801" w:type="dxa"/>
            <w:tcBorders>
              <w:top w:val="nil"/>
              <w:left w:val="single" w:sz="4" w:space="0" w:color="auto"/>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2</w:t>
            </w:r>
          </w:p>
        </w:tc>
        <w:tc>
          <w:tcPr>
            <w:tcW w:w="1531"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Елховка</w:t>
            </w:r>
          </w:p>
        </w:tc>
        <w:tc>
          <w:tcPr>
            <w:tcW w:w="1048"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14,5</w:t>
            </w:r>
          </w:p>
        </w:tc>
        <w:tc>
          <w:tcPr>
            <w:tcW w:w="1270"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14,5</w:t>
            </w:r>
          </w:p>
        </w:tc>
        <w:tc>
          <w:tcPr>
            <w:tcW w:w="1493"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100</w:t>
            </w:r>
          </w:p>
        </w:tc>
        <w:tc>
          <w:tcPr>
            <w:tcW w:w="1385"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15-351</w:t>
            </w:r>
          </w:p>
        </w:tc>
      </w:tr>
      <w:tr w:rsidR="004057A7" w:rsidRPr="004057A7" w:rsidTr="00F4607C">
        <w:trPr>
          <w:trHeight w:val="20"/>
        </w:trPr>
        <w:tc>
          <w:tcPr>
            <w:tcW w:w="801" w:type="dxa"/>
            <w:tcBorders>
              <w:top w:val="nil"/>
              <w:left w:val="single" w:sz="4" w:space="0" w:color="auto"/>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3</w:t>
            </w:r>
          </w:p>
        </w:tc>
        <w:tc>
          <w:tcPr>
            <w:tcW w:w="1531"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Орлянка</w:t>
            </w:r>
          </w:p>
        </w:tc>
        <w:tc>
          <w:tcPr>
            <w:tcW w:w="1048"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25</w:t>
            </w:r>
          </w:p>
        </w:tc>
        <w:tc>
          <w:tcPr>
            <w:tcW w:w="1270"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25</w:t>
            </w:r>
          </w:p>
        </w:tc>
        <w:tc>
          <w:tcPr>
            <w:tcW w:w="1493"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100</w:t>
            </w:r>
          </w:p>
        </w:tc>
        <w:tc>
          <w:tcPr>
            <w:tcW w:w="1385" w:type="dxa"/>
            <w:tcBorders>
              <w:top w:val="nil"/>
              <w:left w:val="nil"/>
              <w:bottom w:val="single" w:sz="4" w:space="0" w:color="auto"/>
              <w:right w:val="single" w:sz="4" w:space="0" w:color="auto"/>
            </w:tcBorders>
            <w:shd w:val="clear" w:color="auto" w:fill="auto"/>
            <w:noWrap/>
            <w:hideMark/>
          </w:tcPr>
          <w:p w:rsidR="004057A7" w:rsidRPr="004057A7" w:rsidRDefault="004057A7" w:rsidP="00F4607C">
            <w:pPr>
              <w:tabs>
                <w:tab w:val="left" w:pos="284"/>
              </w:tabs>
              <w:spacing w:after="0" w:line="240" w:lineRule="auto"/>
              <w:rPr>
                <w:rFonts w:ascii="Times New Roman" w:eastAsia="Calibri" w:hAnsi="Times New Roman" w:cs="Times New Roman"/>
                <w:sz w:val="12"/>
                <w:szCs w:val="12"/>
              </w:rPr>
            </w:pPr>
            <w:r w:rsidRPr="004057A7">
              <w:rPr>
                <w:rFonts w:ascii="Times New Roman" w:eastAsia="Calibri" w:hAnsi="Times New Roman" w:cs="Times New Roman"/>
                <w:sz w:val="12"/>
                <w:szCs w:val="12"/>
              </w:rPr>
              <w:t>15-352</w:t>
            </w:r>
          </w:p>
        </w:tc>
      </w:tr>
    </w:tbl>
    <w:p w:rsidR="004057A7" w:rsidRPr="004057A7" w:rsidRDefault="004057A7" w:rsidP="00F4607C">
      <w:pPr>
        <w:tabs>
          <w:tab w:val="left" w:pos="284"/>
        </w:tabs>
        <w:spacing w:after="0" w:line="240" w:lineRule="auto"/>
        <w:ind w:firstLine="284"/>
        <w:jc w:val="both"/>
        <w:rPr>
          <w:rFonts w:ascii="Times New Roman" w:eastAsia="Calibri" w:hAnsi="Times New Roman" w:cs="Times New Roman"/>
          <w:bCs/>
          <w:iCs/>
          <w:sz w:val="12"/>
          <w:szCs w:val="12"/>
        </w:rPr>
      </w:pPr>
      <w:r w:rsidRPr="004057A7">
        <w:rPr>
          <w:rFonts w:ascii="Times New Roman" w:eastAsia="Calibri" w:hAnsi="Times New Roman" w:cs="Times New Roman"/>
          <w:b/>
          <w:bCs/>
          <w:sz w:val="12"/>
          <w:szCs w:val="12"/>
        </w:rPr>
        <w:t>Орлянка</w:t>
      </w:r>
      <w:r w:rsidRPr="004057A7">
        <w:rPr>
          <w:rFonts w:ascii="Times New Roman" w:eastAsia="Calibri" w:hAnsi="Times New Roman" w:cs="Times New Roman"/>
          <w:sz w:val="12"/>
          <w:szCs w:val="12"/>
        </w:rPr>
        <w:t> — река в </w:t>
      </w:r>
      <w:hyperlink r:id="rId34" w:tooltip="Россия" w:history="1">
        <w:r w:rsidRPr="004057A7">
          <w:rPr>
            <w:rStyle w:val="ac"/>
            <w:rFonts w:ascii="Times New Roman" w:eastAsia="Calibri" w:hAnsi="Times New Roman" w:cs="Times New Roman"/>
            <w:sz w:val="12"/>
            <w:szCs w:val="12"/>
          </w:rPr>
          <w:t>России</w:t>
        </w:r>
      </w:hyperlink>
      <w:r w:rsidRPr="004057A7">
        <w:rPr>
          <w:rFonts w:ascii="Times New Roman" w:eastAsia="Calibri" w:hAnsi="Times New Roman" w:cs="Times New Roman"/>
          <w:sz w:val="12"/>
          <w:szCs w:val="12"/>
        </w:rPr>
        <w:t>, протекает в </w:t>
      </w:r>
      <w:hyperlink r:id="rId35" w:tooltip="Сергиевский район" w:history="1">
        <w:r w:rsidRPr="004057A7">
          <w:rPr>
            <w:rStyle w:val="ac"/>
            <w:rFonts w:ascii="Times New Roman" w:eastAsia="Calibri" w:hAnsi="Times New Roman" w:cs="Times New Roman"/>
            <w:sz w:val="12"/>
            <w:szCs w:val="12"/>
          </w:rPr>
          <w:t>Сергиевском районе</w:t>
        </w:r>
      </w:hyperlink>
      <w:r w:rsidRPr="004057A7">
        <w:rPr>
          <w:rFonts w:ascii="Times New Roman" w:eastAsia="Calibri" w:hAnsi="Times New Roman" w:cs="Times New Roman"/>
          <w:sz w:val="12"/>
          <w:szCs w:val="12"/>
        </w:rPr>
        <w:t> </w:t>
      </w:r>
      <w:hyperlink r:id="rId36" w:tooltip="Самарская область" w:history="1">
        <w:r w:rsidRPr="004057A7">
          <w:rPr>
            <w:rStyle w:val="ac"/>
            <w:rFonts w:ascii="Times New Roman" w:eastAsia="Calibri" w:hAnsi="Times New Roman" w:cs="Times New Roman"/>
            <w:sz w:val="12"/>
            <w:szCs w:val="12"/>
          </w:rPr>
          <w:t>Самарской области</w:t>
        </w:r>
      </w:hyperlink>
      <w:r w:rsidRPr="004057A7">
        <w:rPr>
          <w:rFonts w:ascii="Times New Roman" w:eastAsia="Calibri" w:hAnsi="Times New Roman" w:cs="Times New Roman"/>
          <w:sz w:val="12"/>
          <w:szCs w:val="12"/>
        </w:rPr>
        <w:t>. Устье реки находится в 135 км по левому берегу </w:t>
      </w:r>
      <w:hyperlink r:id="rId37" w:tooltip="Сок (река)" w:history="1">
        <w:r w:rsidRPr="004057A7">
          <w:rPr>
            <w:rStyle w:val="ac"/>
            <w:rFonts w:ascii="Times New Roman" w:eastAsia="Calibri" w:hAnsi="Times New Roman" w:cs="Times New Roman"/>
            <w:sz w:val="12"/>
            <w:szCs w:val="12"/>
          </w:rPr>
          <w:t>Сока</w:t>
        </w:r>
      </w:hyperlink>
      <w:r w:rsidRPr="004057A7">
        <w:rPr>
          <w:rFonts w:ascii="Times New Roman" w:eastAsia="Calibri" w:hAnsi="Times New Roman" w:cs="Times New Roman"/>
          <w:sz w:val="12"/>
          <w:szCs w:val="12"/>
        </w:rPr>
        <w:t>. Длина реки составляет 30 км. Имеет правый приток — </w:t>
      </w:r>
      <w:hyperlink r:id="rId38" w:tooltip="Елховка (приток Орлянки)" w:history="1">
        <w:r w:rsidRPr="004057A7">
          <w:rPr>
            <w:rStyle w:val="ac"/>
            <w:rFonts w:ascii="Times New Roman" w:eastAsia="Calibri" w:hAnsi="Times New Roman" w:cs="Times New Roman"/>
            <w:sz w:val="12"/>
            <w:szCs w:val="12"/>
          </w:rPr>
          <w:t>Елховку</w:t>
        </w:r>
      </w:hyperlink>
      <w:r w:rsidRPr="004057A7">
        <w:rPr>
          <w:rFonts w:ascii="Times New Roman" w:eastAsia="Calibri" w:hAnsi="Times New Roman" w:cs="Times New Roman"/>
          <w:sz w:val="12"/>
          <w:szCs w:val="12"/>
        </w:rPr>
        <w:t>. По данным </w:t>
      </w:r>
      <w:hyperlink r:id="rId39" w:tooltip="Государственный водный реестр" w:history="1">
        <w:r w:rsidRPr="004057A7">
          <w:rPr>
            <w:rStyle w:val="ac"/>
            <w:rFonts w:ascii="Times New Roman" w:eastAsia="Calibri" w:hAnsi="Times New Roman" w:cs="Times New Roman"/>
            <w:sz w:val="12"/>
            <w:szCs w:val="12"/>
          </w:rPr>
          <w:t>государственного водного реестра России</w:t>
        </w:r>
      </w:hyperlink>
      <w:r w:rsidRPr="004057A7">
        <w:rPr>
          <w:rFonts w:ascii="Times New Roman" w:eastAsia="Calibri" w:hAnsi="Times New Roman" w:cs="Times New Roman"/>
          <w:sz w:val="12"/>
          <w:szCs w:val="12"/>
        </w:rPr>
        <w:t> относится к </w:t>
      </w:r>
      <w:hyperlink r:id="rId40" w:tooltip="Нижневолжский бассейновый округ" w:history="1">
        <w:r w:rsidRPr="004057A7">
          <w:rPr>
            <w:rStyle w:val="ac"/>
            <w:rFonts w:ascii="Times New Roman" w:eastAsia="Calibri" w:hAnsi="Times New Roman" w:cs="Times New Roman"/>
            <w:sz w:val="12"/>
            <w:szCs w:val="12"/>
          </w:rPr>
          <w:t>Нижневолжскому бассейновому округу</w:t>
        </w:r>
      </w:hyperlink>
      <w:r w:rsidRPr="004057A7">
        <w:rPr>
          <w:rFonts w:ascii="Times New Roman" w:eastAsia="Calibri" w:hAnsi="Times New Roman" w:cs="Times New Roman"/>
          <w:sz w:val="12"/>
          <w:szCs w:val="12"/>
        </w:rPr>
        <w:t>, </w:t>
      </w:r>
      <w:hyperlink r:id="rId41" w:tooltip="Водохозяйственный участок" w:history="1">
        <w:r w:rsidRPr="004057A7">
          <w:rPr>
            <w:rStyle w:val="ac"/>
            <w:rFonts w:ascii="Times New Roman" w:eastAsia="Calibri" w:hAnsi="Times New Roman" w:cs="Times New Roman"/>
            <w:sz w:val="12"/>
            <w:szCs w:val="12"/>
          </w:rPr>
          <w:t>водохозяйственный участок</w:t>
        </w:r>
      </w:hyperlink>
      <w:r w:rsidRPr="004057A7">
        <w:rPr>
          <w:rFonts w:ascii="Times New Roman" w:eastAsia="Calibri" w:hAnsi="Times New Roman" w:cs="Times New Roman"/>
          <w:sz w:val="12"/>
          <w:szCs w:val="12"/>
        </w:rPr>
        <w:t> реки —</w:t>
      </w:r>
      <w:hyperlink r:id="rId42" w:tooltip="Сок (река)" w:history="1">
        <w:r w:rsidRPr="004057A7">
          <w:rPr>
            <w:rStyle w:val="ac"/>
            <w:rFonts w:ascii="Times New Roman" w:eastAsia="Calibri" w:hAnsi="Times New Roman" w:cs="Times New Roman"/>
            <w:sz w:val="12"/>
            <w:szCs w:val="12"/>
          </w:rPr>
          <w:t>Сок</w:t>
        </w:r>
      </w:hyperlink>
      <w:r w:rsidRPr="004057A7">
        <w:rPr>
          <w:rFonts w:ascii="Times New Roman" w:eastAsia="Calibri" w:hAnsi="Times New Roman" w:cs="Times New Roman"/>
          <w:sz w:val="12"/>
          <w:szCs w:val="12"/>
        </w:rPr>
        <w:t> от истока и до устья, речной подбассейн реки — Подбассейн отсутствует. Речной бассейн реки — Волга от верховий Куйбышевского водохр до впадения в Каспий.</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bCs/>
          <w:iCs/>
          <w:sz w:val="12"/>
          <w:szCs w:val="12"/>
        </w:rPr>
      </w:pPr>
      <w:r w:rsidRPr="004057A7">
        <w:rPr>
          <w:rFonts w:ascii="Times New Roman" w:eastAsia="Calibri" w:hAnsi="Times New Roman" w:cs="Times New Roman"/>
          <w:b/>
          <w:bCs/>
          <w:sz w:val="12"/>
          <w:szCs w:val="12"/>
        </w:rPr>
        <w:t>Елховка</w:t>
      </w:r>
      <w:r w:rsidRPr="004057A7">
        <w:rPr>
          <w:rFonts w:ascii="Times New Roman" w:eastAsia="Calibri" w:hAnsi="Times New Roman" w:cs="Times New Roman"/>
          <w:sz w:val="12"/>
          <w:szCs w:val="12"/>
        </w:rPr>
        <w:t> — река в </w:t>
      </w:r>
      <w:hyperlink r:id="rId43" w:tooltip="Россия" w:history="1">
        <w:r w:rsidRPr="004057A7">
          <w:rPr>
            <w:rStyle w:val="ac"/>
            <w:rFonts w:ascii="Times New Roman" w:eastAsia="Calibri" w:hAnsi="Times New Roman" w:cs="Times New Roman"/>
            <w:sz w:val="12"/>
            <w:szCs w:val="12"/>
          </w:rPr>
          <w:t>России</w:t>
        </w:r>
      </w:hyperlink>
      <w:r w:rsidRPr="004057A7">
        <w:rPr>
          <w:rFonts w:ascii="Times New Roman" w:eastAsia="Calibri" w:hAnsi="Times New Roman" w:cs="Times New Roman"/>
          <w:sz w:val="12"/>
          <w:szCs w:val="12"/>
        </w:rPr>
        <w:t>, протекает в </w:t>
      </w:r>
      <w:hyperlink r:id="rId44" w:tooltip="Сергиевский район" w:history="1">
        <w:r w:rsidRPr="004057A7">
          <w:rPr>
            <w:rStyle w:val="ac"/>
            <w:rFonts w:ascii="Times New Roman" w:eastAsia="Calibri" w:hAnsi="Times New Roman" w:cs="Times New Roman"/>
            <w:sz w:val="12"/>
            <w:szCs w:val="12"/>
          </w:rPr>
          <w:t>Сергиевском районе</w:t>
        </w:r>
      </w:hyperlink>
      <w:r w:rsidRPr="004057A7">
        <w:rPr>
          <w:rFonts w:ascii="Times New Roman" w:eastAsia="Calibri" w:hAnsi="Times New Roman" w:cs="Times New Roman"/>
          <w:sz w:val="12"/>
          <w:szCs w:val="12"/>
        </w:rPr>
        <w:t> </w:t>
      </w:r>
      <w:hyperlink r:id="rId45" w:tooltip="Самарская область" w:history="1">
        <w:r w:rsidRPr="004057A7">
          <w:rPr>
            <w:rStyle w:val="ac"/>
            <w:rFonts w:ascii="Times New Roman" w:eastAsia="Calibri" w:hAnsi="Times New Roman" w:cs="Times New Roman"/>
            <w:sz w:val="12"/>
            <w:szCs w:val="12"/>
          </w:rPr>
          <w:t>Самарской области</w:t>
        </w:r>
      </w:hyperlink>
      <w:r w:rsidRPr="004057A7">
        <w:rPr>
          <w:rFonts w:ascii="Times New Roman" w:eastAsia="Calibri" w:hAnsi="Times New Roman" w:cs="Times New Roman"/>
          <w:sz w:val="12"/>
          <w:szCs w:val="12"/>
        </w:rPr>
        <w:t>. Устье реки находится в 9,5 км по правому берегу реки </w:t>
      </w:r>
      <w:hyperlink r:id="rId46" w:tooltip="Орлянка (река)" w:history="1">
        <w:r w:rsidRPr="004057A7">
          <w:rPr>
            <w:rStyle w:val="ac"/>
            <w:rFonts w:ascii="Times New Roman" w:eastAsia="Calibri" w:hAnsi="Times New Roman" w:cs="Times New Roman"/>
            <w:sz w:val="12"/>
            <w:szCs w:val="12"/>
          </w:rPr>
          <w:t>Орлянка</w:t>
        </w:r>
      </w:hyperlink>
      <w:r w:rsidRPr="004057A7">
        <w:rPr>
          <w:rFonts w:ascii="Times New Roman" w:eastAsia="Calibri" w:hAnsi="Times New Roman" w:cs="Times New Roman"/>
          <w:sz w:val="12"/>
          <w:szCs w:val="12"/>
        </w:rPr>
        <w:t>. Длина реки составляет 11 км. Река пересекает село Новая Елховка и трассу М5. По данным </w:t>
      </w:r>
      <w:hyperlink r:id="rId47" w:tooltip="Государственный водный реестр" w:history="1">
        <w:r w:rsidRPr="004057A7">
          <w:rPr>
            <w:rStyle w:val="ac"/>
            <w:rFonts w:ascii="Times New Roman" w:eastAsia="Calibri" w:hAnsi="Times New Roman" w:cs="Times New Roman"/>
            <w:sz w:val="12"/>
            <w:szCs w:val="12"/>
          </w:rPr>
          <w:t>государственного водного реестра России</w:t>
        </w:r>
      </w:hyperlink>
      <w:r w:rsidRPr="004057A7">
        <w:rPr>
          <w:rFonts w:ascii="Times New Roman" w:eastAsia="Calibri" w:hAnsi="Times New Roman" w:cs="Times New Roman"/>
          <w:sz w:val="12"/>
          <w:szCs w:val="12"/>
        </w:rPr>
        <w:t> относится к </w:t>
      </w:r>
      <w:hyperlink r:id="rId48" w:tooltip="Нижневолжский бассейновый округ" w:history="1">
        <w:r w:rsidRPr="004057A7">
          <w:rPr>
            <w:rStyle w:val="ac"/>
            <w:rFonts w:ascii="Times New Roman" w:eastAsia="Calibri" w:hAnsi="Times New Roman" w:cs="Times New Roman"/>
            <w:sz w:val="12"/>
            <w:szCs w:val="12"/>
          </w:rPr>
          <w:t>Нижневолжскому бассейновому округу</w:t>
        </w:r>
      </w:hyperlink>
      <w:r w:rsidRPr="004057A7">
        <w:rPr>
          <w:rFonts w:ascii="Times New Roman" w:eastAsia="Calibri" w:hAnsi="Times New Roman" w:cs="Times New Roman"/>
          <w:sz w:val="12"/>
          <w:szCs w:val="12"/>
        </w:rPr>
        <w:t>, </w:t>
      </w:r>
      <w:hyperlink r:id="rId49" w:tooltip="Водохозяйственный участок" w:history="1">
        <w:r w:rsidRPr="004057A7">
          <w:rPr>
            <w:rStyle w:val="ac"/>
            <w:rFonts w:ascii="Times New Roman" w:eastAsia="Calibri" w:hAnsi="Times New Roman" w:cs="Times New Roman"/>
            <w:sz w:val="12"/>
            <w:szCs w:val="12"/>
          </w:rPr>
          <w:t>водохозяйственный участок</w:t>
        </w:r>
      </w:hyperlink>
      <w:r w:rsidRPr="004057A7">
        <w:rPr>
          <w:rFonts w:ascii="Times New Roman" w:eastAsia="Calibri" w:hAnsi="Times New Roman" w:cs="Times New Roman"/>
          <w:sz w:val="12"/>
          <w:szCs w:val="12"/>
        </w:rPr>
        <w:t> реки —</w:t>
      </w:r>
      <w:hyperlink r:id="rId50" w:tooltip="Сок (река)" w:history="1">
        <w:r w:rsidRPr="004057A7">
          <w:rPr>
            <w:rStyle w:val="ac"/>
            <w:rFonts w:ascii="Times New Roman" w:eastAsia="Calibri" w:hAnsi="Times New Roman" w:cs="Times New Roman"/>
            <w:sz w:val="12"/>
            <w:szCs w:val="12"/>
          </w:rPr>
          <w:t>Сок</w:t>
        </w:r>
      </w:hyperlink>
      <w:r w:rsidRPr="004057A7">
        <w:rPr>
          <w:rFonts w:ascii="Times New Roman" w:eastAsia="Calibri" w:hAnsi="Times New Roman" w:cs="Times New Roman"/>
          <w:sz w:val="12"/>
          <w:szCs w:val="12"/>
        </w:rPr>
        <w:t> от истока и до устья, речной подбассейн реки — Подбассейн отсутствует. Речной бассейн реки — Волга от верховий Куйбышевского водохр до впадения в Каспий</w:t>
      </w:r>
      <w:r w:rsidRPr="004057A7">
        <w:rPr>
          <w:rFonts w:ascii="Times New Roman" w:eastAsia="Calibri" w:hAnsi="Times New Roman" w:cs="Times New Roman"/>
          <w:bCs/>
          <w:iCs/>
          <w:sz w:val="12"/>
          <w:szCs w:val="12"/>
        </w:rPr>
        <w:t xml:space="preserve"> </w:t>
      </w:r>
    </w:p>
    <w:p w:rsidR="004057A7" w:rsidRPr="004057A7" w:rsidRDefault="004057A7" w:rsidP="00F4607C">
      <w:pPr>
        <w:tabs>
          <w:tab w:val="left" w:pos="284"/>
        </w:tabs>
        <w:spacing w:after="0" w:line="240" w:lineRule="auto"/>
        <w:ind w:firstLine="284"/>
        <w:jc w:val="both"/>
        <w:rPr>
          <w:rFonts w:ascii="Times New Roman" w:eastAsia="Calibri" w:hAnsi="Times New Roman" w:cs="Times New Roman"/>
          <w:bCs/>
          <w:iCs/>
          <w:sz w:val="12"/>
          <w:szCs w:val="12"/>
        </w:rPr>
      </w:pPr>
      <w:r w:rsidRPr="004057A7">
        <w:rPr>
          <w:rFonts w:ascii="Times New Roman" w:eastAsia="Calibri" w:hAnsi="Times New Roman" w:cs="Times New Roman"/>
          <w:bCs/>
          <w:iCs/>
          <w:sz w:val="12"/>
          <w:szCs w:val="12"/>
        </w:rPr>
        <w:t xml:space="preserve">В границах водоохранных зон допускается проектирование, размещение, строительство, реконструкция, </w:t>
      </w:r>
      <w:r w:rsidRPr="004057A7">
        <w:rPr>
          <w:rFonts w:ascii="Times New Roman" w:eastAsia="Calibri" w:hAnsi="Times New Roman" w:cs="Times New Roman"/>
          <w:bCs/>
          <w:sz w:val="12"/>
          <w:szCs w:val="12"/>
        </w:rPr>
        <w:t>ввод в</w:t>
      </w:r>
      <w:r w:rsidRPr="004057A7">
        <w:rPr>
          <w:rFonts w:ascii="Times New Roman" w:eastAsia="Calibri" w:hAnsi="Times New Roman" w:cs="Times New Roman"/>
          <w:bCs/>
          <w:iCs/>
          <w:sz w:val="12"/>
          <w:szCs w:val="12"/>
        </w:rPr>
        <w:t xml:space="preserve">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057A7" w:rsidRPr="00F4607C" w:rsidRDefault="004057A7" w:rsidP="00F4607C">
      <w:pPr>
        <w:tabs>
          <w:tab w:val="left" w:pos="284"/>
        </w:tabs>
        <w:spacing w:after="0" w:line="240" w:lineRule="auto"/>
        <w:jc w:val="center"/>
        <w:rPr>
          <w:rFonts w:ascii="Times New Roman" w:eastAsia="Calibri" w:hAnsi="Times New Roman" w:cs="Times New Roman"/>
          <w:b/>
          <w:bCs/>
          <w:iCs/>
          <w:sz w:val="12"/>
          <w:szCs w:val="12"/>
          <w:lang w:val="x-none"/>
        </w:rPr>
      </w:pPr>
      <w:r w:rsidRPr="00F4607C">
        <w:rPr>
          <w:rFonts w:ascii="Times New Roman" w:eastAsia="Calibri" w:hAnsi="Times New Roman" w:cs="Times New Roman"/>
          <w:b/>
          <w:bCs/>
          <w:iCs/>
          <w:sz w:val="12"/>
          <w:szCs w:val="12"/>
          <w:lang w:val="x-none"/>
        </w:rPr>
        <w:t>3.8. Ведомость координат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
        <w:gridCol w:w="1365"/>
        <w:gridCol w:w="1328"/>
        <w:gridCol w:w="1172"/>
        <w:gridCol w:w="1365"/>
        <w:gridCol w:w="1220"/>
      </w:tblGrid>
      <w:tr w:rsidR="004057A7" w:rsidRPr="004057A7" w:rsidTr="00F4607C">
        <w:tc>
          <w:tcPr>
            <w:tcW w:w="1063" w:type="dxa"/>
            <w:vMerge w:val="restart"/>
            <w:shd w:val="clear" w:color="auto" w:fill="auto"/>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 угла</w:t>
            </w:r>
          </w:p>
        </w:tc>
        <w:tc>
          <w:tcPr>
            <w:tcW w:w="2693" w:type="dxa"/>
            <w:gridSpan w:val="2"/>
            <w:shd w:val="clear" w:color="auto" w:fill="auto"/>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Координаты по проекту планировки и межевания территории.</w:t>
            </w:r>
          </w:p>
        </w:tc>
        <w:tc>
          <w:tcPr>
            <w:tcW w:w="1172" w:type="dxa"/>
            <w:vMerge w:val="restart"/>
            <w:shd w:val="clear" w:color="auto" w:fill="auto"/>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 угла</w:t>
            </w:r>
          </w:p>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p>
        </w:tc>
        <w:tc>
          <w:tcPr>
            <w:tcW w:w="2585" w:type="dxa"/>
            <w:gridSpan w:val="2"/>
            <w:shd w:val="clear" w:color="auto" w:fill="auto"/>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Координаты по проекту планировки и межевания территории.</w:t>
            </w:r>
          </w:p>
        </w:tc>
      </w:tr>
      <w:tr w:rsidR="004057A7" w:rsidRPr="004057A7" w:rsidTr="00F4607C">
        <w:tc>
          <w:tcPr>
            <w:tcW w:w="1063" w:type="dxa"/>
            <w:vMerge/>
            <w:shd w:val="clear" w:color="auto" w:fill="auto"/>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X</w:t>
            </w:r>
          </w:p>
        </w:tc>
        <w:tc>
          <w:tcPr>
            <w:tcW w:w="1328" w:type="dxa"/>
            <w:shd w:val="clear" w:color="auto" w:fill="auto"/>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Y</w:t>
            </w:r>
          </w:p>
        </w:tc>
        <w:tc>
          <w:tcPr>
            <w:tcW w:w="1172" w:type="dxa"/>
            <w:vMerge/>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X</w:t>
            </w:r>
          </w:p>
        </w:tc>
        <w:tc>
          <w:tcPr>
            <w:tcW w:w="1220" w:type="dxa"/>
            <w:shd w:val="clear" w:color="auto" w:fill="auto"/>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Y</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5 937 917,074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412 461,161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5 943 467,733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416 643,025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5 937 947,262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412 480,374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5 943 558,730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416 681,345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5 938 046,230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412 548,610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5 943 521,563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416 813,065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5 938 080,811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412 573,424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5 943 618,459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416 864,612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5 938 092,355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412 588,128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5 943 648,232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416 878,495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5 938 111,122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412 595,174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5 943 734,986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416 913,747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5 938 132,243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412 610,329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5 943 802,253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416 941,158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5 938 209,415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412 669,865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5 943 864,921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416 967,095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5 938 247,116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412 703,445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5 943 919,744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416 991,184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5 938 308,744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412 740,499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5 943 978,619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417 017,110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5 938 390,538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412 792,302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5 944 024,565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417 037,343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5 938 494,861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412 860,969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5 944 064,920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417 055,114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5 938 511,023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412 872,313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5 944 123,266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417 081,502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5 938 580,775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412 921,243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5 944 298,139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417 161,098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5 938 699,385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413 004,459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5 944 435,372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417 201,590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5 938 778,478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413 059,947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5 944 469,254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417 231,564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5 938 853,354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413 112,488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5 944 487,888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417 188,809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5 938 932,670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413 168,127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5 944 553,171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417 212,916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5 939 018,363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413 225,636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5 944 605,368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417 226,933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5 939 081,526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413 267,832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5 944 699,073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417 292,736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5 939 196,460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413 348,700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5 944 722,811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417 310,851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5 939 252,551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413 382,084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5 944 762,072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417 335,819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5 939 301,904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413 415,055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5 944 764,540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417 337,419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5 939 352,798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413 449,056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5 944 935,436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417 448,154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5 939 408,727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413 487,942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5 944 940,004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417 449,657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5 939 434,702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413 506,608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5 945 024,287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417 503,284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5 939 618,697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413 631,806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5 945 124,983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417 568,912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5 939 800,309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413 755,910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5 945 194,786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417 614,993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5 939 913,085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413 834,775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5 945 250,415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417 652,074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5 939 979,348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413 880,965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5 945 344,560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417 714,846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5 940 046,419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413 927,510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5 945 397,819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417 750,336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5 940 178,543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414 017,742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5 945 454,999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417 788,453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5 940 359,411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414 142,981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5 945 513,017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417 822,282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5 940 425,181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414 188,514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5 945 605,556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417 876,210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5 940 507,402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414 245,441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5 945 716,360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417 940,795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5 940 688,272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414 370,671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5 945 727,047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417 936,693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5 941 000,708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414 586,973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5 945 858,256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418 016,260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5 941 296,612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414 791,863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5 945 863,468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418 026,535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5 941 911,962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415 237,600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5 945 948,468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418 076,084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5 942 730,511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415 845,929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5 946 035,434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418 129,665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5 942 998,594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416 054,913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5 946 118,227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418 181,878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5 943 170,740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416 187,852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89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5 946 153,468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418 204,108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5 943 130,965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416 251,603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5 946 282,316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418 285,438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5 943 091,020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416 315,626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5 946 325,462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418 312,565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5 943 127,056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416 402,160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5 946 418,332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418 371,696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5 943 237,483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416 427,194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5 946 481,948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418 412,200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5 943 416,227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416 601,554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5 946 524,921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418 439,561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5 946 555,894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418 447,861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5 950 235,838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421 270,951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5 946 527,641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418 494,248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5 950 295,677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421 317,132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5 946 564,360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418 505,277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5 950 350,990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421 359,344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5 946 618,507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418 544,141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5 950 398,165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421 395,351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99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5 946 676,229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418 586,851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5 950 417,077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421 409,780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5 946 766,880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418 652,411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5 950 464,773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421 446,189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5 946 871,354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418 727,699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5 950 534,762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421 499,604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5 946 954,075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418 788,222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5 950 611,036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421 557,819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5 946 989,475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418 813,613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5 950 687,357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421 616,060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5 947 048,304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418 856,465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5 950 750,877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421 664,546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5 947 070,977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418 921,040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5 950 813,300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421 714,377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5 947 177,375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419 001,693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159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5 950 869,671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421 759,955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5 947 174,173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419 020,208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5 950 894,388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421 779,777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5 947 172,342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419 064,600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5 950 923,545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421 801,188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109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5 947 148,795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419 443,918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5 951 002,036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421 858,823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5 947 224,684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419 504,558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5 951 084,755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421 919,558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5 947 298,939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419 563,882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5 951 162,932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421 976,962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5 947 354,944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419 608,625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5 951 245,960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422 037,928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5 947 529,788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419 748,310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5 951 326,576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422 097,109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5 947 627,134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419 826,081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5 951 417,248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422 163,694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5 947 719,952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419 900,235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5 951 493,824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422 219,917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5 947 788,081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419 954,665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169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5 951 573,205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422 278,458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5 947 852,432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420 006,076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5 951 646,117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422 332,611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5 948 165,264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420 256,002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5 951 712,698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422 382,056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119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5 948 276,739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420 345,061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5 951 808,224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422 455,919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5 948 372,621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420 421,663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5 951 877,662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422 509,207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5 948 521,576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420 540,665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5 951 950,226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422 564,904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5 948 692,996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420 677,615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5 951 989,360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422 594,937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5 948 846,333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420 800,118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5 952 049,228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422 641,900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5 948 902,039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420 844,727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5 952 074,629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422 660,897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5 948 935,077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420 470,659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5 952 134,159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422 702,014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5 948 976,904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420 317,435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179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5 952 176,152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422 731,026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5 949 058,583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420 378,862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5 952 218,835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422 761,683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5 949 121,706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420 426,339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5 952 271,783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422 800,916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129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5 949 249,492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420 522,814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5 952 327,243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422 842,030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5 949 374,820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420 616,693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5 952 378,796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422 880,240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5 949 480,161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420 695,923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5 952 408,929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422 902,680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5 949 555,775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420 752,795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5 952 423,542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422 905,884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5 949 637,964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420 814,611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5 952 445,545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422 925,373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5 949 758,579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420 905,324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5 952 499,993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422 973,890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5 949 776,100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420 918,495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5 952 533,919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423 004,119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5 949 788,622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420 937,134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189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5 952 583,649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423 062,178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5 949 976,303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421 085,239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5 952 651,148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423 141,289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5 949 993,347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421 086,479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5 952 719,283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423 221,145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139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5 950 002,880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421 099,336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5 952 755,719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423 263,844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5 950 008,465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421 106,660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5 952 783,291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423 309,768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5 950 022,783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421 117,015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5 952 827,071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423 382,522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5 950 032,732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421 123,553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5 952 877,018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423 440,077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5 950 053,691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421 137,095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5 952 899,668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423 470,753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5 950 088,509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421 159,611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5 952 930,768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423 515,853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5 950 108,706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421 174,425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5 952 927,455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423 584,156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5 950 144,330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421 201,627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199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5 952 982,719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423 603,646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147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5 950 181,796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421 230,214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5 953 007,151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423 646,855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5 953 045,968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423 715,615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5 956 283,603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429 467,172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5 953 088,973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423 791,734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5 956 356,261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429 595,911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5 953 153,902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423 906,667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5 956 396,324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429 666,908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5 953 212,909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424 011,106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5 956 463,739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429 786,355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5 953 291,848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424 150,839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5 956 498,402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429 847,772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5 953 365,271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424 280,806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5 956 553,386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429 945,196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5 953 458,805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424 446,386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5 956 611,486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430 048,141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5 953 566,698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424 637,365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5 956 698,423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430 202,202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209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5 953 677,425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424 832,865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5 956 769,627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430 328,374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5 953 781,703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425 017,942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5 956 817,759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430 413,661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5 953 874,486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425 182,049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5 956 901,191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430 561,493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5 953 907,759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425 240,655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5 956 941,150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430 632,296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5 953 956,555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425 332,363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5 956 963,958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430 666,869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5 954 009,424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425 432,024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5 957 000,933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430 735,106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5 954 077,624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425 555,194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5 957 063,783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430 849,233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5 954 137,323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425 662,217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269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5 957 108,640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430 930,524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5 954 205,504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425 784,486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5 957 169,311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431 033,494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5 954 244,484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425 854,348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5 957 243,246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431 157,073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219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5 954 361,393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426 063,957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5 957 297,807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431 249,137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5 954 501,109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426 314,454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5 957 385,522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431 400,945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5 954 624,428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426 535,554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5 957 458,532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431 528,568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5 954 759,221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426 777,241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5 957 540,084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431 674,909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5 954 887,463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427 007,161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5 957 630,414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431 836,524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5 954 965,349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427 146,818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5 957 717,307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431 990,334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5 955 002,215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427 216,572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5 957 789,905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432 120,664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5 955 016,024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427 271,440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279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5 957 848,784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432 225,930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5 955 040,291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427 282,265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5 957 898,790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432 315,226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5 955 054,040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427 305,467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5 957 981,746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432 464,151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229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5 955 126,620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427 425,545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5 958 072,695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432 628,664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5 955 172,753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427 500,519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5 958 177,307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432 821,289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5 955 207,434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427 566,657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5 958 274,449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433 001,018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5 955 279,703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427 697,068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5 958 343,882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433 129,977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5 955 345,623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427 816,018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5 958 389,626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433 211,728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5 955 408,100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427 928,763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5 958 418,211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433 261,734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5 955 416,527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427 943,970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5 958 475,257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433 351,994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5 955 444,292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428 008,204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289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5 958 490,068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433 375,444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5 955 448,224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428 017,371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5 958 530,518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433 449,703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5 955 462,593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428 050,746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5 958 584,235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433 548,416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239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5 955 484,541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428 067,062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5 958 630,881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433 629,806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5 955 494,734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428 082,448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5 958 697,596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433 747,372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5 955 522,060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428 126,992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5 958 746,761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433 834,117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5 955 523,574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428 139,047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5 958 824,844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433 969,774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5 955 549,585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428 182,359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5 958 891,580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434 084,685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5 955 566,117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428 198,819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5 958 963,070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434 205,617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5 955 579,734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428 221,022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5 959 023,624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434 312,192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5 955 623,520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428 297,547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299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5 959 111,664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434 467,359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5 955 658,682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428 359,847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5 959 181,981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434 590,220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5 955 703,653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428 439,532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5 959 249,964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434 712,587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249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5 955 746,984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428 516,310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5 959 360,546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434 907,442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5 955 805,475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428 619,960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5 959 370,545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434 924,788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5 955 859,009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428 714,820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5 959 402,919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434 981,213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5 956 067,353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429 083,982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5 959 566,368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435 268,940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253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5 956 165,653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429 258,162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5 959 653,591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435 423,625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5 959 820,751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435 719,608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5 960 853,352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440 450,959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5 959 984,366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436 006,611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5 960 871,257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440 454,200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309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5 960 059,715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436 138,672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5 960 886,253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440 447,370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5 960 115,377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436 241,823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5 960 883,767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440 441,910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5 960 178,363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436 354,099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5 960 870,478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440 447,961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5 960 176,071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436 368,149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5 960 852,550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440 444,716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5 960 457,781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436 873,064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5 960 786,844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440 475,236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5 960 464,874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436 885,724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5 960 776,046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440 476,709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5 960 489,259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436 906,252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5 960 727,427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440 483,370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5 960 574,672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437 055,670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369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5 960 718,485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440 481,056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5 960 655,399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437 197,102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5 960 667,893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440 467,805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5 960 761,114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437 382,158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5 960 664,719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440 465,965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319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5 960 862,279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437 559,273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5 960 631,190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440 443,758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5 960 937,001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437 692,314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5 960 599,202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440 422,579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5 961 015,094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437 835,696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5 960 563,078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440 399,519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5 961 110,765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438 011,337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5 960 521,774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440 375,931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5 961 235,125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438 239,657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5 960 483,126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440 353,846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5 961 357,873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438 465,009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5 960 478,008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440 348,825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5 961 436,651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438 609,654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5 960 441,328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440 312,901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5 961 403,407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438 666,315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379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5 960 445,588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440 290,763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5 961 259,759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438 911,243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5 960 450,534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440 285,133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5 961 169,628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439 064,911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5 960 486,331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440 244,397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329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5 961 113,817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439 160,073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5 960 492,724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440 239,103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5 961 081,450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439 287,703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5 960 536,404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440 202,893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5 961 066,193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439 340,820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5 960 520,478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440 145,233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5 961 027,398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439 389,622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5 960 489,702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440 072,689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5 960 976,333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439 453,867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5 960 474,157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439 953,058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5 960 902,947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439 546,192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5 960 536,532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439 806,463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5 960 855,790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439 605,512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5 960 580,809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439 779,683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5 960 723,296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439 686,443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389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5 960 726,413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439 691,570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5 960 577,703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439 774,550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5 960 859,825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439 610,078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5 960 531,770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439 802,331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5 960 907,644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439 549,926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339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5 960 467,996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439 952,211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5 960 981,030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439 457,601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5 960 483,858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440 074,277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5 961 032,094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439 393,355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5 960 514,800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440 147,212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5 961 071,631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439 343,621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5 960 529,588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440 200,751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5 961 087,243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439 289,269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5 960 488,895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440 234,484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5 961 119,424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439 162,373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5 960 482,138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440 240,079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5 961 174,804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439 067,947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5 960 446,027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440 281,173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5 961 264,935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438 914,278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5 960 440,004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440 288,027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399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5 961 408,582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438 669,352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5 960 434,827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440 314,933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5 961 443,543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438 609,763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5 960 473,809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440 353,111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5 961 363,142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438 462,139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349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5 960 479,476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440 358,672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5 961 240,394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438 236,787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5 960 518,797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440 381,140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5 961 116,034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438 008,467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5 960 559,975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440 404,656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5 961 020,364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437 832,827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5 960 595,931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440 427,609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5 960 942,251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437 689,410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5 960 627,878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440 448,760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5 960 867,500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437 556,316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5 960 661,555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440 471,066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5 960 766,323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437 379,182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5 960 665,586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440 473,403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5 960 660,610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437 194,127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5 960 716,973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440 486,863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409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5 960 579,881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437 052,693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5 960 727,069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440 489,475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5 960 493,939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436 902,349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5 960 776,861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440 482,653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5 960 469,574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436 881,838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359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5 960 788,551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440 481,059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5 960 463,019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436 870,136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5 960 182,329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436 367,051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5 956 558,611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429 942,247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5 960 184,622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436 352,994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5 956 503,627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429 844,823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5 960 120,634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436 238,930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5 956 468,965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429 783,406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5 960 064,961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436 135,761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5 956 401,550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429 663,959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5 959 989,579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436 003,639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5 956 361,486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429 592,961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5 959 825,969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435 716,647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5 956 288,828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429 464,223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5 959 658,817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435 420,678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5 956 170,878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429 255,213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5 959 571,589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435 265,985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5 956 072,578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429 081,033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5 959 408,130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434 978,238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5 955 864,235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428 711,872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5 959 375,746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434 921,797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5 955 810,700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428 617,012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5 959 365,754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434 904,463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5 955 752,209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428 513,361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5 959 255,196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434 709,649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5 955 708,878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428 436,583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5 959 187,208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434 587,272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5 955 663,907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428 356,898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5 959 116,877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434 464,389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479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5 955 628,737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428 294,582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5 959 028,841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434 309,228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5 955 584,897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428 217,963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5 958 968,261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434 202,608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5 955 570,858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428 195,072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5 958 896,757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434 081,651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5 955 554,345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428 178,632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5 958 830,039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433 966,771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5 955 529,370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428 137,044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5 958 751,971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433 831,141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5 955 527,852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428 124,959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5 958 702,814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433 744,410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5 955 499,794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428 079,222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5 958 636,093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433 626,834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5 955 488,963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428 062,873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5 958 589,474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433 545,490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5 955 467,467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428 046,893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5 958 535,787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433 446,833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5 955 453,736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428 015,002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5 958 495,245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433 372,403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489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5 955 449,803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428 005,831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5 958 480,329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433 348,789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5 955 421,918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427 941,319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5 958 423,354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433 258,641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5 955 413,348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427 925,855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5 958 394,849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433 208,775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5 955 350,871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427 813,109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5 958 349,142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433 127,090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5 955 284,951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427 694,159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5 958 279,730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432 998,170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5 955 212,716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427 563,810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5 958 182,582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432 818,431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5 955 177,971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427 497,550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5 958 077,957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432 625,781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5 955 131,742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427 422,421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5 957 986,993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432 461,239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5 955 059,189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427 302,386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5 957 904,028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432 312,300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5 955 044,479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427 277,564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5 957 854,020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432 223,001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499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5 955 021,131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427 267,148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5 957 795,144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432 117,740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5 955 007,857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427 214,407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5 957 722,540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431 987,398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5 954 970,622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427 143,954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449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5 957 635,644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431 833,585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5 954 892,703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427 004,238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5 957 545,324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431 671,985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5 954 764,461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426 774,319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5 957 463,757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431 525,618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5 954 629,668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426 532,631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5 957 390,723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431 397,954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5 954 506,349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426 311,531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5 957 302,985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431 246,107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5 954 366,633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426 061,034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5 957 248,402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431 154,003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5 954 249,723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425 851,424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5 957 174,470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431 030,431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5 954 210,744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425 781,564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5 957 113,853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430 927,551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509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5 954 142,563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425 659,294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5 957 069,038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430 846,339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5 954 082,868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425 552,279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5 957 006,198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430 732,229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5 954 014,699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425 429,165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459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5 956 969,109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430 663,782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5 953 961,854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425 329,548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5 956 946,273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430 629,165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5 953 913,017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425 237,764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5 956 906,416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430 558,544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5 953 879,706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425 179,091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5 956 822,984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430 410,712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5 953 786,928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425 014,993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5 956 774,852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430 325,425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5 953 682,649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424 829,914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5 956 703,648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430 199,253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5 953 571,921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424 634,411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465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5 956 616,711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430 045,192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5 953 464,029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424 443,435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519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5 953 370,495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424 277,855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5 950 468,413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421 441,420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5 953 297,072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424 147,888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5 950 420,717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421 405,010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5 953 218,133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424 008,155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5 950 401,805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421 390,581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5 953 159,126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423 903,716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5 950 354,630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421 354,574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5 953 094,197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423 788,783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5 950 299,330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421 312,373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5 953 051,193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423 712,665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5 950 239,477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421 266,180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5 953 012,374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423 643,902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5 950 185,421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421 225,434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5 952 986,835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423 598,736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5 950 147,971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421 196,858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5 952 933,665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423 579,984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5 950 112,302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421 169,621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5 952 936,859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423 514,118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5 950 091,915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421 154,668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529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5 952 904,553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423 467,267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5 950 056,947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421 132,056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5 952 881,704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423 436,323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5 950 036,008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421 118,526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5 952 831,944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423 378,983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5 950 026,190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421 112,074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5 952 788,435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423 306,679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5 950 012,699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421 102,318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5 952 760,606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423 260,328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5 950 007,675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421 095,730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5 952 723,847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423 217,250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5 949 996,527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421 080,695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5 952 655,708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423 137,398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5 949 978,575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421 079,389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5 952 588,210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423 058,280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589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5 949 793,078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420 933,007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5 952 538,212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422 999,908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5 949 780,515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420 914,307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5 952 503,985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422 969,410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5 949 762,185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420 900,529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539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5 952 449,530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422 920,887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5 949 641,570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420 809,816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5 952 426,352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422 900,358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5 949 559,382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420 748,000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5 952 411,476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422 897,096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5 949 483,768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420 691,128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5 952 382,375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422 875,424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5 949 378,422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420 611,894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5 952 330,816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422 837,210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5 949 253,098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420 518,018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5 952 275,355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422 796,096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5 949 125,317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420 421,547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5 952 222,371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422 756,836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5 949 062,189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420 374,067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5 952 179,608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422 726,120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599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5 948 973,444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420 307,325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5 952 137,569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422 697,078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5 948 929,148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420 469,597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5 952 078,132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422 656,024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5 948 897,047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420 833,043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549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5 952 052,877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422 637,136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5 948 850,080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420 795,432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5 951 993,038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422 590,196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5 948 696,741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420 672,927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5 951 953,879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422 560,145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5 948 525,321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420 535,977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5 951 881,315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422 504,447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5 948 376,366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420 416,975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5 951 811,886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422 451,166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5 948 280,485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420 340,374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5 951 716,322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422 377,274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5 948 169,009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420 251,314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5 951 649,695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422 327,794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5 947 856,177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420 001,388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5 951 576,774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422 273,635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609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5 947 791,826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419 949,977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5 951 497,380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422 215,085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5 947 723,697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419 895,548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5 951 420,799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422 158,858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5 947 630,879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419 821,394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559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5 951 330,126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422 092,272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5 947 533,533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419 743,623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5 951 249,512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422 033,092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5 947 358,689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419 603,937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5 951 166,484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421 972,126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5 947 302,684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419 559,194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5 951 088,306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421 914,722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5 947 228,430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419 499,871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5 951 005,587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421 853,986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5 947 154,977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419 441,178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5 950 927,096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421 796,352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5 947 178,335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419 064,909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5 950 898,042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421 775,017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5 947 180,152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419 020,845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5 950 873,434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421 755,282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619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5 947 183,909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418 999,117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5 950 817,057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421 709,699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5 947 076,040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418 917,349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5 950 754,569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421 659,817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5 947 053,347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418 852,715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569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5 950 690,997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421 611,290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5 946 992,989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418 808,751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5 950 614,677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421 553,050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5 946 957,595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418 783,363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571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5 950 538,402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421 494,835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5 946 874,879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418 722,844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5 946 770,392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418 647,547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5 943 420,212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416 597,059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5 946 679,772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418 582,008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5 943 240,461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416 421,717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5 946 622,041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418 539,292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5 943 131,404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416 396,994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5 946 567,045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418 499,819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5 943 097,748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416 316,176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629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5 946 536,806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418 490,736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5 943 136,055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416 254,779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5 946 565,185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418 444,139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5 943 178,704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416 186,422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5 946 527,366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418 434,004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5 943 002,272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416 050,173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5 946 485,170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418 407,139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5 942 734,145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415 841,154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5 946 421,555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418 366,634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5 941 915,512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415 232,763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5 946 328,670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418 307,495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5 941 300,080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414 786,966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5 946 285,514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418 280,361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5 941 004,123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414 582,040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5 946 156,669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418 199,033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689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5 940 691,687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414 365,738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5 946 121,427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418 176,803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5 940 510,817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414 240,508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5 946 038,608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418 124,573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5 940 428,596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414 183,580</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639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5 945 951,553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418 070,938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5 940 362,827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414 138,048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5 945 868,019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418 022,243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5 940 181,943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414 012,798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5 945 862,832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418 012,018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5 940 049,821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413 922,567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5 945 727,643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417 930,037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5 939 982,774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413 876,039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5 945 716,896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417 934,162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5 939 916,520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413 829,855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5 945 608,577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417 871,026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5 939 803,721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413 750,974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5 945 516,040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417 817,099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5 939 622,077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413 626,849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5 945 458,177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417 783,360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699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5 939 438,141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413 501,691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5 945 401,146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417 745,343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5 939 412,191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413 483,042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5 945 347,888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417 709,854</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5 939 356,177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413 444,097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649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5 945 253,743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417 647,082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5 939 305,237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413 410,066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5 945 198,102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417 609,993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5 939 255,754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413 377,008</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5 945 128,274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417 563,895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5 939 199,726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413 343,661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5 945 027,536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417 498,239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5 939 084,919</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413 262,883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5 944 942,592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417 444,192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5 939 021,702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413 220,651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5 944 938,047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417 442,697</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5 938 936,065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413 163,179</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5 944 767,802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417 332,383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5 938 856,801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413 107,577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5 944 765,313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417 330,770</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709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5 938 781,924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413 055,036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5 944 726,247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417 305,925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5 938 702,831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412 999,547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5 944 702,618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417 287,895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5 938 584,221</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412 916,331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659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5 944 607,949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417 221,413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5 938 514,470</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412 867,402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5 944 554,992</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417 207,193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5 938 498,235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412 856,006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5 944 484,755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417 180,979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5 938 393,793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412 787,261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5 944 467,050</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417 221,603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5 938 311,895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412 735,393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5 944 438,349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417 196,213</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5 938 250,688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412 698,592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5 944 300,241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417 155,462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5 938 213,248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412 665,244</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5 944 125,745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417 076,038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5 938 135,826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412 605,515</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5 944 067,366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417 049,635</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719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5 938 113,975</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412 589,836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5 944 026,983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417 031,852</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720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5 938 096,037</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412 583,102</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668</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5 943 981,037</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417 011,619</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721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5 938 085,003</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412 569,047</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669</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5 943 922,158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416 985,691</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722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5 938 049,682</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412 543,703</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670</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5 943 867,276</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416 961,576</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723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5 937 950,576</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412 475,371</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5 943 804,533</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416 935,608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724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5 937 923,448</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412 458,106</w:t>
            </w:r>
          </w:p>
        </w:tc>
      </w:tr>
      <w:tr w:rsidR="004057A7" w:rsidRPr="004057A7" w:rsidTr="00F4607C">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672</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5 943 737,245</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416 908,188</w:t>
            </w:r>
          </w:p>
        </w:tc>
        <w:tc>
          <w:tcPr>
            <w:tcW w:w="1172"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1</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5 937 917,074</w:t>
            </w:r>
          </w:p>
        </w:tc>
        <w:tc>
          <w:tcPr>
            <w:tcW w:w="1220"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412 461,161</w:t>
            </w:r>
          </w:p>
        </w:tc>
      </w:tr>
      <w:tr w:rsidR="004057A7" w:rsidRPr="004057A7" w:rsidTr="00F4607C">
        <w:trPr>
          <w:gridAfter w:val="3"/>
          <w:wAfter w:w="3757" w:type="dxa"/>
        </w:trPr>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673</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5 943 650,631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416 872,994</w:t>
            </w:r>
          </w:p>
        </w:tc>
      </w:tr>
      <w:tr w:rsidR="004057A7" w:rsidRPr="004057A7" w:rsidTr="00F4607C">
        <w:trPr>
          <w:gridAfter w:val="3"/>
          <w:wAfter w:w="3757" w:type="dxa"/>
        </w:trPr>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674</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5 943 621,138</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416 859,240</w:t>
            </w:r>
          </w:p>
        </w:tc>
      </w:tr>
      <w:tr w:rsidR="004057A7" w:rsidRPr="004057A7" w:rsidTr="00F4607C">
        <w:trPr>
          <w:gridAfter w:val="3"/>
          <w:wAfter w:w="3757" w:type="dxa"/>
        </w:trPr>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675</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5 943 528,651</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416 810,040</w:t>
            </w:r>
          </w:p>
        </w:tc>
      </w:tr>
      <w:tr w:rsidR="004057A7" w:rsidRPr="004057A7" w:rsidTr="00F4607C">
        <w:trPr>
          <w:gridAfter w:val="3"/>
          <w:wAfter w:w="3757" w:type="dxa"/>
        </w:trPr>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676</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5 943 565,944</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416 677,872</w:t>
            </w:r>
          </w:p>
        </w:tc>
      </w:tr>
      <w:tr w:rsidR="004057A7" w:rsidRPr="004057A7" w:rsidTr="00F4607C">
        <w:trPr>
          <w:gridAfter w:val="3"/>
          <w:wAfter w:w="3757" w:type="dxa"/>
        </w:trPr>
        <w:tc>
          <w:tcPr>
            <w:tcW w:w="1063"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677</w:t>
            </w:r>
          </w:p>
        </w:tc>
        <w:tc>
          <w:tcPr>
            <w:tcW w:w="1365"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5 943 470,839</w:t>
            </w:r>
          </w:p>
        </w:tc>
        <w:tc>
          <w:tcPr>
            <w:tcW w:w="1328" w:type="dxa"/>
            <w:shd w:val="clear" w:color="auto" w:fill="auto"/>
            <w:vAlign w:val="center"/>
          </w:tcPr>
          <w:p w:rsidR="004057A7" w:rsidRPr="004057A7" w:rsidRDefault="004057A7" w:rsidP="004057A7">
            <w:pPr>
              <w:tabs>
                <w:tab w:val="left" w:pos="284"/>
              </w:tabs>
              <w:spacing w:after="0" w:line="240" w:lineRule="auto"/>
              <w:jc w:val="both"/>
              <w:rPr>
                <w:rFonts w:ascii="Times New Roman" w:eastAsia="Calibri" w:hAnsi="Times New Roman" w:cs="Times New Roman"/>
                <w:sz w:val="12"/>
                <w:szCs w:val="12"/>
              </w:rPr>
            </w:pPr>
            <w:r w:rsidRPr="004057A7">
              <w:rPr>
                <w:rFonts w:ascii="Times New Roman" w:eastAsia="Calibri" w:hAnsi="Times New Roman" w:cs="Times New Roman"/>
                <w:sz w:val="12"/>
                <w:szCs w:val="12"/>
              </w:rPr>
              <w:t>416 637,822</w:t>
            </w:r>
          </w:p>
        </w:tc>
      </w:tr>
    </w:tbl>
    <w:p w:rsidR="00E1116A" w:rsidRPr="00E1116A" w:rsidRDefault="00E1116A" w:rsidP="00E1116A">
      <w:pPr>
        <w:tabs>
          <w:tab w:val="left" w:pos="284"/>
        </w:tabs>
        <w:spacing w:after="0" w:line="240" w:lineRule="auto"/>
        <w:jc w:val="center"/>
        <w:rPr>
          <w:rFonts w:ascii="Times New Roman" w:eastAsia="Calibri" w:hAnsi="Times New Roman" w:cs="Times New Roman"/>
          <w:b/>
          <w:bCs/>
          <w:iCs/>
          <w:sz w:val="12"/>
          <w:szCs w:val="12"/>
          <w:lang w:val="x-none"/>
        </w:rPr>
      </w:pPr>
      <w:r w:rsidRPr="00E1116A">
        <w:rPr>
          <w:rFonts w:ascii="Times New Roman" w:eastAsia="Calibri" w:hAnsi="Times New Roman" w:cs="Times New Roman"/>
          <w:b/>
          <w:bCs/>
          <w:iCs/>
          <w:sz w:val="12"/>
          <w:szCs w:val="12"/>
          <w:lang w:val="x-none"/>
        </w:rPr>
        <w:t>Приложение</w:t>
      </w:r>
    </w:p>
    <w:p w:rsidR="00D03717" w:rsidRDefault="00E1116A" w:rsidP="00161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8560" cy="24671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443B.tmp"/>
                    <pic:cNvPicPr/>
                  </pic:nvPicPr>
                  <pic:blipFill rotWithShape="1">
                    <a:blip r:embed="rId30">
                      <a:extLst>
                        <a:ext uri="{28A0092B-C50C-407E-A947-70E740481C1C}">
                          <a14:useLocalDpi xmlns:a14="http://schemas.microsoft.com/office/drawing/2010/main" val="0"/>
                        </a:ext>
                      </a:extLst>
                    </a:blip>
                    <a:srcRect t="38931" b="28301"/>
                    <a:stretch/>
                  </pic:blipFill>
                  <pic:spPr bwMode="auto">
                    <a:xfrm>
                      <a:off x="0" y="0"/>
                      <a:ext cx="4770755" cy="2473478"/>
                    </a:xfrm>
                    <a:prstGeom prst="rect">
                      <a:avLst/>
                    </a:prstGeom>
                    <a:ln>
                      <a:noFill/>
                    </a:ln>
                    <a:extLst>
                      <a:ext uri="{53640926-AAD7-44D8-BBD7-CCE9431645EC}">
                        <a14:shadowObscured xmlns:a14="http://schemas.microsoft.com/office/drawing/2010/main"/>
                      </a:ext>
                    </a:extLst>
                  </pic:spPr>
                </pic:pic>
              </a:graphicData>
            </a:graphic>
          </wp:inline>
        </w:drawing>
      </w:r>
    </w:p>
    <w:p w:rsidR="008E26AF" w:rsidRPr="008E26AF" w:rsidRDefault="008E26AF" w:rsidP="008E26AF">
      <w:pPr>
        <w:tabs>
          <w:tab w:val="left" w:pos="284"/>
        </w:tabs>
        <w:spacing w:after="0" w:line="240" w:lineRule="auto"/>
        <w:jc w:val="center"/>
        <w:rPr>
          <w:rFonts w:ascii="Times New Roman" w:eastAsia="Calibri" w:hAnsi="Times New Roman" w:cs="Times New Roman"/>
          <w:b/>
          <w:sz w:val="12"/>
          <w:szCs w:val="12"/>
        </w:rPr>
      </w:pPr>
      <w:r w:rsidRPr="008E26AF">
        <w:rPr>
          <w:rFonts w:ascii="Times New Roman" w:eastAsia="Calibri" w:hAnsi="Times New Roman" w:cs="Times New Roman"/>
          <w:b/>
          <w:sz w:val="12"/>
          <w:szCs w:val="12"/>
        </w:rPr>
        <w:t>ГЛАВА</w:t>
      </w:r>
    </w:p>
    <w:p w:rsidR="008E26AF" w:rsidRPr="008E26AF" w:rsidRDefault="008E26AF" w:rsidP="008E26AF">
      <w:pPr>
        <w:tabs>
          <w:tab w:val="left" w:pos="284"/>
        </w:tabs>
        <w:spacing w:after="0" w:line="240" w:lineRule="auto"/>
        <w:jc w:val="center"/>
        <w:rPr>
          <w:rFonts w:ascii="Times New Roman" w:eastAsia="Calibri" w:hAnsi="Times New Roman" w:cs="Times New Roman"/>
          <w:b/>
          <w:sz w:val="12"/>
          <w:szCs w:val="12"/>
        </w:rPr>
      </w:pPr>
      <w:r w:rsidRPr="008E26AF">
        <w:rPr>
          <w:rFonts w:ascii="Times New Roman" w:eastAsia="Calibri" w:hAnsi="Times New Roman" w:cs="Times New Roman"/>
          <w:b/>
          <w:sz w:val="12"/>
          <w:szCs w:val="12"/>
        </w:rPr>
        <w:t>СЕЛ</w:t>
      </w:r>
      <w:r>
        <w:rPr>
          <w:rFonts w:ascii="Times New Roman" w:eastAsia="Calibri" w:hAnsi="Times New Roman" w:cs="Times New Roman"/>
          <w:b/>
          <w:sz w:val="12"/>
          <w:szCs w:val="12"/>
        </w:rPr>
        <w:t>ЬСКОГО ПОСЕЛЕНИЯ ЧЕРНОВКА</w:t>
      </w:r>
    </w:p>
    <w:p w:rsidR="008E26AF" w:rsidRPr="008E26AF" w:rsidRDefault="008E26AF" w:rsidP="008E26AF">
      <w:pPr>
        <w:tabs>
          <w:tab w:val="left" w:pos="284"/>
        </w:tabs>
        <w:spacing w:after="0" w:line="240" w:lineRule="auto"/>
        <w:jc w:val="center"/>
        <w:rPr>
          <w:rFonts w:ascii="Times New Roman" w:eastAsia="Calibri" w:hAnsi="Times New Roman" w:cs="Times New Roman"/>
          <w:b/>
          <w:sz w:val="12"/>
          <w:szCs w:val="12"/>
        </w:rPr>
      </w:pPr>
      <w:r w:rsidRPr="008E26AF">
        <w:rPr>
          <w:rFonts w:ascii="Times New Roman" w:eastAsia="Calibri" w:hAnsi="Times New Roman" w:cs="Times New Roman"/>
          <w:b/>
          <w:sz w:val="12"/>
          <w:szCs w:val="12"/>
        </w:rPr>
        <w:t>МУНИЦИПАЛЬНОГО РАЙОНА СЕРГИЕВСКИЙ</w:t>
      </w:r>
    </w:p>
    <w:p w:rsidR="008E26AF" w:rsidRPr="008E26AF" w:rsidRDefault="008E26AF" w:rsidP="008E26AF">
      <w:pPr>
        <w:tabs>
          <w:tab w:val="left" w:pos="284"/>
        </w:tabs>
        <w:spacing w:after="0" w:line="240" w:lineRule="auto"/>
        <w:jc w:val="center"/>
        <w:rPr>
          <w:rFonts w:ascii="Times New Roman" w:eastAsia="Calibri" w:hAnsi="Times New Roman" w:cs="Times New Roman"/>
          <w:b/>
          <w:sz w:val="12"/>
          <w:szCs w:val="12"/>
        </w:rPr>
      </w:pPr>
      <w:r w:rsidRPr="008E26AF">
        <w:rPr>
          <w:rFonts w:ascii="Times New Roman" w:eastAsia="Calibri" w:hAnsi="Times New Roman" w:cs="Times New Roman"/>
          <w:b/>
          <w:sz w:val="12"/>
          <w:szCs w:val="12"/>
        </w:rPr>
        <w:t>САМАРСКОЙ ОБЛАСТИ</w:t>
      </w:r>
    </w:p>
    <w:p w:rsidR="008E26AF" w:rsidRPr="008E26AF" w:rsidRDefault="008E26AF" w:rsidP="008E26AF">
      <w:pPr>
        <w:tabs>
          <w:tab w:val="left" w:pos="284"/>
        </w:tabs>
        <w:spacing w:after="0" w:line="240" w:lineRule="auto"/>
        <w:jc w:val="center"/>
        <w:rPr>
          <w:rFonts w:ascii="Times New Roman" w:eastAsia="Calibri" w:hAnsi="Times New Roman" w:cs="Times New Roman"/>
          <w:sz w:val="12"/>
          <w:szCs w:val="12"/>
        </w:rPr>
      </w:pPr>
    </w:p>
    <w:p w:rsidR="008E26AF" w:rsidRPr="008E26AF" w:rsidRDefault="008E26AF" w:rsidP="008E26AF">
      <w:pPr>
        <w:tabs>
          <w:tab w:val="left" w:pos="284"/>
        </w:tabs>
        <w:spacing w:after="0" w:line="240" w:lineRule="auto"/>
        <w:jc w:val="center"/>
        <w:rPr>
          <w:rFonts w:ascii="Times New Roman" w:eastAsia="Calibri" w:hAnsi="Times New Roman" w:cs="Times New Roman"/>
          <w:sz w:val="12"/>
          <w:szCs w:val="12"/>
        </w:rPr>
      </w:pPr>
      <w:r w:rsidRPr="008E26AF">
        <w:rPr>
          <w:rFonts w:ascii="Times New Roman" w:eastAsia="Calibri" w:hAnsi="Times New Roman" w:cs="Times New Roman"/>
          <w:sz w:val="12"/>
          <w:szCs w:val="12"/>
        </w:rPr>
        <w:t>ПОСТАНОВЛЕНИЕ</w:t>
      </w:r>
    </w:p>
    <w:p w:rsidR="008E26AF" w:rsidRPr="008E26AF" w:rsidRDefault="008E26AF" w:rsidP="008E26AF">
      <w:pPr>
        <w:tabs>
          <w:tab w:val="left" w:pos="284"/>
        </w:tabs>
        <w:spacing w:after="0" w:line="240" w:lineRule="auto"/>
        <w:jc w:val="center"/>
        <w:rPr>
          <w:rFonts w:ascii="Times New Roman" w:eastAsia="Calibri" w:hAnsi="Times New Roman" w:cs="Times New Roman"/>
          <w:sz w:val="12"/>
          <w:szCs w:val="12"/>
        </w:rPr>
      </w:pPr>
      <w:r w:rsidRPr="008E26AF">
        <w:rPr>
          <w:rFonts w:ascii="Times New Roman" w:eastAsia="Calibri" w:hAnsi="Times New Roman" w:cs="Times New Roman"/>
          <w:sz w:val="12"/>
          <w:szCs w:val="12"/>
        </w:rPr>
        <w:t xml:space="preserve">20 апреля 2015г.                                                                                                                                                                                         </w:t>
      </w:r>
      <w:r>
        <w:rPr>
          <w:rFonts w:ascii="Times New Roman" w:eastAsia="Calibri" w:hAnsi="Times New Roman" w:cs="Times New Roman"/>
          <w:sz w:val="12"/>
          <w:szCs w:val="12"/>
        </w:rPr>
        <w:t xml:space="preserve">                             №14</w:t>
      </w:r>
    </w:p>
    <w:p w:rsidR="00836CD0" w:rsidRDefault="00907909" w:rsidP="00836CD0">
      <w:pPr>
        <w:tabs>
          <w:tab w:val="left" w:pos="284"/>
        </w:tabs>
        <w:spacing w:after="0" w:line="240" w:lineRule="auto"/>
        <w:jc w:val="center"/>
        <w:rPr>
          <w:rFonts w:ascii="Times New Roman" w:eastAsia="Calibri" w:hAnsi="Times New Roman" w:cs="Times New Roman"/>
          <w:b/>
          <w:sz w:val="12"/>
          <w:szCs w:val="12"/>
        </w:rPr>
      </w:pPr>
      <w:r w:rsidRPr="00907909">
        <w:rPr>
          <w:rFonts w:ascii="Times New Roman" w:eastAsia="Calibri" w:hAnsi="Times New Roman" w:cs="Times New Roman"/>
          <w:b/>
          <w:sz w:val="12"/>
          <w:szCs w:val="12"/>
        </w:rPr>
        <w:t xml:space="preserve">О проведении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w:t>
      </w:r>
    </w:p>
    <w:p w:rsidR="00D03717" w:rsidRDefault="00907909" w:rsidP="00836CD0">
      <w:pPr>
        <w:tabs>
          <w:tab w:val="left" w:pos="284"/>
        </w:tabs>
        <w:spacing w:after="0" w:line="240" w:lineRule="auto"/>
        <w:jc w:val="center"/>
        <w:rPr>
          <w:rFonts w:ascii="Times New Roman" w:eastAsia="Calibri" w:hAnsi="Times New Roman" w:cs="Times New Roman"/>
          <w:sz w:val="12"/>
          <w:szCs w:val="12"/>
        </w:rPr>
      </w:pPr>
      <w:r w:rsidRPr="00907909">
        <w:rPr>
          <w:rFonts w:ascii="Times New Roman" w:eastAsia="Calibri" w:hAnsi="Times New Roman" w:cs="Times New Roman"/>
          <w:b/>
          <w:sz w:val="12"/>
          <w:szCs w:val="12"/>
        </w:rPr>
        <w:t>в границах сельского поселения Черновка муниципального района Сергиевский Самарской области</w:t>
      </w:r>
    </w:p>
    <w:p w:rsidR="00D03717" w:rsidRDefault="00D03717" w:rsidP="001613C6">
      <w:pPr>
        <w:tabs>
          <w:tab w:val="left" w:pos="284"/>
        </w:tabs>
        <w:spacing w:after="0" w:line="240" w:lineRule="auto"/>
        <w:jc w:val="both"/>
        <w:rPr>
          <w:rFonts w:ascii="Times New Roman" w:eastAsia="Calibri" w:hAnsi="Times New Roman" w:cs="Times New Roman"/>
          <w:sz w:val="12"/>
          <w:szCs w:val="12"/>
        </w:rPr>
      </w:pPr>
    </w:p>
    <w:p w:rsid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w:t>
      </w:r>
      <w:r w:rsidRPr="00836CD0">
        <w:rPr>
          <w:rFonts w:ascii="Times New Roman" w:eastAsia="Calibri" w:hAnsi="Times New Roman" w:cs="Times New Roman"/>
          <w:sz w:val="12"/>
          <w:szCs w:val="12"/>
        </w:rPr>
        <w:fldChar w:fldCharType="begin"/>
      </w:r>
      <w:r w:rsidRPr="00836CD0">
        <w:rPr>
          <w:rFonts w:ascii="Times New Roman" w:eastAsia="Calibri" w:hAnsi="Times New Roman" w:cs="Times New Roman"/>
          <w:sz w:val="12"/>
          <w:szCs w:val="12"/>
        </w:rPr>
        <w:instrText xml:space="preserve"> MERGEFIELD Дата_и_номер_МПА_об_утверждении_порядка </w:instrText>
      </w:r>
      <w:r w:rsidRPr="00836CD0">
        <w:rPr>
          <w:rFonts w:ascii="Times New Roman" w:eastAsia="Calibri" w:hAnsi="Times New Roman" w:cs="Times New Roman"/>
          <w:sz w:val="12"/>
          <w:szCs w:val="12"/>
        </w:rPr>
        <w:fldChar w:fldCharType="separate"/>
      </w:r>
      <w:r w:rsidRPr="00836CD0">
        <w:rPr>
          <w:rFonts w:ascii="Times New Roman" w:eastAsia="Calibri" w:hAnsi="Times New Roman" w:cs="Times New Roman"/>
          <w:sz w:val="12"/>
          <w:szCs w:val="12"/>
        </w:rPr>
        <w:t>20 декабря  2012  года №2</w:t>
      </w:r>
      <w:r w:rsidRPr="00836CD0">
        <w:rPr>
          <w:rFonts w:ascii="Times New Roman" w:eastAsia="Calibri" w:hAnsi="Times New Roman" w:cs="Times New Roman"/>
          <w:sz w:val="12"/>
          <w:szCs w:val="12"/>
        </w:rPr>
        <w:fldChar w:fldCharType="end"/>
      </w:r>
      <w:r w:rsidRPr="00836CD0">
        <w:rPr>
          <w:rFonts w:ascii="Times New Roman" w:eastAsia="Calibri" w:hAnsi="Times New Roman" w:cs="Times New Roman"/>
          <w:sz w:val="12"/>
          <w:szCs w:val="12"/>
        </w:rPr>
        <w:t xml:space="preserve">0, </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b/>
          <w:sz w:val="12"/>
          <w:szCs w:val="12"/>
        </w:rPr>
      </w:pPr>
      <w:r w:rsidRPr="00836CD0">
        <w:rPr>
          <w:rFonts w:ascii="Times New Roman" w:eastAsia="Calibri" w:hAnsi="Times New Roman" w:cs="Times New Roman"/>
          <w:b/>
          <w:sz w:val="12"/>
          <w:szCs w:val="12"/>
        </w:rPr>
        <w:t>ПОСТАНОВЛЯЮ:</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b/>
          <w:bCs/>
          <w:sz w:val="12"/>
          <w:szCs w:val="12"/>
        </w:rPr>
      </w:pPr>
      <w:r w:rsidRPr="00836CD0">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w:t>
      </w:r>
      <w:r w:rsidRPr="00836CD0">
        <w:rPr>
          <w:rFonts w:ascii="Times New Roman" w:eastAsia="Calibri" w:hAnsi="Times New Roman" w:cs="Times New Roman"/>
          <w:bCs/>
          <w:sz w:val="12"/>
          <w:szCs w:val="12"/>
        </w:rPr>
        <w:t xml:space="preserve"> Материалы по обоснованию проекта планировки территории прилагаются.</w:t>
      </w:r>
      <w:r w:rsidRPr="00836CD0">
        <w:rPr>
          <w:rFonts w:ascii="Times New Roman" w:eastAsia="Calibri" w:hAnsi="Times New Roman" w:cs="Times New Roman"/>
          <w:b/>
          <w:bCs/>
          <w:sz w:val="12"/>
          <w:szCs w:val="12"/>
        </w:rPr>
        <w:t xml:space="preserve"> </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b/>
          <w:sz w:val="12"/>
          <w:szCs w:val="12"/>
        </w:rPr>
      </w:pPr>
      <w:r w:rsidRPr="00836CD0">
        <w:rPr>
          <w:rFonts w:ascii="Times New Roman" w:eastAsia="Calibri" w:hAnsi="Times New Roman" w:cs="Times New Roman"/>
          <w:sz w:val="12"/>
          <w:szCs w:val="12"/>
        </w:rPr>
        <w:t>2. Срок проведения публичных слушаний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 - с 21 апреля 2015 года по 20 мая 2015 года.</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 xml:space="preserve">5. 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w:t>
      </w:r>
      <w:r w:rsidRPr="00836CD0">
        <w:rPr>
          <w:rFonts w:ascii="Times New Roman" w:eastAsia="Calibri" w:hAnsi="Times New Roman" w:cs="Times New Roman"/>
          <w:sz w:val="12"/>
          <w:szCs w:val="12"/>
        </w:rPr>
        <w:fldChar w:fldCharType="begin"/>
      </w:r>
      <w:r w:rsidRPr="00836CD0">
        <w:rPr>
          <w:rFonts w:ascii="Times New Roman" w:eastAsia="Calibri" w:hAnsi="Times New Roman" w:cs="Times New Roman"/>
          <w:sz w:val="12"/>
          <w:szCs w:val="12"/>
        </w:rPr>
        <w:instrText xml:space="preserve"> MERGEFIELD Дата_и_номер_МПА_об_утверждении_порядка </w:instrText>
      </w:r>
      <w:r w:rsidRPr="00836CD0">
        <w:rPr>
          <w:rFonts w:ascii="Times New Roman" w:eastAsia="Calibri" w:hAnsi="Times New Roman" w:cs="Times New Roman"/>
          <w:sz w:val="12"/>
          <w:szCs w:val="12"/>
        </w:rPr>
        <w:fldChar w:fldCharType="separate"/>
      </w:r>
      <w:r w:rsidRPr="00836CD0">
        <w:rPr>
          <w:rFonts w:ascii="Times New Roman" w:eastAsia="Calibri" w:hAnsi="Times New Roman" w:cs="Times New Roman"/>
          <w:sz w:val="12"/>
          <w:szCs w:val="12"/>
        </w:rPr>
        <w:t>20 декабря  2012  года №2</w:t>
      </w:r>
      <w:r w:rsidRPr="00836CD0">
        <w:rPr>
          <w:rFonts w:ascii="Times New Roman" w:eastAsia="Calibri" w:hAnsi="Times New Roman" w:cs="Times New Roman"/>
          <w:sz w:val="12"/>
          <w:szCs w:val="12"/>
        </w:rPr>
        <w:fldChar w:fldCharType="end"/>
      </w:r>
      <w:r w:rsidRPr="00836CD0">
        <w:rPr>
          <w:rFonts w:ascii="Times New Roman" w:eastAsia="Calibri" w:hAnsi="Times New Roman" w:cs="Times New Roman"/>
          <w:sz w:val="12"/>
          <w:szCs w:val="12"/>
        </w:rPr>
        <w:t>0.</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i/>
          <w:sz w:val="12"/>
          <w:szCs w:val="12"/>
        </w:rPr>
      </w:pPr>
      <w:r w:rsidRPr="00836CD0">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  446543, Самарская область, муниципальный район Сергиевский, с. Черновка, ул. Новостроевская, 10.</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Черновка – 28.04.2015 года в 18.00, по адресу: Самарская область, муниципальный район Сергиевский, с. Черновка, ул Новостроевская, д. 10.</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 xml:space="preserve">  8. 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9. Прием замечаний и предложений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 прекращается 13 мая 2015 года.</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Сергиевский Самарской области Простову Маргариту Рафаэльевну.</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12. Опубликовать настоящее постановление в газете «Сергиевский вестник».</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 обеспечить:</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размещение проекта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836CD0" w:rsidRPr="00836CD0"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беспрепятственный доступ к ознакомлению с проектом планировки и межевания территории для проектирования и строительства объекта «Реконструкция КЛС на участке УС Средняя Волга – НУП6/8к – НУП1/8. ВОЛС на участке СУАВиМР Лопатино-КС-8-Сергиевск» в границах сельского поселения Черновка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D03717" w:rsidRDefault="00836CD0" w:rsidP="00836CD0">
      <w:pPr>
        <w:tabs>
          <w:tab w:val="left" w:pos="284"/>
        </w:tabs>
        <w:spacing w:after="0" w:line="240" w:lineRule="auto"/>
        <w:ind w:firstLine="284"/>
        <w:jc w:val="both"/>
        <w:rPr>
          <w:rFonts w:ascii="Times New Roman" w:eastAsia="Calibri" w:hAnsi="Times New Roman" w:cs="Times New Roman"/>
          <w:sz w:val="12"/>
          <w:szCs w:val="12"/>
        </w:rPr>
      </w:pPr>
      <w:r w:rsidRPr="00836CD0">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836CD0" w:rsidRPr="00836CD0" w:rsidRDefault="00836CD0" w:rsidP="00836CD0">
      <w:pPr>
        <w:tabs>
          <w:tab w:val="left" w:pos="284"/>
        </w:tabs>
        <w:spacing w:after="0" w:line="240" w:lineRule="auto"/>
        <w:jc w:val="right"/>
        <w:rPr>
          <w:rFonts w:ascii="Times New Roman" w:eastAsia="Calibri" w:hAnsi="Times New Roman" w:cs="Times New Roman"/>
          <w:sz w:val="12"/>
          <w:szCs w:val="12"/>
        </w:rPr>
      </w:pPr>
      <w:r w:rsidRPr="00836CD0">
        <w:rPr>
          <w:rFonts w:ascii="Times New Roman" w:eastAsia="Calibri" w:hAnsi="Times New Roman" w:cs="Times New Roman"/>
          <w:sz w:val="12"/>
          <w:szCs w:val="12"/>
        </w:rPr>
        <w:t>Глава сельского поселения Черновка</w:t>
      </w:r>
    </w:p>
    <w:p w:rsidR="00836CD0" w:rsidRDefault="00836CD0" w:rsidP="00836CD0">
      <w:pPr>
        <w:tabs>
          <w:tab w:val="left" w:pos="284"/>
        </w:tabs>
        <w:spacing w:after="0" w:line="240" w:lineRule="auto"/>
        <w:jc w:val="right"/>
        <w:rPr>
          <w:rFonts w:ascii="Times New Roman" w:eastAsia="Calibri" w:hAnsi="Times New Roman" w:cs="Times New Roman"/>
          <w:sz w:val="12"/>
          <w:szCs w:val="12"/>
        </w:rPr>
      </w:pPr>
      <w:r w:rsidRPr="00836CD0">
        <w:rPr>
          <w:rFonts w:ascii="Times New Roman" w:eastAsia="Calibri" w:hAnsi="Times New Roman" w:cs="Times New Roman"/>
          <w:sz w:val="12"/>
          <w:szCs w:val="12"/>
        </w:rPr>
        <w:t>муниципального района Сергиевский</w:t>
      </w:r>
    </w:p>
    <w:p w:rsidR="00F61761" w:rsidRDefault="00836CD0" w:rsidP="00836CD0">
      <w:pPr>
        <w:tabs>
          <w:tab w:val="left" w:pos="284"/>
        </w:tabs>
        <w:spacing w:after="0" w:line="240" w:lineRule="auto"/>
        <w:jc w:val="right"/>
        <w:rPr>
          <w:rFonts w:ascii="Times New Roman" w:eastAsia="Calibri" w:hAnsi="Times New Roman" w:cs="Times New Roman"/>
          <w:sz w:val="12"/>
          <w:szCs w:val="12"/>
        </w:rPr>
      </w:pPr>
      <w:r w:rsidRPr="00836CD0">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36CD0">
        <w:rPr>
          <w:rFonts w:ascii="Times New Roman" w:eastAsia="Calibri" w:hAnsi="Times New Roman" w:cs="Times New Roman"/>
          <w:sz w:val="12"/>
          <w:szCs w:val="12"/>
        </w:rPr>
        <w:t>Беляев</w:t>
      </w:r>
    </w:p>
    <w:p w:rsidR="00F61761" w:rsidRDefault="00F61761" w:rsidP="001613C6">
      <w:pPr>
        <w:tabs>
          <w:tab w:val="left" w:pos="284"/>
        </w:tabs>
        <w:spacing w:after="0" w:line="240" w:lineRule="auto"/>
        <w:jc w:val="both"/>
        <w:rPr>
          <w:rFonts w:ascii="Times New Roman" w:eastAsia="Calibri" w:hAnsi="Times New Roman" w:cs="Times New Roman"/>
          <w:sz w:val="12"/>
          <w:szCs w:val="12"/>
        </w:rPr>
      </w:pPr>
    </w:p>
    <w:p w:rsidR="00E106CE" w:rsidRPr="00E106CE" w:rsidRDefault="00E106CE" w:rsidP="00E106CE">
      <w:pPr>
        <w:tabs>
          <w:tab w:val="left" w:pos="284"/>
        </w:tabs>
        <w:spacing w:after="0" w:line="240" w:lineRule="auto"/>
        <w:jc w:val="right"/>
        <w:rPr>
          <w:rFonts w:ascii="Times New Roman" w:eastAsia="Calibri" w:hAnsi="Times New Roman" w:cs="Times New Roman"/>
          <w:i/>
          <w:sz w:val="12"/>
          <w:szCs w:val="12"/>
        </w:rPr>
      </w:pPr>
      <w:r w:rsidRPr="00E106CE">
        <w:rPr>
          <w:rFonts w:ascii="Times New Roman" w:eastAsia="Calibri" w:hAnsi="Times New Roman" w:cs="Times New Roman"/>
          <w:i/>
          <w:sz w:val="12"/>
          <w:szCs w:val="12"/>
        </w:rPr>
        <w:t>Приложение</w:t>
      </w:r>
    </w:p>
    <w:p w:rsidR="00E106CE" w:rsidRPr="00E106CE" w:rsidRDefault="00E106CE" w:rsidP="00E106CE">
      <w:pPr>
        <w:tabs>
          <w:tab w:val="left" w:pos="284"/>
        </w:tabs>
        <w:spacing w:after="0" w:line="240" w:lineRule="auto"/>
        <w:jc w:val="right"/>
        <w:rPr>
          <w:rFonts w:ascii="Times New Roman" w:eastAsia="Calibri" w:hAnsi="Times New Roman" w:cs="Times New Roman"/>
          <w:i/>
          <w:sz w:val="12"/>
          <w:szCs w:val="12"/>
        </w:rPr>
      </w:pPr>
      <w:r w:rsidRPr="00E106CE">
        <w:rPr>
          <w:rFonts w:ascii="Times New Roman" w:eastAsia="Calibri" w:hAnsi="Times New Roman" w:cs="Times New Roman"/>
          <w:i/>
          <w:sz w:val="12"/>
          <w:szCs w:val="12"/>
        </w:rPr>
        <w:t>к постановлению Главы сел</w:t>
      </w:r>
      <w:r>
        <w:rPr>
          <w:rFonts w:ascii="Times New Roman" w:eastAsia="Calibri" w:hAnsi="Times New Roman" w:cs="Times New Roman"/>
          <w:i/>
          <w:sz w:val="12"/>
          <w:szCs w:val="12"/>
        </w:rPr>
        <w:t>ьского поселения Черновка</w:t>
      </w:r>
    </w:p>
    <w:p w:rsidR="00E106CE" w:rsidRPr="00E106CE" w:rsidRDefault="00E106CE" w:rsidP="00E106CE">
      <w:pPr>
        <w:tabs>
          <w:tab w:val="left" w:pos="284"/>
        </w:tabs>
        <w:spacing w:after="0" w:line="240" w:lineRule="auto"/>
        <w:jc w:val="right"/>
        <w:rPr>
          <w:rFonts w:ascii="Times New Roman" w:eastAsia="Calibri" w:hAnsi="Times New Roman" w:cs="Times New Roman"/>
          <w:i/>
          <w:sz w:val="12"/>
          <w:szCs w:val="12"/>
        </w:rPr>
      </w:pPr>
      <w:r w:rsidRPr="00E106CE">
        <w:rPr>
          <w:rFonts w:ascii="Times New Roman" w:eastAsia="Calibri" w:hAnsi="Times New Roman" w:cs="Times New Roman"/>
          <w:i/>
          <w:sz w:val="12"/>
          <w:szCs w:val="12"/>
        </w:rPr>
        <w:t>муниципального района Сергиевский Самарской области</w:t>
      </w:r>
    </w:p>
    <w:p w:rsidR="00E106CE" w:rsidRPr="00E106CE" w:rsidRDefault="00E106CE" w:rsidP="00E106CE">
      <w:pPr>
        <w:tabs>
          <w:tab w:val="left" w:pos="284"/>
        </w:tabs>
        <w:spacing w:after="0" w:line="240" w:lineRule="auto"/>
        <w:jc w:val="right"/>
        <w:rPr>
          <w:rFonts w:ascii="Times New Roman" w:eastAsia="Calibri" w:hAnsi="Times New Roman" w:cs="Times New Roman"/>
          <w:i/>
          <w:sz w:val="12"/>
          <w:szCs w:val="12"/>
        </w:rPr>
      </w:pPr>
      <w:r w:rsidRPr="00E106CE">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E106CE">
        <w:rPr>
          <w:rFonts w:ascii="Times New Roman" w:eastAsia="Calibri" w:hAnsi="Times New Roman" w:cs="Times New Roman"/>
          <w:i/>
          <w:sz w:val="12"/>
          <w:szCs w:val="12"/>
        </w:rPr>
        <w:t xml:space="preserve"> от “20” апреля 2015 г.</w:t>
      </w:r>
    </w:p>
    <w:p w:rsidR="007C3594" w:rsidRPr="007C3594" w:rsidRDefault="007C3594" w:rsidP="007C3594">
      <w:pPr>
        <w:tabs>
          <w:tab w:val="left" w:pos="284"/>
        </w:tabs>
        <w:spacing w:after="0" w:line="240" w:lineRule="auto"/>
        <w:jc w:val="center"/>
        <w:rPr>
          <w:rFonts w:ascii="Times New Roman" w:eastAsia="Calibri" w:hAnsi="Times New Roman" w:cs="Times New Roman"/>
          <w:b/>
          <w:bCs/>
          <w:iCs/>
          <w:sz w:val="12"/>
          <w:szCs w:val="12"/>
        </w:rPr>
      </w:pPr>
      <w:r w:rsidRPr="007C3594">
        <w:rPr>
          <w:rFonts w:ascii="Times New Roman" w:eastAsia="Calibri" w:hAnsi="Times New Roman" w:cs="Times New Roman"/>
          <w:b/>
          <w:bCs/>
          <w:iCs/>
          <w:sz w:val="12"/>
          <w:szCs w:val="12"/>
        </w:rPr>
        <w:t>Оглавление</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Оглавление</w:t>
      </w:r>
      <w:r w:rsidRPr="000D37BB">
        <w:rPr>
          <w:rFonts w:ascii="Times New Roman" w:eastAsia="Calibri" w:hAnsi="Times New Roman" w:cs="Times New Roman"/>
          <w:webHidden/>
          <w:sz w:val="12"/>
          <w:szCs w:val="12"/>
        </w:rPr>
        <w:t>………………………………………………………………………………………………………………………………………………………3</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1.Проект планировки территории. Основная часть…</w:t>
      </w:r>
      <w:r w:rsidRPr="000D37BB">
        <w:rPr>
          <w:rFonts w:ascii="Times New Roman" w:eastAsia="Calibri" w:hAnsi="Times New Roman" w:cs="Times New Roman"/>
          <w:webHidden/>
          <w:sz w:val="12"/>
          <w:szCs w:val="12"/>
        </w:rPr>
        <w:t>………………………………………………………………………………………………………..4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1.1. Исходно-разрешительная документация</w:t>
      </w:r>
      <w:r w:rsidRPr="000D37BB">
        <w:rPr>
          <w:rFonts w:ascii="Times New Roman" w:eastAsia="Calibri" w:hAnsi="Times New Roman" w:cs="Times New Roman"/>
          <w:webHidden/>
          <w:sz w:val="12"/>
          <w:szCs w:val="12"/>
        </w:rPr>
        <w:t>…………………………………………………………………………………………………………………4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1.2. Характеристика территории проектируемого объекта</w:t>
      </w:r>
      <w:r w:rsidRPr="000D37BB">
        <w:rPr>
          <w:rFonts w:ascii="Times New Roman" w:eastAsia="Calibri" w:hAnsi="Times New Roman" w:cs="Times New Roman"/>
          <w:webHidden/>
          <w:sz w:val="12"/>
          <w:szCs w:val="12"/>
        </w:rPr>
        <w:t>…………………………………………………………………………………………………..5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1.3. Основные проектные решения</w:t>
      </w:r>
      <w:r w:rsidRPr="000D37BB">
        <w:rPr>
          <w:rFonts w:ascii="Times New Roman" w:eastAsia="Calibri" w:hAnsi="Times New Roman" w:cs="Times New Roman"/>
          <w:webHidden/>
          <w:sz w:val="12"/>
          <w:szCs w:val="12"/>
        </w:rPr>
        <w:t>………………………………………………………………………...…………………………………………………11</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1.4 Сведения о категории, классе и проектной мощности линейного объекта</w:t>
      </w:r>
      <w:r w:rsidRPr="000D37BB">
        <w:rPr>
          <w:rFonts w:ascii="Times New Roman" w:eastAsia="Calibri" w:hAnsi="Times New Roman" w:cs="Times New Roman"/>
          <w:webHidden/>
          <w:sz w:val="12"/>
          <w:szCs w:val="12"/>
        </w:rPr>
        <w:t>……………………………………………………………………………12</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1.5 Технико-экономическая характеристика объекта</w:t>
      </w:r>
      <w:r w:rsidRPr="000D37BB">
        <w:rPr>
          <w:rFonts w:ascii="Times New Roman" w:eastAsia="Calibri" w:hAnsi="Times New Roman" w:cs="Times New Roman"/>
          <w:webHidden/>
          <w:sz w:val="12"/>
          <w:szCs w:val="12"/>
        </w:rPr>
        <w:t>……………………………………………………………………………………………………….12</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1.6 Материально-техническое обеспечение строительства. Транспортная схема…</w:t>
      </w:r>
      <w:r w:rsidRPr="000D37BB">
        <w:rPr>
          <w:rFonts w:ascii="Times New Roman" w:eastAsia="Calibri" w:hAnsi="Times New Roman" w:cs="Times New Roman"/>
          <w:webHidden/>
          <w:sz w:val="12"/>
          <w:szCs w:val="12"/>
        </w:rPr>
        <w:t>…………………...…………………………………………………13</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1.7 Перечень мероприятий, обеспечивающих безопасность подразделений пожарной охраны при ликвидации пожара</w:t>
      </w:r>
      <w:r w:rsidRPr="000D37BB">
        <w:rPr>
          <w:rFonts w:ascii="Times New Roman" w:eastAsia="Calibri" w:hAnsi="Times New Roman" w:cs="Times New Roman"/>
          <w:webHidden/>
          <w:sz w:val="12"/>
          <w:szCs w:val="12"/>
        </w:rPr>
        <w:t>…….………………………14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1.8 Описание и обоснование проектных решений, обеспечивающих пожарную безопасность линейного объекта…</w:t>
      </w:r>
      <w:r w:rsidRPr="000D37BB">
        <w:rPr>
          <w:rFonts w:ascii="Times New Roman" w:eastAsia="Calibri" w:hAnsi="Times New Roman" w:cs="Times New Roman"/>
          <w:webHidden/>
          <w:sz w:val="12"/>
          <w:szCs w:val="12"/>
        </w:rPr>
        <w:t>………………………… …...14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1.9 Проектные решения по предупреждению ЧС техногенного и  природного характера</w:t>
      </w:r>
      <w:r w:rsidRPr="000D37BB">
        <w:rPr>
          <w:rFonts w:ascii="Times New Roman" w:eastAsia="Calibri" w:hAnsi="Times New Roman" w:cs="Times New Roman"/>
          <w:webHidden/>
          <w:sz w:val="12"/>
          <w:szCs w:val="12"/>
        </w:rPr>
        <w:t>………………………………………………………………15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 Материалы по обоснованию проекта планировки территории. Пояснительная записка</w:t>
      </w:r>
      <w:r w:rsidRPr="000D37BB">
        <w:rPr>
          <w:rFonts w:ascii="Times New Roman" w:eastAsia="Calibri" w:hAnsi="Times New Roman" w:cs="Times New Roman"/>
          <w:webHidden/>
          <w:sz w:val="12"/>
          <w:szCs w:val="12"/>
        </w:rPr>
        <w:t>……………………………………………………………...17</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 Обоснование размещения  линейного объекта на планируемой территории…………………………</w:t>
      </w:r>
      <w:r w:rsidRPr="000D37BB">
        <w:rPr>
          <w:rFonts w:ascii="Times New Roman" w:eastAsia="Calibri" w:hAnsi="Times New Roman" w:cs="Times New Roman"/>
          <w:webHidden/>
          <w:sz w:val="12"/>
          <w:szCs w:val="12"/>
        </w:rPr>
        <w:t>………………………………………………17</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2.1.1 Административное положение…</w:t>
      </w:r>
      <w:r w:rsidRPr="000D37BB">
        <w:rPr>
          <w:rFonts w:ascii="Times New Roman" w:eastAsia="Calibri" w:hAnsi="Times New Roman" w:cs="Times New Roman"/>
          <w:webHidden/>
          <w:sz w:val="12"/>
          <w:szCs w:val="12"/>
        </w:rPr>
        <w:t>………………………………………………………………………………………………………………………20</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2.1.2 Климат……………………………………………………………………………………………………………………………………………………</w:t>
      </w:r>
      <w:r w:rsidRPr="000D37BB">
        <w:rPr>
          <w:rFonts w:ascii="Times New Roman" w:eastAsia="Calibri" w:hAnsi="Times New Roman" w:cs="Times New Roman"/>
          <w:webHidden/>
          <w:sz w:val="12"/>
          <w:szCs w:val="12"/>
        </w:rPr>
        <w:t>22</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2.1.3. Рельеф……………………………………………………………………………………………..</w:t>
      </w:r>
      <w:r w:rsidRPr="000D37BB">
        <w:rPr>
          <w:rFonts w:ascii="Times New Roman" w:eastAsia="Calibri" w:hAnsi="Times New Roman" w:cs="Times New Roman"/>
          <w:webHidden/>
          <w:sz w:val="12"/>
          <w:szCs w:val="12"/>
        </w:rPr>
        <w:t>……………………………………………………..23</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2.1.4 Сведения о характеристике почв</w:t>
      </w:r>
      <w:r w:rsidRPr="000D37BB">
        <w:rPr>
          <w:rFonts w:ascii="Times New Roman" w:eastAsia="Calibri" w:hAnsi="Times New Roman" w:cs="Times New Roman"/>
          <w:webHidden/>
          <w:sz w:val="12"/>
          <w:szCs w:val="12"/>
        </w:rPr>
        <w:t>……………………………………………………………………………………………………………………….24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2.2 Сведения о хозяйственном освоении и использовании территории, техногенные нагрузки, опыт местного строительства…</w:t>
      </w:r>
      <w:r w:rsidRPr="000D37BB">
        <w:rPr>
          <w:rFonts w:ascii="Times New Roman" w:eastAsia="Calibri" w:hAnsi="Times New Roman" w:cs="Times New Roman"/>
          <w:webHidden/>
          <w:sz w:val="12"/>
          <w:szCs w:val="12"/>
        </w:rPr>
        <w:t>…………………..25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2.3 Инженерно-геологические условия……………………………………………………………………………………………………………………....</w:t>
      </w:r>
      <w:r w:rsidRPr="000D37BB">
        <w:rPr>
          <w:rFonts w:ascii="Times New Roman" w:eastAsia="Calibri" w:hAnsi="Times New Roman" w:cs="Times New Roman"/>
          <w:webHidden/>
          <w:sz w:val="12"/>
          <w:szCs w:val="12"/>
        </w:rPr>
        <w:t>25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2.4 Строительство ВОЛС</w:t>
      </w:r>
      <w:r w:rsidRPr="000D37BB">
        <w:rPr>
          <w:rFonts w:ascii="Times New Roman" w:eastAsia="Calibri" w:hAnsi="Times New Roman" w:cs="Times New Roman"/>
          <w:webHidden/>
          <w:sz w:val="12"/>
          <w:szCs w:val="12"/>
        </w:rPr>
        <w:t>……………………………………………………………………………………………………………………………………...26</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2.5  Узел связи Сергиевского ЛПУМГ (с. Суходол)</w:t>
      </w:r>
      <w:r w:rsidRPr="000D37BB">
        <w:rPr>
          <w:rFonts w:ascii="Times New Roman" w:eastAsia="Calibri" w:hAnsi="Times New Roman" w:cs="Times New Roman"/>
          <w:webHidden/>
          <w:sz w:val="12"/>
          <w:szCs w:val="12"/>
        </w:rPr>
        <w:t>………………………………………………………………………………………………………...28</w:t>
      </w:r>
      <w:r w:rsidRPr="000D37BB">
        <w:rPr>
          <w:rFonts w:ascii="Times New Roman" w:eastAsia="Calibri" w:hAnsi="Times New Roman" w:cs="Times New Roman"/>
          <w:sz w:val="12"/>
          <w:szCs w:val="12"/>
        </w:rPr>
        <w:t xml:space="preserve"> 2.6 Характеристики планируемого развития территории проектирования</w:t>
      </w:r>
      <w:r w:rsidRPr="000D37BB">
        <w:rPr>
          <w:rFonts w:ascii="Times New Roman" w:eastAsia="Calibri" w:hAnsi="Times New Roman" w:cs="Times New Roman"/>
          <w:webHidden/>
          <w:sz w:val="12"/>
          <w:szCs w:val="12"/>
        </w:rPr>
        <w:t>………………………………………………………………………………..28</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 Проект межевания территории</w:t>
      </w:r>
      <w:r w:rsidRPr="000D37BB">
        <w:rPr>
          <w:rFonts w:ascii="Times New Roman" w:eastAsia="Calibri" w:hAnsi="Times New Roman" w:cs="Times New Roman"/>
          <w:webHidden/>
          <w:sz w:val="12"/>
          <w:szCs w:val="12"/>
        </w:rPr>
        <w:t>…………………………………………………………………………………………………………………………….30</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3.1. Исходно-разрешительная документация</w:t>
      </w:r>
      <w:r w:rsidRPr="000D37BB">
        <w:rPr>
          <w:rFonts w:ascii="Times New Roman" w:eastAsia="Calibri" w:hAnsi="Times New Roman" w:cs="Times New Roman"/>
          <w:webHidden/>
          <w:sz w:val="12"/>
          <w:szCs w:val="12"/>
        </w:rPr>
        <w:t>………………………………………………………………………………………………………………..30</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3.2. Сведения о категории земель, на которых располагается (будет располагаться) объект капитального строительства…...</w:t>
      </w:r>
      <w:r w:rsidRPr="000D37BB">
        <w:rPr>
          <w:rFonts w:ascii="Times New Roman" w:eastAsia="Calibri" w:hAnsi="Times New Roman" w:cs="Times New Roman"/>
          <w:webHidden/>
          <w:sz w:val="12"/>
          <w:szCs w:val="12"/>
        </w:rPr>
        <w:t>……………………...31</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3.3. Сведения о размере средств, требующихся для возмещения убытков правообладателям земельных участков</w:t>
      </w:r>
      <w:r w:rsidRPr="000D37BB">
        <w:rPr>
          <w:rFonts w:ascii="Times New Roman" w:eastAsia="Calibri" w:hAnsi="Times New Roman" w:cs="Times New Roman"/>
          <w:webHidden/>
          <w:sz w:val="12"/>
          <w:szCs w:val="12"/>
        </w:rPr>
        <w:t>…………………………………..31</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3.4. Расчет полосы отвода земельных участков…</w:t>
      </w:r>
      <w:r w:rsidRPr="000D37BB">
        <w:rPr>
          <w:rFonts w:ascii="Times New Roman" w:eastAsia="Calibri" w:hAnsi="Times New Roman" w:cs="Times New Roman"/>
          <w:webHidden/>
          <w:sz w:val="12"/>
          <w:szCs w:val="12"/>
        </w:rPr>
        <w:t>…………………………………………………………………………………………………………..31</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3.5 Перечень пересекаемых объектов………………………………………………………………………………………………………………………..</w:t>
      </w:r>
      <w:r w:rsidRPr="000D37BB">
        <w:rPr>
          <w:rFonts w:ascii="Times New Roman" w:eastAsia="Calibri" w:hAnsi="Times New Roman" w:cs="Times New Roman"/>
          <w:webHidden/>
          <w:sz w:val="12"/>
          <w:szCs w:val="12"/>
        </w:rPr>
        <w:t>33</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3.6. Охранные зоны…</w:t>
      </w:r>
      <w:r w:rsidRPr="000D37BB">
        <w:rPr>
          <w:rFonts w:ascii="Times New Roman" w:eastAsia="Calibri" w:hAnsi="Times New Roman" w:cs="Times New Roman"/>
          <w:webHidden/>
          <w:sz w:val="12"/>
          <w:szCs w:val="12"/>
        </w:rPr>
        <w:t>…………………………………………………………………………………………………………………………………………34</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3.7. Водоохранные зоны</w:t>
      </w:r>
      <w:r w:rsidRPr="000D37BB">
        <w:rPr>
          <w:rFonts w:ascii="Times New Roman" w:eastAsia="Calibri" w:hAnsi="Times New Roman" w:cs="Times New Roman"/>
          <w:webHidden/>
          <w:sz w:val="12"/>
          <w:szCs w:val="12"/>
        </w:rPr>
        <w:t>……………………………………………………………………………………………………………………………………....35</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3.8. Ведомость координат</w:t>
      </w:r>
      <w:r w:rsidRPr="000D37BB">
        <w:rPr>
          <w:rFonts w:ascii="Times New Roman" w:eastAsia="Calibri" w:hAnsi="Times New Roman" w:cs="Times New Roman"/>
          <w:webHidden/>
          <w:sz w:val="12"/>
          <w:szCs w:val="12"/>
        </w:rPr>
        <w:t>……………………………………………………………………………………………………………………………………..36</w:t>
      </w:r>
    </w:p>
    <w:p w:rsidR="000D37BB" w:rsidRPr="000D37BB" w:rsidRDefault="000D37BB" w:rsidP="000D37BB">
      <w:pPr>
        <w:tabs>
          <w:tab w:val="left" w:pos="284"/>
        </w:tabs>
        <w:spacing w:after="0" w:line="240" w:lineRule="auto"/>
        <w:jc w:val="both"/>
        <w:rPr>
          <w:rFonts w:ascii="Times New Roman" w:eastAsia="Calibri" w:hAnsi="Times New Roman" w:cs="Times New Roman"/>
          <w:sz w:val="12"/>
          <w:szCs w:val="12"/>
        </w:rPr>
      </w:pPr>
      <w:r w:rsidRPr="000D37BB">
        <w:rPr>
          <w:rFonts w:ascii="Times New Roman" w:eastAsia="Calibri" w:hAnsi="Times New Roman" w:cs="Times New Roman"/>
          <w:sz w:val="12"/>
          <w:szCs w:val="12"/>
        </w:rPr>
        <w:t>Приложение</w:t>
      </w:r>
      <w:r w:rsidRPr="000D37BB">
        <w:rPr>
          <w:rFonts w:ascii="Times New Roman" w:eastAsia="Calibri" w:hAnsi="Times New Roman" w:cs="Times New Roman"/>
          <w:webHidden/>
          <w:sz w:val="12"/>
          <w:szCs w:val="12"/>
        </w:rPr>
        <w:t>……………………………………………………………………………………………………………………………………………………43</w:t>
      </w:r>
    </w:p>
    <w:p w:rsidR="007C3594" w:rsidRPr="007C3594" w:rsidRDefault="007C3594" w:rsidP="007C3594">
      <w:pPr>
        <w:tabs>
          <w:tab w:val="left" w:pos="284"/>
        </w:tabs>
        <w:spacing w:after="0" w:line="240" w:lineRule="auto"/>
        <w:jc w:val="center"/>
        <w:rPr>
          <w:rFonts w:ascii="Times New Roman" w:eastAsia="Calibri" w:hAnsi="Times New Roman" w:cs="Times New Roman"/>
          <w:b/>
          <w:bCs/>
          <w:iCs/>
          <w:sz w:val="12"/>
          <w:szCs w:val="12"/>
        </w:rPr>
      </w:pPr>
      <w:r w:rsidRPr="007C3594">
        <w:rPr>
          <w:rFonts w:ascii="Times New Roman" w:eastAsia="Calibri" w:hAnsi="Times New Roman" w:cs="Times New Roman"/>
          <w:b/>
          <w:bCs/>
          <w:iCs/>
          <w:sz w:val="12"/>
          <w:szCs w:val="12"/>
        </w:rPr>
        <w:t>1.Проект планировки территории. Основная часть.</w:t>
      </w:r>
    </w:p>
    <w:p w:rsidR="007C3594" w:rsidRPr="007C3594" w:rsidRDefault="007C3594" w:rsidP="007C3594">
      <w:pPr>
        <w:tabs>
          <w:tab w:val="left" w:pos="284"/>
        </w:tabs>
        <w:spacing w:after="0" w:line="240" w:lineRule="auto"/>
        <w:jc w:val="center"/>
        <w:rPr>
          <w:rFonts w:ascii="Times New Roman" w:eastAsia="Calibri" w:hAnsi="Times New Roman" w:cs="Times New Roman"/>
          <w:b/>
          <w:bCs/>
          <w:iCs/>
          <w:sz w:val="12"/>
          <w:szCs w:val="12"/>
        </w:rPr>
      </w:pPr>
      <w:r w:rsidRPr="007C3594">
        <w:rPr>
          <w:rFonts w:ascii="Times New Roman" w:eastAsia="Calibri" w:hAnsi="Times New Roman" w:cs="Times New Roman"/>
          <w:b/>
          <w:bCs/>
          <w:iCs/>
          <w:sz w:val="12"/>
          <w:szCs w:val="12"/>
        </w:rPr>
        <w:t>1.1. Исходно-разрешительная документация</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Проектная документация по объекту «Реконструкция КЛС на участке УС Средняя Волга-НУП6/8к-НУП1/8. ВОЛС на участке СУАВиМР Лопатино-КС-8-Сергиевск» разрабатывалась на основании заключенного договора между ДОАО «Газпроектинжиниринг» со стороны Заказчика и ООО «Инвестстрой» со стороны Исполнителя. Реквизиты сторон приведены ниже:</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Заказчик: 394007 г. Воронеж, Ленинский проспект, 119, тел.: (473) 226-45-01, факс: (473) 226-36-04, ИНН 3661001457, КПП 366750001.</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u w:val="single"/>
        </w:rPr>
      </w:pPr>
      <w:r w:rsidRPr="007C3594">
        <w:rPr>
          <w:rFonts w:ascii="Times New Roman" w:eastAsia="Calibri" w:hAnsi="Times New Roman" w:cs="Times New Roman"/>
          <w:sz w:val="12"/>
          <w:szCs w:val="12"/>
        </w:rPr>
        <w:t>Исполнитель: 160012, Россия, Вологодская обл., г. Вологда, ул. Козленская, д. 119 а, ИНН 3525126062, р/с 40702810101150000000  ПАО Банк «ФК Открытие», Кор/счет № 30101810300000000985,  БИК 044525985 Тел./факс. (8172)75-06-06,  Е-</w:t>
      </w:r>
      <w:r w:rsidRPr="007C3594">
        <w:rPr>
          <w:rFonts w:ascii="Times New Roman" w:eastAsia="Calibri" w:hAnsi="Times New Roman" w:cs="Times New Roman"/>
          <w:sz w:val="12"/>
          <w:szCs w:val="12"/>
          <w:lang w:val="en-US"/>
        </w:rPr>
        <w:t>mail</w:t>
      </w:r>
      <w:r w:rsidRPr="007C3594">
        <w:rPr>
          <w:rFonts w:ascii="Times New Roman" w:eastAsia="Calibri" w:hAnsi="Times New Roman" w:cs="Times New Roman"/>
          <w:sz w:val="12"/>
          <w:szCs w:val="12"/>
        </w:rPr>
        <w:t xml:space="preserve">: </w:t>
      </w:r>
      <w:hyperlink r:id="rId51" w:history="1">
        <w:r w:rsidRPr="007C3594">
          <w:rPr>
            <w:rStyle w:val="ac"/>
            <w:rFonts w:ascii="Times New Roman" w:eastAsia="Calibri" w:hAnsi="Times New Roman" w:cs="Times New Roman"/>
            <w:sz w:val="12"/>
            <w:szCs w:val="12"/>
            <w:lang w:val="en-US"/>
          </w:rPr>
          <w:t>sekretar</w:t>
        </w:r>
        <w:r w:rsidRPr="007C3594">
          <w:rPr>
            <w:rStyle w:val="ac"/>
            <w:rFonts w:ascii="Times New Roman" w:eastAsia="Calibri" w:hAnsi="Times New Roman" w:cs="Times New Roman"/>
            <w:sz w:val="12"/>
            <w:szCs w:val="12"/>
          </w:rPr>
          <w:t>@</w:t>
        </w:r>
        <w:r w:rsidRPr="007C3594">
          <w:rPr>
            <w:rStyle w:val="ac"/>
            <w:rFonts w:ascii="Times New Roman" w:eastAsia="Calibri" w:hAnsi="Times New Roman" w:cs="Times New Roman"/>
            <w:sz w:val="12"/>
            <w:szCs w:val="12"/>
            <w:lang w:val="en-US"/>
          </w:rPr>
          <w:t>investstroy</w:t>
        </w:r>
        <w:r w:rsidRPr="007C3594">
          <w:rPr>
            <w:rStyle w:val="ac"/>
            <w:rFonts w:ascii="Times New Roman" w:eastAsia="Calibri" w:hAnsi="Times New Roman" w:cs="Times New Roman"/>
            <w:sz w:val="12"/>
            <w:szCs w:val="12"/>
          </w:rPr>
          <w:t>-</w:t>
        </w:r>
        <w:r w:rsidRPr="007C3594">
          <w:rPr>
            <w:rStyle w:val="ac"/>
            <w:rFonts w:ascii="Times New Roman" w:eastAsia="Calibri" w:hAnsi="Times New Roman" w:cs="Times New Roman"/>
            <w:sz w:val="12"/>
            <w:szCs w:val="12"/>
            <w:lang w:val="en-US"/>
          </w:rPr>
          <w:t>vologda</w:t>
        </w:r>
        <w:r w:rsidRPr="007C3594">
          <w:rPr>
            <w:rStyle w:val="ac"/>
            <w:rFonts w:ascii="Times New Roman" w:eastAsia="Calibri" w:hAnsi="Times New Roman" w:cs="Times New Roman"/>
            <w:sz w:val="12"/>
            <w:szCs w:val="12"/>
          </w:rPr>
          <w:t>.</w:t>
        </w:r>
        <w:r w:rsidRPr="007C3594">
          <w:rPr>
            <w:rStyle w:val="ac"/>
            <w:rFonts w:ascii="Times New Roman" w:eastAsia="Calibri" w:hAnsi="Times New Roman" w:cs="Times New Roman"/>
            <w:sz w:val="12"/>
            <w:szCs w:val="12"/>
            <w:lang w:val="en-US"/>
          </w:rPr>
          <w:t>ru</w:t>
        </w:r>
      </w:hyperlink>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Проектные решения по объекту «Реконструкция КЛС на участке УС Средняя Волга-НУП6/8к-НУП1/8. ВОЛС на участке СУАВиМР Лопатино-КС-8-Сергиевск» в границах ответственности ООО «Газпром трансгаз Самара» разработаны на основании  документов:</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Задания на корректировку проектной документации по объекту «Реконструкция КЛС на участке УС Средняя Волга-НУП6/8к-НУП1/8.ВОЛС на участке СУАВиМР Лопатино-КС-8-Сергиевск» №090010, утвержденное Заместителем Председателя Правления ОАО «Газпром» А.Г. Ананенковым 20.01.2006г;</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Технических требований на корректировку проектной документации «Реконструкция КЛС на участке УС Средняя Волга-НУП6/8к-НУП1/8. ВОЛС на участке СУАВиМР Лопатино-КС-8 Сергиевск»;</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Рабочего проекта «Реконструкция КЛС на участке УС Средняя Волга - НУП6/8к - НУП1/8», шифр №3251 ОАО Гипрогазцентр»);</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(Линейная часть) от 18.07.2014;</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(Станционная часть) от 18.07.2014;</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Технических условий на пересечение и параллельное прохождение кабелем связи трубопроводов ЦЭРТ №1,2,3 ОАО «Самаранефтегаз»;</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Технических условий от управления маркшейдерских работ (УМР) на проведение работ по объекту проектирования «Реконструкция КЛС на участке УС Средняя Волга – НУП6/8к – УП1/8. ВОЛС на участке СУАВРиМР Лопатино – КС-8-Сергиевск в Самарской области Волжском, Кинельском, Красноярском и Сергиевском районах»;</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Технических  условий от ОАО «МН «Дружба» №03-01-25/20962 от 28.07.14 на пересечение и параллельное прохождение с существующими нефтепроводами МН «Самара-Лопатино» Ду1000 мм на 15 км, 21 км трассы, МН «Лопатино-КНПЗ» Ду500мм на 2км трассы;</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Технических условий от Новокуйбышевской нефтехимической компании от 23.07.14 №02-13/2294;</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Технических условий от ЗАО «Отрадненский ГПЗ» от 29.07.2014 №8/1094;</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Правоустанавливающих документов .</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проектировании были использованы:</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Исходные данные ООО «Газпром трансгаз Самара»;</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Материалы сбора исходных данных, изысканий и согласований, выполненных ДОАО «Газпроектинжиниринг»;</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Отчет по инженерно-геодезическим изысканиям представленный в томе 10517.РП.0-ТГИ1;</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Отчет по инженерно-геологичечским изысканиям представленный в томе 10517.РП.0-ИГИ1;</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СТО Газпром 2-1.12-434-2010 «Инструкция о составе, порядке разработки, согласования и утверждения проектно-сметной документации на строительство зданий и сооружений ОАО «Газпром»;</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СТО Газпром 2-1.11-170-2007 «Инструкция по устройству молниезащиты зданий, сооружений и коммуникаций ОАО «Газпром»;</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CТО Газпром 11-001-2011 «Технологическая связь. Термины и определения»;</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Федеральный закон от 07.07.2003 N 126-ФЗ «О связи»;</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Федеральный закон от 27.07.2006 г. № 149-ФЗ «Об информации, информационных технологиях и защите информации»;</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Приказ Министерства информационных технологий и связи РФ №1 от 09.01.2008г. «Об утверждении требований по защите сетей связи от несанкционированного доступа к ним и передаваемой посредством их информации»;</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Постановление Правительства РФ от 31 декабря 2004г. №895 «Об утверждении Положения о приоритетном использовании, а также приостановлении или организации использования любых сетей связи во время природного и техногенного характера»;</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СНиП 21-01-97 «Пожарная безопасность зданий и сооружений»;</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BCH-600-IV-87 «Техника безопасности при монтаже технологического оборудования и электропитающих устройств»;</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ПУЭ «Правила устройства электроустановок» изд. 6,7;</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Правила противопожарного режима в Российской Федерации, утвержденные Постановлением Правительства РФ №390 от 25.04.12г.</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СТО 2-6.2-149-2007 «Категорийность электроприемников промышленных объектов ОАО «Газпром».</w:t>
      </w:r>
    </w:p>
    <w:p w:rsidR="007C3594" w:rsidRPr="007C3594" w:rsidRDefault="007C3594" w:rsidP="007C3594">
      <w:pPr>
        <w:tabs>
          <w:tab w:val="left" w:pos="284"/>
        </w:tabs>
        <w:spacing w:after="0" w:line="240" w:lineRule="auto"/>
        <w:jc w:val="center"/>
        <w:rPr>
          <w:rFonts w:ascii="Times New Roman" w:eastAsia="Calibri" w:hAnsi="Times New Roman" w:cs="Times New Roman"/>
          <w:b/>
          <w:bCs/>
          <w:iCs/>
          <w:sz w:val="12"/>
          <w:szCs w:val="12"/>
        </w:rPr>
      </w:pPr>
      <w:r w:rsidRPr="007C3594">
        <w:rPr>
          <w:rFonts w:ascii="Times New Roman" w:eastAsia="Calibri" w:hAnsi="Times New Roman" w:cs="Times New Roman"/>
          <w:b/>
          <w:bCs/>
          <w:iCs/>
          <w:sz w:val="12"/>
          <w:szCs w:val="12"/>
        </w:rPr>
        <w:t>1.2. Характеристика территории проектируемого объекта</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Сергиевский район расположен на северо-востоке Самарской области и граничит на севере с Челно-Вершинским и Шенталинским районами, на востоке с Исаклинским, на юго-востоке с Похвистневским, на юге - с Кинель-</w:t>
      </w:r>
      <w:r w:rsidRPr="007C3594">
        <w:rPr>
          <w:rFonts w:ascii="Times New Roman" w:eastAsia="Calibri" w:hAnsi="Times New Roman" w:cs="Times New Roman"/>
          <w:sz w:val="12"/>
          <w:szCs w:val="12"/>
        </w:rPr>
        <w:t>Черкасским, на юго-западе  с Красноярским, на западе с Елховским и Кошкинским районами. Граница проходит по равнинной местности, что облегчает налаживание экономических связей с соседями</w:t>
      </w:r>
      <w:r w:rsidRPr="007C3594">
        <w:rPr>
          <w:rFonts w:ascii="Times New Roman" w:eastAsia="Calibri" w:hAnsi="Times New Roman" w:cs="Times New Roman"/>
          <w:iCs/>
          <w:sz w:val="12"/>
          <w:szCs w:val="12"/>
        </w:rPr>
        <w:t>.</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sz w:val="12"/>
          <w:szCs w:val="12"/>
        </w:rPr>
        <w:t>Административный центр района - с. Сергиевск, расположенный в 126 километрах от областного центра города Самары, связан с ним железной дорогой Кротовка-Серные Воды - 2 (конечная станция Серные Воды - 2 в трех километрах от райцентра) и асфальтированной дорогой республиканского значения Самара-Уфа-Челябинск, проходящей по территории района с юго-запада на северо-восток, в 7 километрах от с. Сергиевск. Небольшой участок железной дороги -ветка железнодорожной</w:t>
      </w:r>
      <w:r w:rsidRPr="007C3594">
        <w:rPr>
          <w:rFonts w:ascii="Times New Roman" w:eastAsia="Calibri" w:hAnsi="Times New Roman" w:cs="Times New Roman"/>
          <w:iCs/>
          <w:sz w:val="12"/>
          <w:szCs w:val="12"/>
        </w:rPr>
        <w:t xml:space="preserve"> магистрали Москва-Самара-Челябинск, участвует в настоящее время в перевозках грузов.</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Железнодорожная коммуникация, тупикового типа, проходящая</w:t>
      </w:r>
      <w:r w:rsidRPr="007C3594">
        <w:rPr>
          <w:rFonts w:ascii="Times New Roman" w:eastAsia="Calibri" w:hAnsi="Times New Roman" w:cs="Times New Roman"/>
          <w:sz w:val="12"/>
          <w:szCs w:val="12"/>
        </w:rPr>
        <w:t xml:space="preserve"> по территории Сергиевского района обслуживает грузовые перевозки и в настоящее время не участвует в перевозке пассажиров. Участок Серные Воды</w:t>
      </w:r>
      <w:r w:rsidRPr="007C3594">
        <w:rPr>
          <w:rFonts w:ascii="Times New Roman" w:eastAsia="Calibri" w:hAnsi="Times New Roman" w:cs="Times New Roman"/>
          <w:iCs/>
          <w:sz w:val="12"/>
          <w:szCs w:val="12"/>
        </w:rPr>
        <w:t xml:space="preserve"> 2 - Кротовка является объездной веткой, протяженностью 86 км, с количеством путей -1, с видом тяги - не электрифицированная. Грузооборот станции Серные Воды 1 составляет 210 тыс. тонн и Серные Воды 2 составляет 115 тыс. тонн.</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Связи на федеральном уровне в Сергиевском районе осуществляются по автодороге Москва-Уфа (М-5), входящей в систему автодорог федерального значения и являющейся составляющей транспортного коридора Е-30 «Урал».</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34 из 69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Помимо основных транспортных путей на территории района развита сеть дорог местного значения, соединяющих основные центры хозяйств с селом Сергиевск и сеть дорог, обеспечивающих межрайонные связи.</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Концепция структуры сети автодорог на территории Самарской области предполагает подразделение их на три типа связей:</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федерального и территориального значения, обеспечивающие внешние связи области и транзитные связи;</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областного значения, связывающие административные районы области с ее центром;</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местного значения, обеспечивающие связи населенных пунктов между собой и с центром административного района.</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Соответственно, основные направления развития сети автодорог общего пользования в Сергиевском районе рассматриваются по двум позициям:</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обеспеченность автодорогами для осуществления связей на федеральном и областном уровне;</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обеспеченность автодорогами для осуществления местных связей.</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По территории Сергиевского района проложена ветка нефтепровода Альметьевск - Самара, три нити газопровода, линия связи областного значения: кабель «Самараэлектросети», ТУСМ -4, кабель «Самаратрансгаз», Самарский МЭТУС.</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 территории района нет судоходных рек регионального или областного значения. Наиболее крупная река Сок - приток Волги, является рекой местного значения.</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Непосредственное обслуживание водным и воздушным транспортом отсутствует, оно осуществимо при использовании, как промежуточного, автотранспорта.</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 территории Сергиевского района крупные промышленные предприятия сосредоточены в с. Сергиевск, п. Сургут и п.г.г. Суходол (НГДУ «Сергиевскнефть», ОАО «Самараинвестнефть», ОАО «Сургутский комбикормовый завод», ОАО «Серноводский мясокомбинат», ОАО «Маслосыркомбинат Сергиевский», ОАО «Сергиевский ремонтно-механический завод», МУП «Сергиевское полиграфическое предприятие»).</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Район богат строительными материалами. Почти повсеместно залегают огромные запасы строительного камня, есть известняки, доломиты, гипс, мел, песок, глина.</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В районе есть запасы поваренной соли, серы.</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В недрах района имеется нефть, что является важнейшим фактором развития экономики Сергиевского района и Самарской области в целом. Разведаны крупные нефтяные месторождения: Якушкинское, Радаевское, Боровское, Шунгутское, Серноводское.</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 территории Сергиевского района имеются очень своеобразные минеральные водоемы. Вода их, поступающая из нижнеказанских отложений, отличается высокой минерализацией и жесткостью, а также значительным содержанием сероводорода. Вода и грязь донных отложений местных минерализованных водоемов используется для лечения заболеваний суставов, сердечно-сосудистой и нервной систем, а также кожных, гинекологических, урологических и других болезней на курорте «Сергиевские Минеральные Воды», официальное открытие которого состоялось в 1832 году.</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Ряд минеральных водоемов за их уникальность выделены как памятники природы. Из них наибольший научный и практический интерес представляют: озера Серное и Голубое, р. Молочка, Михайловский сероводородный источник.</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Сергиевский район имеет высокий потенциал развития, учитывая:</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наличие развитой транспортной инфраструктуры;</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наличие курорта «Сергиевские минеральные воды»;</w:t>
      </w:r>
    </w:p>
    <w:p w:rsidR="007C3594" w:rsidRPr="007C3594" w:rsidRDefault="007C3594" w:rsidP="007C3594">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наличие нефтедобывающей и нефтеперерабатывающей промышленности.</w:t>
      </w:r>
    </w:p>
    <w:p w:rsidR="007C3594" w:rsidRPr="00F90D5F" w:rsidRDefault="00F90D5F" w:rsidP="00F90D5F">
      <w:pPr>
        <w:tabs>
          <w:tab w:val="left" w:pos="284"/>
        </w:tabs>
        <w:spacing w:after="0" w:line="240" w:lineRule="auto"/>
        <w:ind w:firstLine="284"/>
        <w:rPr>
          <w:rFonts w:ascii="Times New Roman" w:eastAsia="Calibri" w:hAnsi="Times New Roman" w:cs="Times New Roman"/>
          <w:b/>
          <w:iCs/>
          <w:sz w:val="12"/>
          <w:szCs w:val="12"/>
        </w:rPr>
      </w:pPr>
      <w:r>
        <w:rPr>
          <w:rFonts w:ascii="Times New Roman" w:eastAsia="Calibri" w:hAnsi="Times New Roman" w:cs="Times New Roman"/>
          <w:b/>
          <w:iCs/>
          <w:sz w:val="12"/>
          <w:szCs w:val="12"/>
        </w:rPr>
        <w:t>1.</w:t>
      </w:r>
      <w:r w:rsidR="007C3594" w:rsidRPr="00F90D5F">
        <w:rPr>
          <w:rFonts w:ascii="Times New Roman" w:eastAsia="Calibri" w:hAnsi="Times New Roman" w:cs="Times New Roman"/>
          <w:b/>
          <w:iCs/>
          <w:sz w:val="12"/>
          <w:szCs w:val="12"/>
        </w:rPr>
        <w:t xml:space="preserve"> Специфика природной зоны Сергиевского района.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  Территория Сергиевского района находится в пределах умеренного климатического пояса. Тип климата -умеренно континентальный. Характерны холодная малоснежная зима, короткие весна и осень, жаркое сухое лето.</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Среднегодовая температура воздуха составляет +3,5ОС. Наиболее холодный месяц январь, реже февраль. Минимальная отмеченная температура -48ОС. Средняя температура воздуха в январе на севере района -15,2ОС, на юге - 4,6ОС. Переход среднесуточной температуры выше +10ОС наступает в первых числах мая. Характерной особенностью климата является быстрое нарастание температуры воздуха весной. Наиболее теплый месяц в году июль. Максимальная температура в июле достигает +40ОС. Средняя температура июля на севере района +20,3ОС, на юге +21,6ОС. Понижение температуры начинается со второй половины августа, а уже в середине сентября наблюдаются первые заморозки. Осенний сезон превышает весенний на 13-16 дней. Продолжительность периода с температурой выше +10ОС 145 дней. Продолжительность вегетационного периода в среднем составляет 185 дней.</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Заморозки в воздухе заканчиваются в основном в третьей декаде мая, но в некоторые годы, особенно в пониженных местах, они возможны в первой декаде июня.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В теплый период осадков выпадает больше, чем в холодный. За теплый период года (апрель-сентябрь) осадки составляют 270 мм, за холодный период - 120 мм.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Преобладающими ветрами в зимний период являются южные и юго-западные, в летний - северные, северо-восточные и северо-западные.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Сильные ветра способствуют развитию ветровой эрозии, особенно на остаточно-карбонатных почвах в засушливое время года.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Число дней с суховеями за теплый период составляет 15,8, в том числе интенсивных - 3,0 и очень интенсивных - 0,6.</w:t>
      </w:r>
    </w:p>
    <w:p w:rsidR="007C3594" w:rsidRPr="00F90D5F" w:rsidRDefault="007C3594" w:rsidP="00F90D5F">
      <w:pPr>
        <w:tabs>
          <w:tab w:val="left" w:pos="284"/>
        </w:tabs>
        <w:spacing w:after="0" w:line="240" w:lineRule="auto"/>
        <w:jc w:val="center"/>
        <w:rPr>
          <w:rFonts w:ascii="Times New Roman" w:eastAsia="Calibri" w:hAnsi="Times New Roman" w:cs="Times New Roman"/>
          <w:b/>
          <w:iCs/>
          <w:sz w:val="12"/>
          <w:szCs w:val="12"/>
        </w:rPr>
      </w:pPr>
      <w:r w:rsidRPr="00F90D5F">
        <w:rPr>
          <w:rFonts w:ascii="Times New Roman" w:eastAsia="Calibri" w:hAnsi="Times New Roman" w:cs="Times New Roman"/>
          <w:b/>
          <w:iCs/>
          <w:sz w:val="12"/>
          <w:szCs w:val="12"/>
        </w:rPr>
        <w:t>Таблица 2.2.1 – Климатические параметры холодного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6"/>
        <w:gridCol w:w="963"/>
        <w:gridCol w:w="1244"/>
      </w:tblGrid>
      <w:tr w:rsidR="007C3594" w:rsidRPr="007C3594" w:rsidTr="00F90D5F">
        <w:trPr>
          <w:trHeight w:val="70"/>
          <w:tblHeader/>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Наименование параметра</w:t>
            </w:r>
          </w:p>
        </w:tc>
        <w:tc>
          <w:tcPr>
            <w:tcW w:w="963" w:type="dxa"/>
            <w:tcBorders>
              <w:bottom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Ед. изм.</w:t>
            </w:r>
          </w:p>
        </w:tc>
        <w:tc>
          <w:tcPr>
            <w:tcW w:w="1244" w:type="dxa"/>
            <w:tcBorders>
              <w:bottom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Значение</w:t>
            </w:r>
          </w:p>
        </w:tc>
      </w:tr>
      <w:tr w:rsidR="007C3594" w:rsidRPr="007C3594" w:rsidTr="00F90D5F">
        <w:trPr>
          <w:trHeight w:val="70"/>
        </w:trPr>
        <w:tc>
          <w:tcPr>
            <w:tcW w:w="5306" w:type="dxa"/>
            <w:tcBorders>
              <w:bottom w:val="nil"/>
              <w:right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 Температура воздуха наиболее холодных суток с обеспеченностью 0,98 / 0,92</w:t>
            </w:r>
          </w:p>
        </w:tc>
        <w:tc>
          <w:tcPr>
            <w:tcW w:w="963" w:type="dxa"/>
            <w:tcBorders>
              <w:top w:val="single" w:sz="4" w:space="0" w:color="auto"/>
              <w:left w:val="single" w:sz="4" w:space="0" w:color="auto"/>
              <w:bottom w:val="nil"/>
              <w:right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4" w:type="dxa"/>
            <w:tcBorders>
              <w:top w:val="single" w:sz="4" w:space="0" w:color="auto"/>
              <w:left w:val="single" w:sz="4" w:space="0" w:color="auto"/>
              <w:bottom w:val="nil"/>
              <w:right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-39/-36</w:t>
            </w:r>
          </w:p>
        </w:tc>
      </w:tr>
      <w:tr w:rsidR="007C3594" w:rsidRPr="007C3594" w:rsidTr="00F90D5F">
        <w:trPr>
          <w:trHeight w:val="20"/>
        </w:trPr>
        <w:tc>
          <w:tcPr>
            <w:tcW w:w="5306" w:type="dxa"/>
            <w:tcBorders>
              <w:bottom w:val="nil"/>
              <w:right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2 Температура воздуха наиболее холодной пятидневки с обеспеченностью 0,98 / 0,92</w:t>
            </w:r>
          </w:p>
        </w:tc>
        <w:tc>
          <w:tcPr>
            <w:tcW w:w="963" w:type="dxa"/>
            <w:tcBorders>
              <w:top w:val="single" w:sz="4" w:space="0" w:color="auto"/>
              <w:left w:val="single" w:sz="4" w:space="0" w:color="auto"/>
              <w:bottom w:val="nil"/>
              <w:right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4" w:type="dxa"/>
            <w:tcBorders>
              <w:top w:val="single" w:sz="4" w:space="0" w:color="auto"/>
              <w:left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-36/-30</w:t>
            </w:r>
          </w:p>
        </w:tc>
      </w:tr>
      <w:tr w:rsidR="007C3594" w:rsidRPr="007C3594" w:rsidTr="00F90D5F">
        <w:trPr>
          <w:trHeight w:val="70"/>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 Температура воздуха с обеспеченностью 0,94</w:t>
            </w:r>
          </w:p>
        </w:tc>
        <w:tc>
          <w:tcPr>
            <w:tcW w:w="963" w:type="dxa"/>
            <w:tcBorders>
              <w:top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-18</w:t>
            </w:r>
          </w:p>
        </w:tc>
      </w:tr>
      <w:tr w:rsidR="007C3594" w:rsidRPr="007C3594" w:rsidTr="00F90D5F">
        <w:trPr>
          <w:trHeight w:val="20"/>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4 Абсолютная минимальная температура воздуха</w:t>
            </w:r>
          </w:p>
        </w:tc>
        <w:tc>
          <w:tcPr>
            <w:tcW w:w="96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-43</w:t>
            </w:r>
          </w:p>
        </w:tc>
      </w:tr>
      <w:tr w:rsidR="007C3594" w:rsidRPr="007C3594" w:rsidTr="00F90D5F">
        <w:trPr>
          <w:trHeight w:val="70"/>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5 Средняя суточная амплитуда температуры воздуха наиболее холодного месяца</w:t>
            </w:r>
          </w:p>
        </w:tc>
        <w:tc>
          <w:tcPr>
            <w:tcW w:w="96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6,7</w:t>
            </w:r>
          </w:p>
        </w:tc>
      </w:tr>
      <w:tr w:rsidR="007C3594" w:rsidRPr="007C3594" w:rsidTr="00F90D5F">
        <w:trPr>
          <w:trHeight w:val="20"/>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6 Продолжительность и средняя температура воздуха периода со средней суточной температурой воздуха ≤ 0 °С</w:t>
            </w:r>
          </w:p>
        </w:tc>
        <w:tc>
          <w:tcPr>
            <w:tcW w:w="96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сут.</w:t>
            </w:r>
          </w:p>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149</w:t>
            </w:r>
          </w:p>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-8,5</w:t>
            </w:r>
          </w:p>
        </w:tc>
      </w:tr>
      <w:tr w:rsidR="007C3594" w:rsidRPr="007C3594" w:rsidTr="00F90D5F">
        <w:trPr>
          <w:trHeight w:val="20"/>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7 Продолжительность и средняя температура воздуха периода со средней суточной температурой воздуха ≤ 8 °С</w:t>
            </w:r>
          </w:p>
        </w:tc>
        <w:tc>
          <w:tcPr>
            <w:tcW w:w="96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сут.</w:t>
            </w:r>
          </w:p>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203</w:t>
            </w:r>
          </w:p>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-5,2</w:t>
            </w:r>
          </w:p>
        </w:tc>
      </w:tr>
      <w:tr w:rsidR="007C3594" w:rsidRPr="007C3594" w:rsidTr="00F90D5F">
        <w:trPr>
          <w:trHeight w:val="20"/>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8 Продолжительность и средняя температура воздуха периода со средней суточной температурой воздуха ≤ 10 °С</w:t>
            </w:r>
          </w:p>
        </w:tc>
        <w:tc>
          <w:tcPr>
            <w:tcW w:w="96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сут.</w:t>
            </w:r>
          </w:p>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217</w:t>
            </w:r>
          </w:p>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-4,3</w:t>
            </w:r>
          </w:p>
        </w:tc>
      </w:tr>
      <w:tr w:rsidR="007C3594" w:rsidRPr="007C3594" w:rsidTr="00F90D5F">
        <w:trPr>
          <w:trHeight w:val="20"/>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9 Средняя месячная относительная влажность воздуха наиболее холодного месяца</w:t>
            </w:r>
          </w:p>
        </w:tc>
        <w:tc>
          <w:tcPr>
            <w:tcW w:w="96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w:t>
            </w:r>
          </w:p>
        </w:tc>
        <w:tc>
          <w:tcPr>
            <w:tcW w:w="124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84</w:t>
            </w:r>
          </w:p>
        </w:tc>
      </w:tr>
      <w:tr w:rsidR="007C3594" w:rsidRPr="007C3594" w:rsidTr="00F90D5F">
        <w:trPr>
          <w:trHeight w:val="20"/>
        </w:trPr>
        <w:tc>
          <w:tcPr>
            <w:tcW w:w="5306" w:type="dxa"/>
            <w:tcBorders>
              <w:bottom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10 Средняя месячная относительная влажность воздуха в 15 ч наиболее холодного месяца</w:t>
            </w:r>
          </w:p>
        </w:tc>
        <w:tc>
          <w:tcPr>
            <w:tcW w:w="963" w:type="dxa"/>
            <w:tcBorders>
              <w:bottom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w:t>
            </w:r>
          </w:p>
        </w:tc>
        <w:tc>
          <w:tcPr>
            <w:tcW w:w="1244" w:type="dxa"/>
            <w:tcBorders>
              <w:bottom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78</w:t>
            </w:r>
          </w:p>
        </w:tc>
      </w:tr>
      <w:tr w:rsidR="007C3594" w:rsidRPr="007C3594" w:rsidTr="00F90D5F">
        <w:trPr>
          <w:trHeight w:val="20"/>
        </w:trPr>
        <w:tc>
          <w:tcPr>
            <w:tcW w:w="5306" w:type="dxa"/>
            <w:tcBorders>
              <w:top w:val="single" w:sz="4" w:space="0" w:color="auto"/>
              <w:left w:val="single" w:sz="4" w:space="0" w:color="auto"/>
              <w:bottom w:val="nil"/>
              <w:right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11 Количество осадков за ноябрь – март</w:t>
            </w:r>
          </w:p>
        </w:tc>
        <w:tc>
          <w:tcPr>
            <w:tcW w:w="963" w:type="dxa"/>
            <w:tcBorders>
              <w:top w:val="single" w:sz="4" w:space="0" w:color="auto"/>
              <w:left w:val="single" w:sz="4" w:space="0" w:color="auto"/>
              <w:bottom w:val="nil"/>
              <w:right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мм</w:t>
            </w:r>
          </w:p>
        </w:tc>
        <w:tc>
          <w:tcPr>
            <w:tcW w:w="1244" w:type="dxa"/>
            <w:tcBorders>
              <w:top w:val="single" w:sz="4" w:space="0" w:color="auto"/>
              <w:left w:val="single" w:sz="4" w:space="0" w:color="auto"/>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176</w:t>
            </w:r>
          </w:p>
        </w:tc>
      </w:tr>
      <w:tr w:rsidR="007C3594" w:rsidRPr="007C3594" w:rsidTr="00F90D5F">
        <w:trPr>
          <w:trHeight w:val="20"/>
        </w:trPr>
        <w:tc>
          <w:tcPr>
            <w:tcW w:w="5306" w:type="dxa"/>
            <w:tcBorders>
              <w:top w:val="single" w:sz="4" w:space="0" w:color="auto"/>
              <w:bottom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12 Преобладающее направление ветра за декабрь – февраль</w:t>
            </w:r>
          </w:p>
        </w:tc>
        <w:tc>
          <w:tcPr>
            <w:tcW w:w="963" w:type="dxa"/>
            <w:tcBorders>
              <w:top w:val="single" w:sz="4" w:space="0" w:color="auto"/>
              <w:bottom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w:t>
            </w:r>
          </w:p>
        </w:tc>
        <w:tc>
          <w:tcPr>
            <w:tcW w:w="1244" w:type="dxa"/>
            <w:tcBorders>
              <w:top w:val="single" w:sz="4" w:space="0" w:color="auto"/>
              <w:bottom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ЮВ</w:t>
            </w:r>
          </w:p>
        </w:tc>
      </w:tr>
      <w:tr w:rsidR="007C3594" w:rsidRPr="007C3594" w:rsidTr="00F90D5F">
        <w:trPr>
          <w:trHeight w:val="20"/>
        </w:trPr>
        <w:tc>
          <w:tcPr>
            <w:tcW w:w="5306" w:type="dxa"/>
            <w:tcBorders>
              <w:top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13 Максимальная из средних скоростей ветра по румбам за январь</w:t>
            </w:r>
          </w:p>
        </w:tc>
        <w:tc>
          <w:tcPr>
            <w:tcW w:w="963" w:type="dxa"/>
            <w:tcBorders>
              <w:top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м/с</w:t>
            </w:r>
          </w:p>
        </w:tc>
        <w:tc>
          <w:tcPr>
            <w:tcW w:w="1244" w:type="dxa"/>
            <w:tcBorders>
              <w:top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5,4</w:t>
            </w:r>
          </w:p>
        </w:tc>
      </w:tr>
      <w:tr w:rsidR="007C3594" w:rsidRPr="007C3594" w:rsidTr="00F90D5F">
        <w:trPr>
          <w:trHeight w:val="20"/>
        </w:trPr>
        <w:tc>
          <w:tcPr>
            <w:tcW w:w="530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14 Средняя скорость ветра за период со средней суточной температурой воздуха ≤ 8 °С</w:t>
            </w:r>
          </w:p>
        </w:tc>
        <w:tc>
          <w:tcPr>
            <w:tcW w:w="96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м/с</w:t>
            </w:r>
          </w:p>
        </w:tc>
        <w:tc>
          <w:tcPr>
            <w:tcW w:w="124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4</w:t>
            </w:r>
          </w:p>
        </w:tc>
      </w:tr>
    </w:tbl>
    <w:p w:rsidR="007C3594" w:rsidRPr="00F90D5F" w:rsidRDefault="007C3594" w:rsidP="00F90D5F">
      <w:pPr>
        <w:tabs>
          <w:tab w:val="left" w:pos="284"/>
        </w:tabs>
        <w:spacing w:after="0" w:line="240" w:lineRule="auto"/>
        <w:jc w:val="center"/>
        <w:rPr>
          <w:rFonts w:ascii="Times New Roman" w:eastAsia="Calibri" w:hAnsi="Times New Roman" w:cs="Times New Roman"/>
          <w:b/>
          <w:iCs/>
          <w:sz w:val="12"/>
          <w:szCs w:val="12"/>
        </w:rPr>
      </w:pPr>
      <w:r w:rsidRPr="00F90D5F">
        <w:rPr>
          <w:rFonts w:ascii="Times New Roman" w:eastAsia="Calibri" w:hAnsi="Times New Roman" w:cs="Times New Roman"/>
          <w:b/>
          <w:iCs/>
          <w:sz w:val="12"/>
          <w:szCs w:val="12"/>
        </w:rPr>
        <w:t>Таблица 2.2.1 – Климатические параметры теплого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6"/>
        <w:gridCol w:w="984"/>
        <w:gridCol w:w="1243"/>
      </w:tblGrid>
      <w:tr w:rsidR="007C3594" w:rsidRPr="007C3594" w:rsidTr="00F90D5F">
        <w:trPr>
          <w:trHeight w:val="56"/>
          <w:tblHeader/>
        </w:trPr>
        <w:tc>
          <w:tcPr>
            <w:tcW w:w="528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Наименование параметра</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Ед. изм.</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Значение</w:t>
            </w:r>
          </w:p>
        </w:tc>
      </w:tr>
      <w:tr w:rsidR="007C3594" w:rsidRPr="007C3594" w:rsidTr="00F90D5F">
        <w:trPr>
          <w:trHeight w:val="70"/>
        </w:trPr>
        <w:tc>
          <w:tcPr>
            <w:tcW w:w="5286"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 Барометрическое давление</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гПа</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995</w:t>
            </w:r>
          </w:p>
        </w:tc>
      </w:tr>
      <w:tr w:rsidR="007C3594" w:rsidRPr="007C3594" w:rsidTr="00F90D5F">
        <w:trPr>
          <w:trHeight w:val="70"/>
        </w:trPr>
        <w:tc>
          <w:tcPr>
            <w:tcW w:w="5286"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2 Температура воздуха с обеспеченностью 0,95</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24,6</w:t>
            </w:r>
          </w:p>
        </w:tc>
      </w:tr>
      <w:tr w:rsidR="007C3594" w:rsidRPr="007C3594" w:rsidTr="00F90D5F">
        <w:trPr>
          <w:trHeight w:val="77"/>
        </w:trPr>
        <w:tc>
          <w:tcPr>
            <w:tcW w:w="528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 Температура воздуха с обеспеченностью 0,98</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30,0</w:t>
            </w:r>
          </w:p>
        </w:tc>
      </w:tr>
      <w:tr w:rsidR="007C3594" w:rsidRPr="007C3594" w:rsidTr="00F90D5F">
        <w:trPr>
          <w:trHeight w:val="56"/>
        </w:trPr>
        <w:tc>
          <w:tcPr>
            <w:tcW w:w="528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4 Средняя максимальная температура воздуха наиболее теплого месяца</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25,9</w:t>
            </w:r>
          </w:p>
        </w:tc>
      </w:tr>
      <w:tr w:rsidR="007C3594" w:rsidRPr="007C3594" w:rsidTr="00F90D5F">
        <w:trPr>
          <w:trHeight w:val="70"/>
        </w:trPr>
        <w:tc>
          <w:tcPr>
            <w:tcW w:w="528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5 Абсолютная максимальная температура воздуха</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39</w:t>
            </w:r>
          </w:p>
        </w:tc>
      </w:tr>
      <w:tr w:rsidR="007C3594" w:rsidRPr="007C3594" w:rsidTr="00F90D5F">
        <w:trPr>
          <w:trHeight w:val="70"/>
        </w:trPr>
        <w:tc>
          <w:tcPr>
            <w:tcW w:w="528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6 Средняя суточная амплитуда температуры воздуха наиболее теплого месяца</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°С</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12,8</w:t>
            </w:r>
          </w:p>
        </w:tc>
      </w:tr>
      <w:tr w:rsidR="007C3594" w:rsidRPr="007C3594" w:rsidTr="00F90D5F">
        <w:trPr>
          <w:trHeight w:val="70"/>
        </w:trPr>
        <w:tc>
          <w:tcPr>
            <w:tcW w:w="528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7 Средняя месячная относительная влажность воздуха наиболее теплого месяца</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63</w:t>
            </w:r>
          </w:p>
        </w:tc>
      </w:tr>
      <w:tr w:rsidR="007C3594" w:rsidRPr="007C3594" w:rsidTr="00F90D5F">
        <w:trPr>
          <w:trHeight w:val="56"/>
        </w:trPr>
        <w:tc>
          <w:tcPr>
            <w:tcW w:w="5286"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8 Средняя месячная относительная влажность воздуха в 15 ч наиболее теплого месяца</w:t>
            </w:r>
          </w:p>
        </w:tc>
        <w:tc>
          <w:tcPr>
            <w:tcW w:w="984"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w:t>
            </w:r>
          </w:p>
        </w:tc>
        <w:tc>
          <w:tcPr>
            <w:tcW w:w="1243"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49</w:t>
            </w:r>
          </w:p>
        </w:tc>
      </w:tr>
      <w:tr w:rsidR="007C3594" w:rsidRPr="007C3594" w:rsidTr="00F90D5F">
        <w:trPr>
          <w:trHeight w:val="70"/>
        </w:trPr>
        <w:tc>
          <w:tcPr>
            <w:tcW w:w="5286"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9 Количество осадков за апрель – октябрь</w:t>
            </w:r>
          </w:p>
        </w:tc>
        <w:tc>
          <w:tcPr>
            <w:tcW w:w="984"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мм</w:t>
            </w:r>
          </w:p>
        </w:tc>
        <w:tc>
          <w:tcPr>
            <w:tcW w:w="1243"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307</w:t>
            </w:r>
          </w:p>
        </w:tc>
      </w:tr>
      <w:tr w:rsidR="007C3594" w:rsidRPr="007C3594" w:rsidTr="00F90D5F">
        <w:trPr>
          <w:trHeight w:val="70"/>
        </w:trPr>
        <w:tc>
          <w:tcPr>
            <w:tcW w:w="5286"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10 Суточный максимум осадков</w:t>
            </w:r>
          </w:p>
        </w:tc>
        <w:tc>
          <w:tcPr>
            <w:tcW w:w="984"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мм</w:t>
            </w:r>
          </w:p>
        </w:tc>
        <w:tc>
          <w:tcPr>
            <w:tcW w:w="1243" w:type="dxa"/>
            <w:tcBorders>
              <w:bottom w:val="nil"/>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72</w:t>
            </w:r>
          </w:p>
        </w:tc>
      </w:tr>
      <w:tr w:rsidR="007C3594" w:rsidRPr="007C3594" w:rsidTr="00F90D5F">
        <w:trPr>
          <w:trHeight w:val="70"/>
        </w:trPr>
        <w:tc>
          <w:tcPr>
            <w:tcW w:w="5286" w:type="dxa"/>
            <w:tcBorders>
              <w:top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11 Преобладающее направление ветра за июнь – август</w:t>
            </w:r>
          </w:p>
        </w:tc>
        <w:tc>
          <w:tcPr>
            <w:tcW w:w="984" w:type="dxa"/>
            <w:tcBorders>
              <w:top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w:t>
            </w:r>
          </w:p>
        </w:tc>
        <w:tc>
          <w:tcPr>
            <w:tcW w:w="1243" w:type="dxa"/>
            <w:tcBorders>
              <w:top w:val="single" w:sz="4" w:space="0" w:color="auto"/>
            </w:tcBorders>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З</w:t>
            </w:r>
          </w:p>
        </w:tc>
      </w:tr>
      <w:tr w:rsidR="007C3594" w:rsidRPr="007C3594" w:rsidTr="00F90D5F">
        <w:trPr>
          <w:trHeight w:val="70"/>
        </w:trPr>
        <w:tc>
          <w:tcPr>
            <w:tcW w:w="5286"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12 Минимальная из средних скоростей ветра по румбам за июль</w:t>
            </w:r>
          </w:p>
        </w:tc>
        <w:tc>
          <w:tcPr>
            <w:tcW w:w="984"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м/с</w:t>
            </w:r>
          </w:p>
        </w:tc>
        <w:tc>
          <w:tcPr>
            <w:tcW w:w="1243" w:type="dxa"/>
          </w:tcPr>
          <w:p w:rsidR="007C3594" w:rsidRPr="007C3594" w:rsidRDefault="007C3594" w:rsidP="007C3594">
            <w:pPr>
              <w:tabs>
                <w:tab w:val="left" w:pos="284"/>
              </w:tabs>
              <w:spacing w:after="0" w:line="240" w:lineRule="auto"/>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3,2</w:t>
            </w:r>
          </w:p>
        </w:tc>
      </w:tr>
    </w:tbl>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Территория Сергиевского района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несколько километров.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и короче склонов противоположных экспозиций.</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Территория Сергиевского района расположена на междуречье рек Сок-Кондурча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В формировании современного рельефа района существенную роль играет коренные пермские породы.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В северо-западной части района по правому берегу р. Сок расположены живописные возвышения, поросшие лесом, которые называют Сокскими горами или ярами, хотя это просто холмы, так как их высоты не более 200-250 м. Микрорельеф выражен очень разнообразными элементами рельефа в виде небольших хребтов, отрогов с каменисто-щебнистыми откосами, куполообразными возвышенностями, небольшими перевалами и разнообразными повышениями и понижениями. Картину изрезанности дополняют овраги, балки, встречаемые в большом количестве, иногда имеющие значительные глубины с обрывающимися склонами.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Кроме того, часто встречаются беспорядочно разбросанные по склонам и спускам, приуроченные к вершинам оврагов, не имеющие выходов, воронкообразные провалы правильной формы, а также пещеры, возникшие в результате карстовых процессов при выщелачивании растворимых горных пород-известняков, доломитов, гипсов.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Для всей территории Сергиевского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Широкое развитие карстовых воронок особенно характерно для южных, юго-восточных и юго-западных склонов Серноводской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Карст в Сергиевском районе различен как по возрасту, так и по форме. Более древний карст приурочен к абсолютным отметкам выше 150-160 метров и развит в прослоях гипса и доломита верхнеказанского подъяруса верхней перми. Современный карст приурочен к отметкам ниже 150 метров абсолютной высоты и развит он в гипсах и ангидритах с прослоями доломитов.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метров, глубина от 1,5 до 15-20 метров. Цепи воронок, как одного, так и другого карста, указывают направления движения инфильтрационных вод.</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метра. Карст в районе курорта и Серноводска часто обнаруживается и в скважинах, что подтверждалось провалами бурового инструмента на различных глубинах.</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Яркой иллюстрацией проявления карста является уникальный природный объект района - Серноводская пещера, которая находится в 1 км от п. Серноводск в верховье Извесошного оврага, на западном склоне Серноводской возвышенности с многочисленными карстовыми воронками. Главный  вход простирается на северо-восток почти на 70 м, пересекается трещинами и ходами разной величины, есть несколько расширений - залов заваленных глыбами доломита и гипса. Исследователи предполагают, что на глубине около 70 м находится «подвальный» этаж пещеры.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Еще одной особенностью рельефа Сергиевского района является наличие геологических останцев, в том числе выделенных как памятники природы.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В геоморфологическом отношении территория Сергиевского района относится к провинции Высокого Заволжья с долинами второстепенных рек и делится рекой Сок на левобережье, или водораздел рек Сок-Большой Кинель и правобережье - водораздел рек Сок-Кондурча. В свою очередь левобережная часть реки Сок речками Сургут и Шунгут расчленяются на более мелкие водоразделы.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Наибольшим распространением в районе пользуются породы поздней Перми, залегающие на размытой поверхности раннепермских отложений. Четвертичные отложения приурочены в основном к речным долинам.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Верхнепермские отложения представлены осадочными породами казанского и татарского ярусов. Породы казанского яруса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 и ручьев; делювием склонов; пролювием балок и оврагов; озерными и болотными образованиями.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Аллювиальные отложения состоят из суглинистого материала, содержащего линзы плохо отсортированных песков и большое количество щебня и гальки.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Делювиальные отложения представлены желто-бурыми, красно-бурыми и коричнево-бурыми суглинками иногда содержащими щебень карбонатных пород.</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w:t>
      </w:r>
    </w:p>
    <w:p w:rsidR="007C3594" w:rsidRPr="00F90D5F" w:rsidRDefault="00F90D5F" w:rsidP="00F90D5F">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7C3594" w:rsidRPr="00F90D5F">
        <w:rPr>
          <w:rFonts w:ascii="Times New Roman" w:eastAsia="Calibri" w:hAnsi="Times New Roman" w:cs="Times New Roman"/>
          <w:b/>
          <w:sz w:val="12"/>
          <w:szCs w:val="12"/>
        </w:rPr>
        <w:t xml:space="preserve">Доступность района. Местоположение центра района и доступность до него из поселений района.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Удобство/неудобство местоположения Сергиевского района и его центра.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Сергиевский район в современных границах с центром в селе Сергиевск образовался в 1928 году. Расстояние до областного центра г. Самара - 135 км, до ближайшей железнодорожной станции Серные Воды 2 - 5 км.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Сергиевский район является центральным среди северных районов области, что делает его удобным для совместных мероприятий в различных отраслях народного хозяйства.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Большим плюсом для района является его соседство с восемью районами Самарской области - почти всеми северными и северо-восточными, что позволяет налаживать с ними промышленные, сельскохозяйственные, культурные связи, осуществлять торговлю, обмен продукцией и прочее.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Благоприятным для района является то, что через него проходит ряд важнейших транзитных транспортных путей областного и регионального значения.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По автодороге Москва-Уфа (М-5) осуществляются связи населенных пунктов Сергиевского района и его административного центра, села Сергиевск, с центром Самарской области, городом Самара. В целом интенсивность движения автотранспорта на участке автодороги Самара-Сергиевск высокая. Интенсивность сообщения Сергиевского района с городом Самара общественным транспортом, автобусом, одна из самых высоких по Самарской области.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Варианты перспективных направлений автодорог областного уровня на территории Сергиевского района включает в себя автодороги Суходол Кинель-Черкассы и Суходол автодорога Самара-Ульяновск (Р-178). Эти направления пересекают территорию Сергиевского района в направлении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Неудобным в расположении района является его удаленность от областного центра и р. Волги - основной судоходной артерии области, что приносит ряд экономических трудностей.</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Спецификой формы расселения Сергиевского района являются, сложившееся, в силу объективных причин, близкое взаиморасположение самых крупных по количеству населения населенных пунктов поселка городского типа Суходол, села Сергиевск и поселков Серноводск, Светлодольск и Сургут. Количество населения проживающего в этих населенных пунктах составляет 66,4% от общего числа населения района.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Внутрирайонные взаимосвязи населенных мест Сергиевского района с его центром, село Сергиевск, осуществляются по радиальным направлениям автодорог районного и межрайонного значения, основными из которых являются направления на населенные пункты Мордовская Селитьба, Кутузовский, Кандабулак, Захаркино и Воротнее. Несмотря на то, что территорию Сергиевского района пересекает река Сок (севернее и параллельно автодороге Москва- Уфа) взаимосвязь право- и левобережных территорий реки Сок обеспечена в достаточной мере (имеется более 6 мостовых переходов).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 пределах 15-ти минутной доступности автотранспортом от села Сергиевск, центра административного района, расположены 1 поселок городского типа, 4 центра волости и 10 населенных пунктов. Общая численность населения в ареале 15-ти минутной транспортной доступности от центра административного района, села Сергиевск, составляет 68,1% от общего числа населения района.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 пределах 30-ти минутной доступности автотранспортом от села Сергиевск расположены 1 поселок городского типа, 14 центров волости и 34 населенных пункта. Общая численность населения в ареале 30-ти минутной транспортной доступности от центра административного района, села Сергиевск, составляет 91,5% от общего числа населения района.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Высокая интенсивность межселенных связей на территории Сергиевского района наблюдается в районе местоположения села Сергиевск, поселка городского типа Суходол и поселков Сургут, Светлодольск и Серноводск. На остальной территории района наблюдается сравнительно низкая интенсивность межселенных связей по автодорогам с твердым покрытием. Это связано с тем, что, несмотря на большое количество дорог в Сергиевском районе, многие из них не имеют твердого покрытия.</w:t>
      </w:r>
    </w:p>
    <w:p w:rsidR="007C3594" w:rsidRPr="00F90D5F" w:rsidRDefault="00F90D5F" w:rsidP="00F90D5F">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b/>
          <w:bCs/>
          <w:iCs/>
          <w:sz w:val="12"/>
          <w:szCs w:val="12"/>
        </w:rPr>
        <w:t xml:space="preserve">3. </w:t>
      </w:r>
      <w:r w:rsidR="007C3594" w:rsidRPr="00F90D5F">
        <w:rPr>
          <w:rFonts w:ascii="Times New Roman" w:eastAsia="Calibri" w:hAnsi="Times New Roman" w:cs="Times New Roman"/>
          <w:b/>
          <w:bCs/>
          <w:iCs/>
          <w:sz w:val="12"/>
          <w:szCs w:val="12"/>
        </w:rPr>
        <w:t>Величина Сергиевского района, его территориальная целостность и компактность.</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Общая площадь земель Сергиевского района - 275571 га.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Целевое использование земель Сергиевского района следующее: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земли сельскохозяйственного назначения составляют 84%(229035 га);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земли лесного фонда - 11% (31637 га);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земли поселений - 4% (10826 га);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остальные земли, используемые для размещения поселений, объектов промышленности, энергетики, транспорта, радиовещания, земли водного фонда и др., занимают 1% (4074 га).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Сельскохозяйственные угодья в Сергиевском районе состоят из пашни  -72%, природных кормовых угодий  -27% и многолетних насаждений  - 1%.</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Плотность распределения населенных пунктов на территории Сергиевского района характеризуется сильной неравномерностью. Наибольшие значения плотности наблюдается в районе поселка городского типа Суходол, в пойме реки Сок, в северной части территории района вдоль автодороги Сергиевск-Челно-Вершины и в южной части территории района, в районе села Воротнее.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Распределение населения на территории района характеризуется наличием плотности в районе местоположения поселений Сергиевск, Суходол, Сургут, Светлодольск и Серноводск. На остальных территориях района наблюдается традиционное для сельской местности рассредоточенное распределение сельского населения.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Высокая плотность сети автодорог с твердым покрытием на территории Сергиевского района наблюдается в районе местоположения села Сергиевск, поселка городского типа Суходол и поселков Сургут и Серноводск.</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Высокая обеспеченность межселенных связей на территории Сергиевского района наблюдается в районе местоположения села Сергиевск, поселка городского типа Суходол и поселков Сургут, Светлодольск и Серноводск. На остальной территории района наблюдается сравнительно низкая обеспеченность межселенных связей по автодорогам с твердым покрытием. Это связано с тем, что, несмотря на большое количество дорог в Сергиевском районе, многие из них не имеют твердого покрытия.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Средняя по району степень урбанизированности выявлена: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вдоль северной границы территории Сергиевского района в районе населенных пунктов Кутузовский, Красный Городок, Красная Лопата, Липовка, Старая Дмитриевка, Красносельское и Ровный;</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южнее автодороги Москва-Уфа (М-5) в районе населенных пунктов Алимовка, Верхняя Орлянка, Воротнее;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на юго-восточной границе территории Сергиевского района в районе населенных пунктов Захаркино, Сидоровка и Нижняя Козловка.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Остальные территории Сергиевского района имеют низкую по району степень урбанизированности.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На основании вышеизложенного можно сделать следующие выводы: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На территории Сергиевского района выявлена компактная территория (в районе поселка городского типа Суходол) с высокой степенью урбанизированности, на которой сосредоточены основная часть населения и промышленности. Остальная территория района, за небольшим исключением, имеет низкую степень урбанизированности и относится к типичным сельскохозяйственным территориям.</w:t>
      </w:r>
    </w:p>
    <w:p w:rsidR="007C3594" w:rsidRPr="00F90D5F" w:rsidRDefault="007C3594" w:rsidP="00F90D5F">
      <w:pPr>
        <w:tabs>
          <w:tab w:val="left" w:pos="284"/>
        </w:tabs>
        <w:spacing w:after="0" w:line="240" w:lineRule="auto"/>
        <w:jc w:val="center"/>
        <w:rPr>
          <w:rFonts w:ascii="Times New Roman" w:eastAsia="Calibri" w:hAnsi="Times New Roman" w:cs="Times New Roman"/>
          <w:b/>
          <w:bCs/>
          <w:iCs/>
          <w:sz w:val="12"/>
          <w:szCs w:val="12"/>
        </w:rPr>
      </w:pPr>
      <w:r w:rsidRPr="00F90D5F">
        <w:rPr>
          <w:rFonts w:ascii="Times New Roman" w:eastAsia="Calibri" w:hAnsi="Times New Roman" w:cs="Times New Roman"/>
          <w:b/>
          <w:bCs/>
          <w:iCs/>
          <w:sz w:val="12"/>
          <w:szCs w:val="12"/>
        </w:rPr>
        <w:t>1.3. Основные проектные решения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Проектной документацией предусматривается прокладка волоконно-оптического кабеля на 24 ОВ магистральной ВОЛС на участке УС СУАВР и МР – УС Сергиевского ЛПУМГ.</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Способы прокладки кабеля приняты, исходя из рельефа местности, наличия на трассе естественных и искусственных препятствий, а также категории грунтов.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Проектом предусматриваются железобетонные столбики для фиксации трассы на поворотах, в местах расположения муфт, концов труб, проложенных под автодорогами, железной дорогой, магистральными трубопроводами и водными преградами, а так же на прямолинейных участках трассы через каждые 250-300 м. На пахотных землях для фиксации трассы и в местах установки муфт предусматривается установка электронных маркеров шарового типа на глубине недоступной сельскохозяйственной технике.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Прокладка кабеля предусматривается в основном кабелеукладчиком, при этом траншея не разрабатывается, грунт раздвигается и уплотняется специальным ножом, установленным на кабелеукладчике, и в образовавшуюся щель прокладывается кабель. Данная технология прокладки кабеля не нарушает структуру почвы, и земли  не  утрачивают свою хозяйственную первоначальную ценность.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Разработка траншеи под прокладку кабеля в стесненных условиях выполняется экскаватором и вручную, а на пересечениях с инженерными коммуникациями - только вручную.</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пересечении проектируемой ВОЛС с инженерными коммуникациями (кабели связи, силовые кабели, газопровод, водопровод, канализация, закрытые осушительные сети) рытье траншей в охранных зонах разрабатывается вручную в присутствии представителей эксплуатирующих организаций, при этом земляные работы производятся без применения механизмов и ударных инструментов. При рытье траншей вблизи существующих подземных коммуникаций предварительное шурфование является обязательным.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пересечении газопроводов (ср. д., н.д.) проектируемый кабель прокладывается на глубине не менее 0,5 м от нижней образующей трубы в защитном футляре из трубы ПНД 63х5,8 мм.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пересечении кабелей связи и силовых кабелей проектируемый кабель прокладывается на глубине не менее 0,4 м ниже существующих коммуникаций в защитном футляре из трубы ПНД 63х5,8 мм.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пересечении закрытых осушительных сетей проектируемый кабель прокладывается на глубине не менее 0,6 м от нижней образующей трубы в защитном футляре из трубы ПНД 63х5,8 мм.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пересечении водопровода и канализации проектируемый кабель прокладывается выше коммуникаций на расстоянии не менее 0,5 м от верхней образующей трубы в защитном футляре из трубы ПНД 63х5,8 мм.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На пересечениях с коридором коммуникаций (газопроводами, нефтепроводами, продуктопроводами, и пр.), выполняемых методом горизонтально-направленного бурения (ГНБ), предусмотрена прокладка двух полиэтиленовых труб диаметром 63мм, в одной из которых прокладывается кабель, а вторая является резервной.</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На подходе к УС СУАВР и МР с. Лопатино проектируемый ВОК прокладывается в существующей кабельной канализации. Ввод ВОК в УС СУАВР и МР осуществляется через существующий кабельный ввод с дальнейшей прокладкой по существующим металлоконструкциям до проектируемого оптического кросса. Технологический запас кабеля для монтажа оптического кросса предусматривается на стене в помещении ЛАЗ.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Прокладку проектируемого ВОК по территории ГРС-16 предусматривается по существующей кабельной эстакаде до помещения связи. Далее проектируемая ВОЛС прокладывается по существующему желобу на фасаде здания с дальнейшей прокладкой кабеля через существующий кабельный ввод под пол здания. Затем проектируемая ВОЛС прокладывается под полом до проектируемого оптического кросса. Технологический запас кабеля предусматривается на стене в помещении связи.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Ввод проектируемого ВОК в необслуживаемый усилительный пункт (НУП) осуществляется в существующее отверстие в цистерне помещения НУП. Технологический запас кабеля предусматривается на стене в помещении НУП.</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По территории КС-8 Сергиевск проектируемый ВОК прокладывается в существующей кабельной канализации.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Линейный ввод в здание осуществляется в существующем блоке. Далее трасса ВОЛС прокладывается по существующим металлоконструкциям до проектируемого оптического кросса. Технологический запас кабеля предусматривается на стене в помещении ЛАЗ.</w:t>
      </w:r>
    </w:p>
    <w:p w:rsidR="007C3594" w:rsidRPr="00F90D5F" w:rsidRDefault="007C3594" w:rsidP="00F90D5F">
      <w:pPr>
        <w:tabs>
          <w:tab w:val="left" w:pos="284"/>
        </w:tabs>
        <w:spacing w:after="0" w:line="240" w:lineRule="auto"/>
        <w:jc w:val="center"/>
        <w:rPr>
          <w:rFonts w:ascii="Times New Roman" w:eastAsia="Calibri" w:hAnsi="Times New Roman" w:cs="Times New Roman"/>
          <w:b/>
          <w:bCs/>
          <w:iCs/>
          <w:sz w:val="12"/>
          <w:szCs w:val="12"/>
        </w:rPr>
      </w:pPr>
      <w:r w:rsidRPr="00F90D5F">
        <w:rPr>
          <w:rFonts w:ascii="Times New Roman" w:eastAsia="Calibri" w:hAnsi="Times New Roman" w:cs="Times New Roman"/>
          <w:b/>
          <w:bCs/>
          <w:iCs/>
          <w:sz w:val="12"/>
          <w:szCs w:val="12"/>
        </w:rPr>
        <w:t>1.4 Сведения о категории, классе и проектной мощности линейного объекта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Проектируемая магистральная ВОЛС с системой передачи СЦИ предусмотрена для реконструкции технологических сетей связи на основе современных волоконно-оптических цифровых систем передачи, организации системы передачи данных уровня STM-4.</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Линейные тракты проектируемых систем передачи на магистральном направлении организованы по схеме резервирования 1+1.</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Предусмотрено переключение существующих каналов связи, в соответствии со списком, выданным и утвержденным ООО «Газпром трансгаз Самара», на проектируемую технологическую сеть.</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Емкость магистрального участка ВОЛС составляет 24 оптических волокна.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Протяженность трассы проектируемой ВОЛС в грунте составляет 134.7 км.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Протяженность проектируемого кабеля марки ЗПС  составляет 141 км.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Потребное количество проектируемого кабеля определено с учетом 2% технологического запаса на укладку кабеля в грунт с учетом рельефа местности и с учетом 15 м кабеля от каждого конца строительной длины для монтажа муфт.</w:t>
      </w:r>
    </w:p>
    <w:p w:rsidR="007C3594" w:rsidRPr="00F90D5F" w:rsidRDefault="007C3594" w:rsidP="00F90D5F">
      <w:pPr>
        <w:tabs>
          <w:tab w:val="left" w:pos="284"/>
        </w:tabs>
        <w:spacing w:after="0" w:line="240" w:lineRule="auto"/>
        <w:jc w:val="center"/>
        <w:rPr>
          <w:rFonts w:ascii="Times New Roman" w:eastAsia="Calibri" w:hAnsi="Times New Roman" w:cs="Times New Roman"/>
          <w:b/>
          <w:bCs/>
          <w:iCs/>
          <w:sz w:val="12"/>
          <w:szCs w:val="12"/>
        </w:rPr>
      </w:pPr>
      <w:r w:rsidRPr="00F90D5F">
        <w:rPr>
          <w:rFonts w:ascii="Times New Roman" w:eastAsia="Calibri" w:hAnsi="Times New Roman" w:cs="Times New Roman"/>
          <w:b/>
          <w:bCs/>
          <w:iCs/>
          <w:sz w:val="12"/>
          <w:szCs w:val="12"/>
        </w:rPr>
        <w:t>1.5 Технико-экономическая характеристика объекта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Район строительства ВОК  расположен в административных границах территории Самарской области в административных границах Волжского, Кинельского, Красноярского, Сергиевского районов и м.о. г. Кинель. Проектируемый 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 xml:space="preserve">Общая продолжительность строительства  в соответствии </w:t>
      </w:r>
      <w:r w:rsidRPr="007C3594">
        <w:rPr>
          <w:rFonts w:ascii="Times New Roman" w:eastAsia="Calibri" w:hAnsi="Times New Roman" w:cs="Times New Roman"/>
          <w:sz w:val="12"/>
          <w:szCs w:val="12"/>
        </w:rPr>
        <w:t>с п. 8 задания на проектирование</w:t>
      </w:r>
      <w:r w:rsidRPr="007C3594">
        <w:rPr>
          <w:rFonts w:ascii="Times New Roman" w:eastAsia="Calibri" w:hAnsi="Times New Roman" w:cs="Times New Roman"/>
          <w:iCs/>
          <w:sz w:val="12"/>
          <w:szCs w:val="12"/>
        </w:rPr>
        <w:t xml:space="preserve"> составляет 6,6 месяцев, в том числе подготовительный период 2 месяца.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Уровень механизации при выполнении земляных работ составляет 98%.</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Земельные участки, испрашиваемые для строительства объекта, расположены в Волжского, Кинельского, Красноярского, Сергиевского районов и м.о. г. Кинель.</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bCs/>
          <w:sz w:val="12"/>
          <w:szCs w:val="12"/>
        </w:rPr>
        <w:t>Трасса строительства проходит в основном по землям</w:t>
      </w:r>
      <w:r w:rsidRPr="007C3594">
        <w:rPr>
          <w:rFonts w:ascii="Times New Roman" w:eastAsia="Calibri" w:hAnsi="Times New Roman" w:cs="Times New Roman"/>
          <w:sz w:val="12"/>
          <w:szCs w:val="12"/>
        </w:rPr>
        <w:t xml:space="preserve"> сельскохозяйственного назначения.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Протяженность трассы проектируемой  ВОЛС в грунте с учетом захода на ГРС-16 и НУП 4/8к составляет 134,7 км. Протяженность проектируемого кабеля с учетом технологического запаса и запаса на монтаж муфт – 141 км.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Прокладка кабелей в грунте – 140,41км;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Прокладка кабеля в кабельной канализации - 0,257 км;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Прокладка кабеля в ПВХ трубке Д-32 мм по металлоконструкциям - 0,338 км;</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bCs/>
          <w:iCs/>
          <w:sz w:val="12"/>
          <w:szCs w:val="12"/>
        </w:rPr>
      </w:pPr>
      <w:r w:rsidRPr="007C3594">
        <w:rPr>
          <w:rFonts w:ascii="Times New Roman" w:eastAsia="Calibri" w:hAnsi="Times New Roman" w:cs="Times New Roman"/>
          <w:sz w:val="12"/>
          <w:szCs w:val="12"/>
        </w:rPr>
        <w:t xml:space="preserve">Для проведения строительных работ вне населенных пунктов в соответствии с СН 461-74 «Нормы отвода земель для линий связи» необходим земельный участок в виде полосы земли шириной 6 метров, а  в м.о. г. Кинель – 4 метра.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Ориентировочная площадь земельного участка, необходимого в аренду на период строительства (9 месяцев) для размещения объекта, составляет 80,8 га.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iCs/>
          <w:sz w:val="12"/>
          <w:szCs w:val="12"/>
        </w:rPr>
      </w:pPr>
      <w:r w:rsidRPr="007C3594">
        <w:rPr>
          <w:rFonts w:ascii="Times New Roman" w:eastAsia="Calibri" w:hAnsi="Times New Roman" w:cs="Times New Roman"/>
          <w:iCs/>
          <w:sz w:val="12"/>
          <w:szCs w:val="12"/>
        </w:rPr>
        <w:t>Объем основных строительных и монтажных работ приведен в ведомости объемов работ (ВОР)</w:t>
      </w:r>
      <w:r w:rsidRPr="007C3594">
        <w:rPr>
          <w:rFonts w:ascii="Times New Roman" w:eastAsia="Calibri" w:hAnsi="Times New Roman" w:cs="Times New Roman"/>
          <w:sz w:val="12"/>
          <w:szCs w:val="12"/>
        </w:rPr>
        <w:t xml:space="preserve"> в томе 5, инвентарный № 144583  (разделе 10517.РП.0-ПОС)</w:t>
      </w:r>
      <w:r w:rsidRPr="007C3594">
        <w:rPr>
          <w:rFonts w:ascii="Times New Roman" w:eastAsia="Calibri" w:hAnsi="Times New Roman" w:cs="Times New Roman"/>
          <w:iCs/>
          <w:sz w:val="12"/>
          <w:szCs w:val="12"/>
        </w:rPr>
        <w:t>.</w:t>
      </w:r>
    </w:p>
    <w:p w:rsidR="007C3594" w:rsidRPr="00F90D5F" w:rsidRDefault="007C3594" w:rsidP="00F90D5F">
      <w:pPr>
        <w:tabs>
          <w:tab w:val="left" w:pos="284"/>
        </w:tabs>
        <w:spacing w:after="0" w:line="240" w:lineRule="auto"/>
        <w:jc w:val="center"/>
        <w:rPr>
          <w:rFonts w:ascii="Times New Roman" w:eastAsia="Calibri" w:hAnsi="Times New Roman" w:cs="Times New Roman"/>
          <w:b/>
          <w:bCs/>
          <w:iCs/>
          <w:sz w:val="12"/>
          <w:szCs w:val="12"/>
        </w:rPr>
      </w:pPr>
      <w:r w:rsidRPr="00F90D5F">
        <w:rPr>
          <w:rFonts w:ascii="Times New Roman" w:eastAsia="Calibri" w:hAnsi="Times New Roman" w:cs="Times New Roman"/>
          <w:b/>
          <w:bCs/>
          <w:iCs/>
          <w:sz w:val="12"/>
          <w:szCs w:val="12"/>
        </w:rPr>
        <w:t>1.6 Материально-техническое обеспечение строительства. Транспортная схема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разработке маршрутов доставки строительных грузов использованы существующие автомобильные дороги. Принятые решения по выбору источников получения оборудования, материалов, деталей и конструкций обоснованы наличием скидок и наиболее выгодных условий при сотрудничестве с постоянными поставщиками.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Расстояния доставки рабочих для ежедневной доставки рабочих на площадки производства работ указаны в таблице 5.3 и в графической части проекта.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Расстояния доставки грузов на площадки производства работ и расстояния вывозки строительного мусора и бытовых отходов указаны в таблице 5.4 и в графической части проекта.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Район производства работ характеризуется развитой системой автомобильных дорог.</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Проектной документацией запроектирован монтаж оборудования электроснабжения и не предусматривается перевозка крупногабаритных и тяжеловесных грузов и строительной техники. Предусматриваемые проектной документацией объемы перевозок оборудования и материалов незначительны и не приведут к разрушению существующего дорожного покрытия.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 связи с вышеуказанным, разделом ПОС не предусматривается: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согласования с владельцами автодорог на перевозку грузов;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составление ведомости автодорог используемых в транспортной схеме с указанием категории дорог, допустимой нагрузки на ось, принадлежности, протяженности и и конструкции дорожной одежды;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затрат на восстановление дорожного полотна;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сбор информации о фактическом состоянии дорог и мостов, используемых в транспортной схеме, и расчет затрат по их усилению ввиду отсутствия необходимости проведения данных работ.</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Въезд автотранспорта на асфальтированные автодороги допускается только с чистыми колесами.</w:t>
      </w:r>
    </w:p>
    <w:p w:rsidR="007C3594" w:rsidRPr="00F90D5F" w:rsidRDefault="007C3594" w:rsidP="00F90D5F">
      <w:pPr>
        <w:tabs>
          <w:tab w:val="left" w:pos="284"/>
        </w:tabs>
        <w:spacing w:after="0" w:line="240" w:lineRule="auto"/>
        <w:jc w:val="center"/>
        <w:rPr>
          <w:rFonts w:ascii="Times New Roman" w:eastAsia="Calibri" w:hAnsi="Times New Roman" w:cs="Times New Roman"/>
          <w:b/>
          <w:bCs/>
          <w:iCs/>
          <w:sz w:val="12"/>
          <w:szCs w:val="12"/>
        </w:rPr>
      </w:pPr>
      <w:r w:rsidRPr="00F90D5F">
        <w:rPr>
          <w:rFonts w:ascii="Times New Roman" w:eastAsia="Calibri" w:hAnsi="Times New Roman" w:cs="Times New Roman"/>
          <w:b/>
          <w:bCs/>
          <w:iCs/>
          <w:sz w:val="12"/>
          <w:szCs w:val="12"/>
        </w:rPr>
        <w:t>1.7 Перечень мероприятий, обеспечивающих безопасность подразделений пожарной охраны при ликвидации пожара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Безопасность подразделений пожарной охраны при тушении возможного пожара и проведении работ по спасанию людей обес</w:t>
      </w:r>
      <w:r w:rsidRPr="007C3594">
        <w:rPr>
          <w:rFonts w:ascii="Times New Roman" w:eastAsia="Calibri" w:hAnsi="Times New Roman" w:cs="Times New Roman"/>
          <w:sz w:val="12"/>
          <w:szCs w:val="12"/>
        </w:rPr>
        <w:softHyphen/>
        <w:t xml:space="preserve">печиваются инженерно-техническими и организационными мероприятиями.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Личный состав пожарных частей обеспечен согласно нормам табельной оснащенности средствами индивидуальной защиты: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органов дыхания и зрения пожарных, соответствующих требованиям ст. 119 ФЗ от 22.07.2008 г. № 123-ФЗ;</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 специальной защитной одеждой пожарных, соответствующих требованиям ст. 120 ФЗ от 22.07.2008 г. № 123-ФЗ;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средствами защиты рук, ног и головы, соответствующих требованиям ст. 121 ФЗ от 22.07.2008 г. № 123-ФЗ.</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bCs/>
          <w:sz w:val="12"/>
          <w:szCs w:val="12"/>
        </w:rPr>
      </w:pPr>
      <w:r w:rsidRPr="007C3594">
        <w:rPr>
          <w:rFonts w:ascii="Times New Roman" w:eastAsia="Calibri" w:hAnsi="Times New Roman" w:cs="Times New Roman"/>
          <w:bCs/>
          <w:sz w:val="12"/>
          <w:szCs w:val="12"/>
        </w:rPr>
        <w:t>Существующие проезды, подъезды и тротуары обеспечивают возможность подъезда и расстановки пожарных автомобилей у существующих зданий, доступ пожарных во все помещения здания.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bCs/>
          <w:sz w:val="12"/>
          <w:szCs w:val="12"/>
        </w:rPr>
      </w:pPr>
      <w:r w:rsidRPr="007C3594">
        <w:rPr>
          <w:rFonts w:ascii="Times New Roman" w:eastAsia="Calibri" w:hAnsi="Times New Roman" w:cs="Times New Roman"/>
          <w:bCs/>
          <w:sz w:val="12"/>
          <w:szCs w:val="12"/>
        </w:rPr>
        <w:t>Противодымная защита путей следования личного состава подразделений пожарной охраны внутри существующих зданий обеспечивается объемно-планировочными и конструктивными решениями.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Боевые действия по тушению пожаров должны осуществляться в порядке, определенном нормативными документами МЧС России и выполняться в соответствии с установленными требованиями правил охраны труда.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Непосредственное руководство тушением пожара должно производиться руководителем тушения пожара (РТП), осуществляющим управление личным составом, участвующим в выполнении боевых действий по тушению пожара.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проведении работ необходимо: организовать взаимодействие с администрацией объекта,  организовать связь для управления силами тушения, выяснить места нахождения людей, вы</w:t>
      </w:r>
      <w:r w:rsidRPr="007C3594">
        <w:rPr>
          <w:rFonts w:ascii="Times New Roman" w:eastAsia="Calibri" w:hAnsi="Times New Roman" w:cs="Times New Roman"/>
          <w:sz w:val="12"/>
          <w:szCs w:val="12"/>
        </w:rPr>
        <w:softHyphen/>
        <w:t>брать способы их спасания, принять меры к предотвра</w:t>
      </w:r>
      <w:r w:rsidRPr="007C3594">
        <w:rPr>
          <w:rFonts w:ascii="Times New Roman" w:eastAsia="Calibri" w:hAnsi="Times New Roman" w:cs="Times New Roman"/>
          <w:sz w:val="12"/>
          <w:szCs w:val="12"/>
        </w:rPr>
        <w:softHyphen/>
        <w:t>щению паники; определить размеры пожара и вероятные направления распространения; установить возможность исполь</w:t>
      </w:r>
      <w:r w:rsidRPr="007C3594">
        <w:rPr>
          <w:rFonts w:ascii="Times New Roman" w:eastAsia="Calibri" w:hAnsi="Times New Roman" w:cs="Times New Roman"/>
          <w:sz w:val="12"/>
          <w:szCs w:val="12"/>
        </w:rPr>
        <w:softHyphen/>
        <w:t>зования имеющихся систем тушения пожара; определить необходимое количество сил и средств, для спасания людей, ликвидации горения.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Позиции ствольщиков должны выбираться с учетом безопасных значений теплового потока.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Для индивидуальной защиты личного состава подразделений пожарной охраны от теплового и механических воздействий должны использоваться теплоотражательные костюмы, боевая одежда и снаряжение.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Работы по тушению пожара в непригодной для дыхания среде следует проводить в средствах индивидуальной защиты органов дыхания.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Подача огнетушащих средств на ликвидацию горения в электроустановках допускается только после снятия напряжения и выдачи в установленном порядке допуска на право тушения пожара от уполномоченного на это лица. Пожарные автомобили и стволы при этом должны быть заземлены.</w:t>
      </w:r>
    </w:p>
    <w:p w:rsidR="007C3594" w:rsidRPr="00F90D5F" w:rsidRDefault="007C3594" w:rsidP="00F90D5F">
      <w:pPr>
        <w:tabs>
          <w:tab w:val="left" w:pos="284"/>
        </w:tabs>
        <w:spacing w:after="0" w:line="240" w:lineRule="auto"/>
        <w:jc w:val="center"/>
        <w:rPr>
          <w:rFonts w:ascii="Times New Roman" w:eastAsia="Calibri" w:hAnsi="Times New Roman" w:cs="Times New Roman"/>
          <w:b/>
          <w:bCs/>
          <w:iCs/>
          <w:sz w:val="12"/>
          <w:szCs w:val="12"/>
        </w:rPr>
      </w:pPr>
      <w:r w:rsidRPr="00F90D5F">
        <w:rPr>
          <w:rFonts w:ascii="Times New Roman" w:eastAsia="Calibri" w:hAnsi="Times New Roman" w:cs="Times New Roman"/>
          <w:b/>
          <w:bCs/>
          <w:iCs/>
          <w:sz w:val="12"/>
          <w:szCs w:val="12"/>
        </w:rPr>
        <w:t>1.8 Описание и обоснование проектных решений, обеспечивающих пожарную безопасность линейного объекта.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Строительно - монтажные работы и эксплуатация проектируемой ВОЛС должна осуществляться с обязательным соблюдением действующих норм и правил пожарной безопасности: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 - «Правила противопожарного режима в Российской Федерации» утвержденные Постановлением Правительства РФ №390 от 25.04.2012 г.;</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«Правила устройства электроустановок», Москва, «Энергия», 2002 г., 7 издание;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СТО Газпром 11-019-2011 «Магистральные внутризоновые и местные волоконно-оптические линии связи. Общие технические требования».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Проектируемые кабельные сооружения в процессе строительства, монтажа и эксплуатации не создают вредных электромагнитных или иных излучений, не являются источниками каких-либо частотных колебаний, не оказывают отрицательного воздействия на человека и окружающую среду. Материалы защитных оболочек кабелей не выделяют вредных химических и биологических веществ.</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Пожарная безопасность объекта обеспечивается применением кабельной продукции с оболочкой, не поддерживающей горение. Волоконно-оптической кабель (ВОК) по своей конструкции, техническим характеристикам и условиям работы не является источником повышенной опасности и соответствует требованиям ГОСТ 31565-2012.</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Ввод проектируемого ВОК в здания осуществляется через существующий кабельные вводы с дальнейшей прокладкой по существующим металлоконструкциям до проектируемого оптического кросса. В местах прохождения кабелей через строительные конструкции с нормируемым пределом огнестойкости предусматриваются кабельные проходки с пределом огнестойкости соответствующим пределу огнестойкости пересекаемой конструкции.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Оптические кроссы на которых «расшивается» ВОК заземляются.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В местах стыка строительных длин оптического кабеля предусматривается монтаж оптических муфт типа МТОК.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Монтаж муфты выполняется в соответствии с "Инструкцией по монтажу тупиковой муфты МТОК-96Т1-01-IV на оптических кабелях связи.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Производство земельных работ в охранных зонах кабельных линий связи необходимо проводить в соответствии с требованиями «Правил охраны линий и сооружений связи Российской Федерации», утвержденными Постановлениями Правительства РФ от 9 июня 1995 г. № 578, кроме того, необходимо соблюдать порядок и требования, указанные в технических условиях владельцев коммуникаций.</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До начало земляных работ строительная организация должна вызвать на трассу представителей организаций, имеющих коммуникации в зоне производства работ, с целью уточнения их места прохождения и глубины залегания. Точное расположение коммуникаций в местах сближения и пересечений должно быть установлено строительной организацией в присутствии представителей эксплуатации трассовыми приборами и шурфованием. Производство работ без письменного разрешения в охранных зонах действующих сетей ЗАПРЕЩАЕТСЯ.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В случае обнаружения коммуникаций, не указанных в проекте, или обозначающих их знаков, земляные работы должны быть приостановлены, а на место работ необходимо вызвать представителей организаций, эксплуатирующих обнаруженные сети.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На месте производства работ должны быть первичные средства пожаротушения в необходимом количестве.</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xml:space="preserve">В процессе эксплуатации ВОЛС персонал бригады должен быть обеспечен устойчивой двухсторонней связью с диспетчером эксплуатирующей организации. </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При производстве работ должны соблюдаться меры безопасности:</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в места производства работ не допускаются лица не участвующие в работах;</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работы производятся в дневное время;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при выполнении работ повышенной опасности руководствоваться требованиями инструкций по безопасному ведению этих работ;</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работы по наряду-допуску проводить в присутствии ответственных лиц за безопасное производство работ;</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 к работе с устройствами сварки, монтажа и замеров характеристик оптического волокна допускаются только работники, прошедшие специальный курс обучения, сдавшие экзамены и имеющие соответствующие сертификаты (удостоверения).</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Работа в охранной зоне ВЛ выполнять с соблюдением положений, изложенных в главах 7, 8, 9 «Правил по охране труда при работах на линейных сооружениях кабельных линий передачи» ПОТ РО-45-009-2003,  в строгом соответствии с условиями согласования, после получения письменного разрешения на производство работ.</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Охранная зона проектируемой линии связи определяется на расстоянии от оси трассы не менее чем на 2 метра с каждой стороны.</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Расстояния от проектируемой ВОЛС до магистральных газопроводов принимаются не менее 8 м., что соответствует требованиям СП 36.13330.2012.</w:t>
      </w:r>
    </w:p>
    <w:p w:rsidR="007C3594" w:rsidRPr="00F90D5F" w:rsidRDefault="007C3594" w:rsidP="00F90D5F">
      <w:pPr>
        <w:tabs>
          <w:tab w:val="left" w:pos="284"/>
        </w:tabs>
        <w:spacing w:after="0" w:line="240" w:lineRule="auto"/>
        <w:jc w:val="center"/>
        <w:rPr>
          <w:rFonts w:ascii="Times New Roman" w:eastAsia="Calibri" w:hAnsi="Times New Roman" w:cs="Times New Roman"/>
          <w:b/>
          <w:bCs/>
          <w:iCs/>
          <w:sz w:val="12"/>
          <w:szCs w:val="12"/>
        </w:rPr>
      </w:pPr>
      <w:r w:rsidRPr="00F90D5F">
        <w:rPr>
          <w:rFonts w:ascii="Times New Roman" w:eastAsia="Calibri" w:hAnsi="Times New Roman" w:cs="Times New Roman"/>
          <w:b/>
          <w:bCs/>
          <w:iCs/>
          <w:sz w:val="12"/>
          <w:szCs w:val="12"/>
        </w:rPr>
        <w:t>1.9 Проектные решения по предупреждению ЧС техногенного и природного характера</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7C3594" w:rsidRPr="007C3594" w:rsidRDefault="007C3594" w:rsidP="00F90D5F">
      <w:pPr>
        <w:tabs>
          <w:tab w:val="left" w:pos="284"/>
        </w:tabs>
        <w:spacing w:after="0" w:line="240" w:lineRule="auto"/>
        <w:ind w:firstLine="284"/>
        <w:jc w:val="both"/>
        <w:rPr>
          <w:rFonts w:ascii="Times New Roman" w:eastAsia="Calibri" w:hAnsi="Times New Roman" w:cs="Times New Roman"/>
          <w:sz w:val="12"/>
          <w:szCs w:val="12"/>
        </w:rPr>
      </w:pPr>
      <w:r w:rsidRPr="007C3594">
        <w:rPr>
          <w:rFonts w:ascii="Times New Roman" w:eastAsia="Calibri" w:hAnsi="Times New Roman" w:cs="Times New Roman"/>
          <w:sz w:val="12"/>
          <w:szCs w:val="12"/>
        </w:rPr>
        <w:t>Предупреждение чрезвычайных ситуаций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(Закон РФ "О защите населения и территорий от чрезвычайных ситуаций природного и техногенного характера").</w:t>
      </w:r>
    </w:p>
    <w:p w:rsidR="009A03E3" w:rsidRPr="009A03E3" w:rsidRDefault="009A03E3" w:rsidP="009A03E3">
      <w:pPr>
        <w:tabs>
          <w:tab w:val="left" w:pos="284"/>
        </w:tabs>
        <w:spacing w:after="0" w:line="240" w:lineRule="auto"/>
        <w:jc w:val="center"/>
        <w:rPr>
          <w:rFonts w:ascii="Times New Roman" w:eastAsia="Calibri" w:hAnsi="Times New Roman" w:cs="Times New Roman"/>
          <w:b/>
          <w:bCs/>
          <w:iCs/>
          <w:sz w:val="12"/>
          <w:szCs w:val="12"/>
        </w:rPr>
      </w:pPr>
      <w:r w:rsidRPr="009A03E3">
        <w:rPr>
          <w:rFonts w:ascii="Times New Roman" w:eastAsia="Calibri" w:hAnsi="Times New Roman" w:cs="Times New Roman"/>
          <w:b/>
          <w:bCs/>
          <w:iCs/>
          <w:sz w:val="12"/>
          <w:szCs w:val="12"/>
        </w:rPr>
        <w:t>2. Материалы по обоснованию проекта планировки территории. Пояснительная записка</w:t>
      </w:r>
    </w:p>
    <w:p w:rsidR="009A03E3" w:rsidRPr="009A03E3" w:rsidRDefault="009A03E3" w:rsidP="009A03E3">
      <w:pPr>
        <w:tabs>
          <w:tab w:val="left" w:pos="284"/>
        </w:tabs>
        <w:spacing w:after="0" w:line="240" w:lineRule="auto"/>
        <w:jc w:val="center"/>
        <w:rPr>
          <w:rFonts w:ascii="Times New Roman" w:eastAsia="Calibri" w:hAnsi="Times New Roman" w:cs="Times New Roman"/>
          <w:b/>
          <w:bCs/>
          <w:iCs/>
          <w:sz w:val="12"/>
          <w:szCs w:val="12"/>
        </w:rPr>
      </w:pPr>
      <w:r w:rsidRPr="009A03E3">
        <w:rPr>
          <w:rFonts w:ascii="Times New Roman" w:eastAsia="Calibri" w:hAnsi="Times New Roman" w:cs="Times New Roman"/>
          <w:b/>
          <w:bCs/>
          <w:iCs/>
          <w:sz w:val="12"/>
          <w:szCs w:val="12"/>
        </w:rPr>
        <w:t>2.1 Обоснование размещения  линейного объекта на планируемой территории</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Трасса ВОЛС проходит по территории Самарской области в административных границах Волжского, Кинельского, Красноярского, Сергиевского районов и м.о. г. Кинель Саимарской области.</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iCs/>
          <w:sz w:val="12"/>
          <w:szCs w:val="12"/>
        </w:rPr>
      </w:pPr>
      <w:r w:rsidRPr="009A03E3">
        <w:rPr>
          <w:rFonts w:ascii="Times New Roman" w:eastAsia="Calibri" w:hAnsi="Times New Roman" w:cs="Times New Roman"/>
          <w:iCs/>
          <w:sz w:val="12"/>
          <w:szCs w:val="12"/>
        </w:rPr>
        <w:t>В виду того, что трасса ВОЛС в основном проходит по землям с/х назначения, в целях уменьшения выведения из оборота земель с/х назначения, экологической безопасности,  экономической  целесообразности, а также для удобства обслуживания, по согласованию с администрациями муниципальных районов для строительства  кабельной трассы рассматривался один вариант прохождения трассы ВОЛС вдоль существующего кабеля технологической связи ООО «Газпром трансгаз Самара».</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Предусматривается строительство магистральной ВОЛС на участке УС СУАВР и МР – УС Сергиевского ЛПУМГ. Емкость магистрального участка ВОЛС со-ставляет 24 оптических волокна. Протяженность трассы проектируемой  ВОЛС в грунте с учетом захода на ГРС-16 и НУП 4/8к составляет 134,7 км.</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Строительство ВОЛС предусматривается оптическим кабелем марки ОК-ЗПС на 24 ОВ, который прокладывается в грунте на глубине 1,2 м от спланированной поверхности земли.</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 начальную точку трассы ВОЛС принять здание Самарского управления аварийно-восстановительных работ, расположенное в с. Лопатино Волжского района Самарской области.</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 конечную точку трассы ВОЛС принять здание СЭРБ КЦ-1 Сергиевского ЛПУМГ ОАО «Газпром», расположенное в Сергиевском районе Самарской области.</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По территории УС «СУАВ и МР Лопатино» проектируемая трасса пройдет в существующей кабельной канализации. От последнего кабельного колодца трасса ВОЛС пройдет в грунте в северном направлении L=0,15 км. Затем трасса ВОЛС пересечет коридор коммуникаций методом горизонтально-направленного бурения (ГНБ), состоящий из магистральных нефтепроводов Альметьевск-Куйбышев, Дружба Самара-Лопатино, продуктопровод Бугуруслан-СНПЗ и магистральный газопровод.</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проектируемая трасса ВОЛС пересечет автодорогу на НПС «Дружба» и придорожные посадки методом ГНБ, затем, повернув направо, проследует вдоль посадки L=2,0 км, пересекая при этом автодорогу на вертолетную площадку способом прокола, нефтепровод и газопровод методом ГНБ.</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Затем проектируемая трасса ВОЛС повернет направо и пересечет коридор магистральных трубопроводов (продуктопровод  Бугуруслан-СНПЗ 179 км, МН Альметьевск-Куйбышев 311 км, МН Дружба-Самара-Лопатино 21 км, газопровод), ВЛ 110кВ. Далее проектируемая трасса ВОЛС повернет налево и проследует вдоль коридора магистральных трубопроводов и кабелей связи, затем пересечет нефтепродуктопровод УЗН на 504 км и два газопровода, ВЛ 220кВ и проследует вдоль магистральных трубопроводов по полю L=2,8 км, пересекая на пути следования два оврага.</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Затем проектируемая трасса ВОЛС осуществит переход через Куйбышевскую железную дорогу на перегоне «Кинель-Безенчук» на 1111 км методом ГНБ и проследует вдоль двух существующих кабелей связи ОАО «Самаратрансгаз» на расстоянии 3 м через поле L=2,0 км, пересекая три лесопосадки на пути следования.</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Пересечение проектируемой ВОЛС с ЖД (перегон Кинель-Безенчук 1111 км)</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проектируемая ВОЛС проследует к Уральскому шоссе и пересечет на 26км+650м ориентировочно, а также придорожные посадки и коридор магистральных трубопроводов (МН Бавлы-Куйбышев 286км, МН Калтасы-Куйбышев 271км, МН Дружба-2, МН Нефтегорск-НК-НХК, Продуктопровод Дружба-2, МН Николаевка-Самара 1км) методом ГНБ и проследует вдоль существующего кабеля на расстоянии 3 м от него, пересекая ВЛ 35кВ (Чернореченская-2).</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трасса ВОЛС проследует вдоль существующего кабеля связи ОАО «Самаратрансгаз» на расстоянии 3 метров через поле L=8,0 км кабель связи проследует к строящейся автодороге. Затем трасса ВОЛС проследует вдоль существующей выноске кабеля и пересечет автодорогу методом ГНБ, далее проследует вдоль коридора магистральных трубопроводов, пересечёт овраг, р. Черная и проследует по полю (L=1,0 км).</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трасса ВОЛС пересечет оросительный канал и ВЛ 110 кВ «Чернореченская-2», продолжая дальнейшее следование по полю L=5,2 км до пересечения с обводной автодорогой. Затем трасса ВОЛС пересечет продуктопровод НПС «Покровская», автодорогу на 33+930 и поворачивает налево и проследует вдоль существующей линии связи и коридора магистральных трубопроводов (МГ «Мокроус-Самара-Тольятти», МН «Калтасы-Самара», МН «Альметьевск-Самара», МН «Ромашкино-Самара», МН «Альметьевск-Самара»).</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Затем трасса ВОЛС проследует по полю L=4,4 км, пересечет автодорогу на н.п. «Белозерки» способом прокола и подходит к однопутной электрифицированной железной дороге (перегон «Кинель-Безенчук») на 1132 км.</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проектируемая трасса ВОЛС пересечет железную дорогу методом ГНБ на перегоне «Кинель-Безенчук» 1132 км, ВЛ 35кВ «Подлесная» и проследует до ОГ Черновский. Далее проектируемая трасса ВОЛС проследует до границы Волжского и Кинельского районов вдоль существующего кабеля связи L=3,9 км и пересечет на своем пути два заболоченных участка методом ГНБ. Пересекая заболоченный участок на границе районов методом ГНБ, проектируемая ВОЛС продолжает движение в административных границах Кинельского района по пойме реки Самара L=0,9 км, пересекая на своем пути ручей и озеро методом ГНБ. Далее трасса ВОЛС подходит к лесному участку перед р.Самара. Пройдя по лесному участку L=0,4км проектируемая трасса ВОЛС пересечет р. Самара методом ГНБ, а также пойму реки за ней методом ГНБ и через поле проследует к железной дороге Самара-Кинель.</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трасса ВОЛС пересечет ЖД на перегоне «Самара –Кинель» 1130 км методом ГНБ и поворачивает направо, пересекая коридор из двух ВЛ 500кВ (Красноармейская-Куйбышевская-2, Балаковская АЭС-Куйбышевская №1) и одной 220 кВ (КБШ-6). Затем проектируемая трасса ВОЛС пройдет через пастбище L=1,6 км вдоль существующего кабеля связи и магистральных трубопроводов и далее повернет налево, пересекая при этом два нефтепровода «Альметьевск-Куйбышев» на 240км, «Ромашкино-Куйбышев» на 197 км методом ГНБ.</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проектируемая трасса ВОЛС проследует вдоль существующего кабеля связи до пересечения автодороги «Р225» L=0,8 км. Затем трасса ВОЛС пересечет автодорогу «Р225» методом ГНБ ориентировочно на км 31+910 и автодорогу Заводской проезд способом прокола ориентировочно на 32 км. Далее от проектируемой трассы ВОЛС будет осуществлен отвод на ГРС-16 с. Алексеевка (L=0,25 км).</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Затем проектируемая трасса ВОЛС проследует вдоль МГ «Алексеевка-Тольятти» и существующего кабеля связи L=4,0 км, пересекая овраг методом ГНБ и коридор ВЛ (ВЛ 220кВ «Куйбышевская-Орловская», ВЛ 220кВ «Куйбышевская-Кинельская№2», ВЛ 110кВ «БК-2», ВЛ 220кВ «Куйбышевская-Кинельская№1», ВЛ 220кВ «Азот-Кинельская», ВЛ 220кВ «Куйбышевская-Новоотрадная», ВЛ 220кВ «КБШ-Серноводская», ВЛ 500кВ «Заинская ГРЭС – Куйбышевская», ВЛ 500кВ «Жигулевская ГЭС – Куйбышевская»).</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трасса ВОЛС проследует через поле к пересыхающей р. Падовка. Затем трасса ВОЛС пересечет р.Падовка методом ГНБ и проследует по полю вдоль существующего кабеля связи до автодороги на н.п. Сырейка L=5,9 км. Далее проектируемая трасса ВОЛС пересечет автодорогу на н.п. Сырейка и проследует по полю L=4,8 км, пересекая на своем пути газопровод отвод на ГРС-2, ручей и три оврага методом ГНБ. Затем трасса ВОЛС поворачивает налево и пересекает ВЛ 500 кВ «Жигулевская ГЭС - Куйбышевская» и доходит до границы Кинельского и Красноярского районов.</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От административной границы Красноярского района проектируемая трасса ВОЛС проследует вдоль магистральных трубопроводов и кабелей связи по территории дачных поселков. Затем трасса ВОЛС пересечет ВЛ 500 кВ «Жигулевская ГЭС – Куйбышевская» и проследует по территории дачных поселков L=4,9 км. Далее трасса ВОЛС проследует полем вдоль существующего кабеля связи до автодороги на н.п. «Красный Яр» (L=5,0 км) и пересечет ее способом прокола.</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Затем проектируемая трасса ВОЛС проследует вдоль придорожной посадки трассы М5 «Урал» вдоль существующего кабеля связи L=4,0 км до автодороги на н.п. «Восточный». Далее трасса ВОЛС пересекает автодорогу на н.п. «Восточный» способом прокола и подходит к НУПу 4/8к. Предусматривается разветвительная муфта на отвод к НУП 4/8к.</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проектируемая трасса ВОЛС проследует вдоль существующего кабеля связи по полю L=8,0 км обходя Красноярскую автомобильную развязку и Аэродром «Красный Яр» и доходит до аммиакопровода. Далее проектируемая ВОЛС пересекает аммиакопровод на 80 км и следует вдоль существующего кабеля связи и придорожной посадки по полю L=2,5 км доходит до а/д на н.п. Хорошенькое, пересекая на своем пути две посадки, методом ГНБ  и овраг.</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Затем проектируемая трасса ВОЛС пересекает автодорогу на н.п. Хорошенькое и посадку способом прокола и продолжает дальнейшее следование по полю L=3,5 км и доходит до оврага с пересыхающим ручьем Хорошенькая, пересекая на своем пути две лесополосы. Далее проектируемая трасса ВОЛС переходит через овраг с р. Хорошенькая методом ГНБ и продолжает дальнейшее следование L=4,5 км вдоль существующего кабеля связи и придорожной посадки по полю и доходит до автодороги на конезавод, пересекает ее способом прокола.</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Далее проектируемая трасса продолжает следование вдоль существующего кабеля связи L=5,5 км по полю и доходит до автодороги на н.п. Хилково, пересекаяет ее способом прокола. Затем проектируемая ВОЛС проследует вдоль существующего кабеля связи по полю L=2,0 км до границы Красноярского и Сергиевского районов, пересекая на своем пути р. Тростянку методом ГНБ.</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От административной границы Сергиевского района проектируемая трасса ВОЛС проследует параллельно автодороги М5 «Урал», вдоль существующего кабеля связи по полю до пересечения автодороги на н.п. Новая Орловка L=8,5 км. Далее проектируемая трасса ВОЛС пересечет автодорогу на н.п. Новая Орловка способом прокола и проследует до автодороги на н.п. Орловка L=0,6 км.</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Затем трасса ВОЛС пересечет автодорогу на н.п. Орловка способом прокола и ВЛ 500кВ «Заинская ГРЭС-Куйбышевская», ВЛ 220кВ «Куйбышевская-Серноводская» и овраг методом ГНБ. Далее проектируемая трасса ВОЛС проследует по полю вдоль существующего кабеля связи L=10,3 км и подойдет к оврагу с пересыхающим ручьем и пересечет его методом ГНБ. Далее, следуя в административных границах Сергиевского района, вдоль существующего кабеля связи по полю L=2,6 км проектируемая трасса ВОЛС пересечет газопровод-отвод на ГРС 61 и проследует к автодороге на н.п. Верх. Орлянка и пересечет ее способом прокола. Затем проектируемая трасса ВОЛС проследует вдоль существующего кабеля связи по полю L=3,9, пересечет р. Орлянку методом ГНБ, автодорогу на Новую Елховку способом прокола и р. Елховку методом ГНБ.</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iCs/>
          <w:sz w:val="12"/>
          <w:szCs w:val="12"/>
        </w:rPr>
      </w:pPr>
      <w:r w:rsidRPr="009A03E3">
        <w:rPr>
          <w:rFonts w:ascii="Times New Roman" w:eastAsia="Calibri" w:hAnsi="Times New Roman" w:cs="Times New Roman"/>
          <w:sz w:val="12"/>
          <w:szCs w:val="12"/>
        </w:rPr>
        <w:t>Затем проектируемая трасса ВОЛС проследует L=7,7 км вдоль коридора магистральных газопроводов «Уренгой-Новопсков», «Уренгой-Петровск», «Челябинск-Петровск», а также существующего кабеля связи и, дойдя до оврага с р. Казачка пересечет его методом ГНБ и проследует по полю L=1,2 км. Затем трасса проектируемой ВОЛС поворачивает направо и проследует вдоль существующего кабеля связи через поле L=1,7 км и заходит на территорию Сергиевского ЛПУМГ, пересекая два оврага и ВЛ 110кВ.</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Проектируемая трасса ВОЛС пересекает потенциально опасные объекты: магистральные и распределительные газопроводные сети,  нефтепроводы, железную дорогу.</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Все места пересечений с вышеуказанными объектами выполнены в соответствии с техническими условиями, выданными владельцами  коммуникаций и сооружений. приложенные в данном томе.</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При проектировании строительства ВОЛС предусматривается бестраншейный способ прокладки кабеля на участках со сложными инженерно-геологическими условиями – переходы через водные преграды, овраги с крутыми склонами, автодороги, железную дорогу.</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Проектные решения по переходу через водные преграды методом горизонтально-направленного бурения (ГНБ) приняты с учетом рельефа местности и условий Сан ПиН 2.2.1./2.1.1.1200-03 «Санитарно-защитные зоны и санитарная классификация предприятий, сооружений и иных объектов» (введен 15.06.2003 г.), на основании «Временного положения по проектированию строительства  кабельных  переходов через водные преграды методом горизонтально - направленного бурения», разработанного ОАО «Гипросвязь», Москва, 1996 г.; в соответствии с «Директивным указанием по проектированию» (№ГС 11т-2-96 от 04.07.96), разработанным ОАО  «Гипросвязь», Москва, 1996 г. и согласованы с заказчиком.</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Пересечение ВОЛС железнодорожных путей  выполняется методом ГНБ в соответствии с требованиями эксплуатационных организаций, с учетом границ охранной зоны, для обеспечения сохранности конструктивных элементов железнодорожного полотна и на основании технических условий ОАО «РЖД»  филиала  «Московская железная дорога» от 01.10.2012 г. №ТУ-11-518-5,  от 01.10.2012 г. №ТУ-11-518-6 и  от 01.10.2012 г. №ТУ-11-518-7. Пересечения ВОЛС через железнодорожные пути согласованы со службами ОАО «РЖД».</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Пересечения ВОЛС через автодорогу с усовершенствованным покрытием выполняется методом ГНБ. Принятые способы переходов автодорог бестраншейным методом позволяют сохранить целостность конструктивных элементов автомобильных  дорог (согласно СНиП 2.05.02-85) и исключают препятствия нормальной эксплуатации автомобильных дорог и ухудшения условия движения по ним.  Пересечение  ВОЛС через автодороги  согласованы с владельцами.</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Производство работ методом ГНБ позволяет:</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 значительно сократить сроки производства работ за счет использования высокотехнологичных буровых комплексов;</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 значительно сократить количество привлекаемой для прокладки трубопроводов тяжелой техники и рабочей силы;</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  уменьшить риск аварийных ситуаций и, как следствие, гарантия длительной сохранности трубопроводов в рабочем состоянии;</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sz w:val="12"/>
          <w:szCs w:val="12"/>
        </w:rPr>
      </w:pPr>
      <w:r w:rsidRPr="009A03E3">
        <w:rPr>
          <w:rFonts w:ascii="Times New Roman" w:eastAsia="Calibri" w:hAnsi="Times New Roman" w:cs="Times New Roman"/>
          <w:sz w:val="12"/>
          <w:szCs w:val="12"/>
        </w:rPr>
        <w:t>- обеспечить большую экологическую чистоту за счет отказа от работ в русле реки, что исключает загрязненность и замутненность водоема;</w:t>
      </w:r>
    </w:p>
    <w:p w:rsidR="009A03E3" w:rsidRPr="009A03E3" w:rsidRDefault="009A03E3" w:rsidP="009A03E3">
      <w:pPr>
        <w:tabs>
          <w:tab w:val="left" w:pos="284"/>
        </w:tabs>
        <w:spacing w:after="0" w:line="240" w:lineRule="auto"/>
        <w:ind w:firstLine="284"/>
        <w:jc w:val="both"/>
        <w:rPr>
          <w:rFonts w:ascii="Times New Roman" w:eastAsia="Calibri" w:hAnsi="Times New Roman" w:cs="Times New Roman"/>
          <w:iCs/>
          <w:sz w:val="12"/>
          <w:szCs w:val="12"/>
        </w:rPr>
      </w:pPr>
      <w:r w:rsidRPr="009A03E3">
        <w:rPr>
          <w:rFonts w:ascii="Times New Roman" w:eastAsia="Calibri" w:hAnsi="Times New Roman" w:cs="Times New Roman"/>
          <w:sz w:val="12"/>
          <w:szCs w:val="12"/>
        </w:rPr>
        <w:t>- исключить попадание грунта, строительных материалов в водотоки.</w:t>
      </w:r>
    </w:p>
    <w:p w:rsidR="00684F4E" w:rsidRPr="00684F4E" w:rsidRDefault="00684F4E" w:rsidP="00684F4E">
      <w:pPr>
        <w:tabs>
          <w:tab w:val="left" w:pos="284"/>
        </w:tabs>
        <w:spacing w:after="0" w:line="240" w:lineRule="auto"/>
        <w:jc w:val="center"/>
        <w:rPr>
          <w:rFonts w:ascii="Times New Roman" w:eastAsia="Calibri" w:hAnsi="Times New Roman" w:cs="Times New Roman"/>
          <w:b/>
          <w:bCs/>
          <w:iCs/>
          <w:sz w:val="12"/>
          <w:szCs w:val="12"/>
        </w:rPr>
      </w:pPr>
      <w:r w:rsidRPr="00684F4E">
        <w:rPr>
          <w:rFonts w:ascii="Times New Roman" w:eastAsia="Calibri" w:hAnsi="Times New Roman" w:cs="Times New Roman"/>
          <w:b/>
          <w:bCs/>
          <w:iCs/>
          <w:sz w:val="12"/>
          <w:szCs w:val="12"/>
        </w:rPr>
        <w:t>2.1.1 Административное положение.</w:t>
      </w:r>
    </w:p>
    <w:p w:rsidR="00F61761" w:rsidRDefault="00684F4E" w:rsidP="00161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AF876A8">
            <wp:extent cx="4692769" cy="14837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425" cy="1484584"/>
                    </a:xfrm>
                    <a:prstGeom prst="rect">
                      <a:avLst/>
                    </a:prstGeom>
                    <a:noFill/>
                  </pic:spPr>
                </pic:pic>
              </a:graphicData>
            </a:graphic>
          </wp:inline>
        </w:drawing>
      </w:r>
    </w:p>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Граница сельских поселений района работ.</w:t>
      </w:r>
    </w:p>
    <w:p w:rsidR="00EB5B8B" w:rsidRPr="00EB5B8B" w:rsidRDefault="00EB5B8B" w:rsidP="00EB5B8B">
      <w:pPr>
        <w:tabs>
          <w:tab w:val="left" w:pos="284"/>
        </w:tabs>
        <w:spacing w:after="0" w:line="240" w:lineRule="auto"/>
        <w:jc w:val="center"/>
        <w:rPr>
          <w:rFonts w:ascii="Times New Roman" w:eastAsia="Calibri" w:hAnsi="Times New Roman" w:cs="Times New Roman"/>
          <w:b/>
          <w:sz w:val="12"/>
          <w:szCs w:val="12"/>
        </w:rPr>
      </w:pPr>
      <w:r w:rsidRPr="00EB5B8B">
        <w:rPr>
          <w:rFonts w:ascii="Times New Roman" w:eastAsia="Calibri" w:hAnsi="Times New Roman" w:cs="Times New Roman"/>
          <w:b/>
          <w:sz w:val="12"/>
          <w:szCs w:val="12"/>
        </w:rPr>
        <w:t>Рисунок 1. Обзорная схема района работ</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Сергиевский район расположен на северо-востоке Самарской области и граничит на севере с Челно-Вершинским и Шенталинским районами, на востоке с Исаклинским, на юго-востоке с Похвистневским, на юге - с Кинель-Черкасским, на юго-западе  с Красноярским, на западе с Елховским и Кошкинским районами. Граница проходит по равнинной местности, что облегчает налаживание экономических связей с соседями.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Административный центр района - с. Сергиевск, расположенный в 126 километрах от областного центра города Самары, связан с ним железной дорогой Кротовка-Серные Воды - 2 (конечная станция Серные Воды - 2 в трех километрах от райцентра) и асфальтированной дорогой республиканского значения Самара-Уфа-Челябинск, проходящей по территории района с юго-запада на северо-восток, в 7 километрах от с. Сергиевск. Небольшой участок железной дороги -ветка железнодорожной магистрали Москва-Самара-Челябинск, участвует в настоящее время в перевозках грузов.</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Железнодорожная коммуникация, тупикового типа, проходящая по территории Сергиевского района обслуживает грузовые перевозки и в настоящее время не участвует в перевозке пассажиров. Участок Серные Воды 2 - Кротовка является объездной веткой, протяженностью 86 км, с количеством путей -1, с видом тяги - не электрифицированная. Грузооборот станции Серные Воды 1 составляет 210 тыс. тонн и Серные Воды 2 составляет 115 тыс. тонн.</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Связи на федеральном уровне в Сергиевском районе осуществляются по автодороге Москва-Уфа (М-5), входящей в систему автодорог федерального значения и являющейся составляющей транспортного коридора Е-30 «Урал».</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34 из 69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Помимо основных транспортных путей на территории района развита сеть дорог местного значения, соединяющих основные центры хозяйств с селом Сергиевск и сеть дорог, обеспечивающих межрайонные связи.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Концепция структуры сети автодорог на территории Самарской области предполагает подразделение их на три типа связей:</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федерального и территориального значения, обеспечивающие внешние связи области и транзитные связи;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областного значения, связывающие административные районы области с ее центром;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местного значения, обеспечивающие связи населенных пунктов между собой и с центром административного района.</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Соответственно, основные направления развития сети автодорог общего пользования в Сергиевском районе рассматриваются по двум позициям: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обеспеченность автодорогами для осуществления связей на федеральном и областном уровне;</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обеспеченность автодорогами для осуществления местных связей.</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По территории Сергиевского района проложена ветка нефтепровода Альметьевск - Самара, три нити газопровода, линия связи областного значения: кабель «Самараэлектросети», ТУСМ -4, кабель «Самаратрансгаз», Самарский МЭТУС.</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На территории района нет судоходных рек регионального или областного значения. Наиболее крупная река Сок - приток Волги, является рекой местного значения.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Непосредственное обслуживание водным и воздушным транспортом отсутствует, оно осуществимо при использовании, как промежуточного, автотранспорта.</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На территории Сергиевского района крупные промышленные предприятия сосредоточены в с. Сергиевск, п. Сургут и п.г.г. Суходол (НГДУ «Сергиевскнефть», ОАО «Самараинвестнефть», ОАО «Сургутский комбикормовый завод», ОАО «Серноводский мясокомбинат», ОАО «Маслосыркомбинат Сергиевский», ОАО «Сергиевский ремонтно-механический завод», МУП «Сергиевское полиграфическое предприятие»).</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Район богат строительными материалами. Почти повсеместно залегают огромные запасы строительного камня, есть известняки, доломиты, гипс, мел, песок, глина.</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районе есть запасы поваренной соли, серы.</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недрах района имеется нефть, что является важнейшим фактором развития экономики Сергиевского района и Самарской области в целом. Разведаны крупные нефтяные месторождения: Якушкинское, Радаевское, Боровское, Шунгутское, Серноводское.</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На территории Сергиевского района имеются очень своеобразные минеральные водоемы. Вода их, поступающая из нижнеказанских отложений, отличается высокой минерализацией и жесткостью, а также значительным содержанием сероводорода. Вода и грязь донных отложений местных минерализованных водоемов используется для лечения заболеваний суставов, сердечно-сосудистой и нервной систем, а также кожных, гинекологических, урологических и других болезней на курорте «Сергиевские Минеральные Воды», официальное открытие которого состоялось в 1832 году.</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Ряд минеральных водоемов за их уникальность выделены как памятники природы. Из них наибольший научный и практический интерес представляют: озера Серное и Голубое, р. Молочка, Михайловский сероводородный источник.</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Сергиевский район имеет высокий потенциал развития, учитывая: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наличие развитой транспортной инфраструктуры;</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наличие курорта «Сергиевские минеральные воды»;</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наличие нефтедобывающей и нефтеперерабатывающей промышленности.</w:t>
      </w:r>
    </w:p>
    <w:p w:rsidR="00EB5B8B" w:rsidRPr="00095022" w:rsidRDefault="00EB5B8B" w:rsidP="00095022">
      <w:pPr>
        <w:tabs>
          <w:tab w:val="left" w:pos="284"/>
        </w:tabs>
        <w:spacing w:after="0" w:line="240" w:lineRule="auto"/>
        <w:jc w:val="center"/>
        <w:rPr>
          <w:rFonts w:ascii="Times New Roman" w:eastAsia="Calibri" w:hAnsi="Times New Roman" w:cs="Times New Roman"/>
          <w:b/>
          <w:bCs/>
          <w:iCs/>
          <w:sz w:val="12"/>
          <w:szCs w:val="12"/>
        </w:rPr>
      </w:pPr>
      <w:r w:rsidRPr="00095022">
        <w:rPr>
          <w:rFonts w:ascii="Times New Roman" w:eastAsia="Calibri" w:hAnsi="Times New Roman" w:cs="Times New Roman"/>
          <w:b/>
          <w:bCs/>
          <w:iCs/>
          <w:sz w:val="12"/>
          <w:szCs w:val="12"/>
        </w:rPr>
        <w:t>2.1.2 Климат</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Территория Сергиевского района находится в пределах умеренного климатического пояса. Тип климата -умеренно континентальный. Характерны холодная малоснежная зима, короткие весна и осень, жаркое сухое лето.</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Среднегодовая температура воздуха составляет +3,5ОС. Наиболее холодный месяц январь, реже февраль. Минимальная отмеченная температура -48ОС. Средняя температура воздуха в январе на севере района -15,2ОС, на юге - 4,6ОС. Переход среднесуточной температуры выше +10ОС наступает в первых числах мая. Характерной особенностью климата является быстрое нарастание температуры воздуха весной. Наиболее теплый месяц в году июль. Максимальная температура в июле достигает +40ОС. Средняя температура июля на севере района +20,3ОС, на юге +21,6ОС. Понижение температуры начинается со второй половины августа, а уже в середине сентября наблюдаются первые заморозки. Осенний сезон превышает весенний на 13-16 дней. Продолжительность периода с температурой выше +10ОС 145 дней. Продолжительность вегетационного периода в среднем составляет 185 дней.</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Заморозки в воздухе заканчиваются в основном в третьей декаде мая, но в некоторые годы, особенно в пониженных местах, они возможны в первой декаде июня.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В теплый период осадков выпадает больше, чем в холодный. За теплый период года (апрель-сентябрь) осадки составляют 270 мм, за холодный период - 120 мм.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Преобладающими ветрами в зимний период являются южные и юго-западные, в летний - северные, северо-восточные и северо-западные.</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Сильные ветра способствуют развитию ветровой эрозии, особенно на остаточно-карбонатных почвах в засушливое время года.</w:t>
      </w:r>
    </w:p>
    <w:p w:rsidR="00EB5B8B" w:rsidRPr="00EB5B8B" w:rsidRDefault="00EB5B8B" w:rsidP="00095022">
      <w:pPr>
        <w:tabs>
          <w:tab w:val="left" w:pos="142"/>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Число дней с суховеями за теплый период составляет 15,8, в том числе интенсивных - 3,0 и очень интенсивных - 0,6.</w:t>
      </w:r>
    </w:p>
    <w:p w:rsidR="00EB5B8B" w:rsidRPr="00095022" w:rsidRDefault="00EB5B8B" w:rsidP="00095022">
      <w:pPr>
        <w:tabs>
          <w:tab w:val="left" w:pos="284"/>
        </w:tabs>
        <w:spacing w:after="0" w:line="240" w:lineRule="auto"/>
        <w:jc w:val="center"/>
        <w:rPr>
          <w:rFonts w:ascii="Times New Roman" w:eastAsia="Calibri" w:hAnsi="Times New Roman" w:cs="Times New Roman"/>
          <w:b/>
          <w:sz w:val="12"/>
          <w:szCs w:val="12"/>
        </w:rPr>
      </w:pPr>
      <w:r w:rsidRPr="00095022">
        <w:rPr>
          <w:rFonts w:ascii="Times New Roman" w:eastAsia="Calibri" w:hAnsi="Times New Roman" w:cs="Times New Roman"/>
          <w:b/>
          <w:sz w:val="12"/>
          <w:szCs w:val="12"/>
        </w:rPr>
        <w:t>Таблица 2.2.1 – Климатические параметры холодного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5"/>
        <w:gridCol w:w="978"/>
        <w:gridCol w:w="1120"/>
      </w:tblGrid>
      <w:tr w:rsidR="00EB5B8B" w:rsidRPr="00EB5B8B" w:rsidTr="00095022">
        <w:trPr>
          <w:trHeight w:val="70"/>
          <w:tblHeader/>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Наименование параметра</w:t>
            </w:r>
          </w:p>
        </w:tc>
        <w:tc>
          <w:tcPr>
            <w:tcW w:w="978" w:type="dxa"/>
            <w:tcBorders>
              <w:bottom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Ед. изм.</w:t>
            </w:r>
          </w:p>
        </w:tc>
        <w:tc>
          <w:tcPr>
            <w:tcW w:w="1120" w:type="dxa"/>
            <w:tcBorders>
              <w:bottom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Значение</w:t>
            </w:r>
          </w:p>
        </w:tc>
      </w:tr>
      <w:tr w:rsidR="00EB5B8B" w:rsidRPr="00EB5B8B" w:rsidTr="00095022">
        <w:trPr>
          <w:trHeight w:val="70"/>
        </w:trPr>
        <w:tc>
          <w:tcPr>
            <w:tcW w:w="5415" w:type="dxa"/>
            <w:tcBorders>
              <w:bottom w:val="nil"/>
              <w:right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 Температура воздуха наиболее холодных суток с обеспеченностью 0,98 / 0,92</w:t>
            </w:r>
          </w:p>
        </w:tc>
        <w:tc>
          <w:tcPr>
            <w:tcW w:w="978" w:type="dxa"/>
            <w:tcBorders>
              <w:top w:val="single" w:sz="4" w:space="0" w:color="auto"/>
              <w:left w:val="single" w:sz="4" w:space="0" w:color="auto"/>
              <w:bottom w:val="nil"/>
              <w:right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120" w:type="dxa"/>
            <w:tcBorders>
              <w:top w:val="single" w:sz="4" w:space="0" w:color="auto"/>
              <w:left w:val="single" w:sz="4" w:space="0" w:color="auto"/>
              <w:bottom w:val="nil"/>
              <w:right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-39/-36</w:t>
            </w:r>
          </w:p>
        </w:tc>
      </w:tr>
      <w:tr w:rsidR="00EB5B8B" w:rsidRPr="00EB5B8B" w:rsidTr="00095022">
        <w:trPr>
          <w:trHeight w:val="20"/>
        </w:trPr>
        <w:tc>
          <w:tcPr>
            <w:tcW w:w="5415" w:type="dxa"/>
            <w:tcBorders>
              <w:bottom w:val="nil"/>
              <w:right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2 Температура воздуха наиболее холодной пятидневки с обеспеченностью 0,98 / 0,92</w:t>
            </w:r>
          </w:p>
        </w:tc>
        <w:tc>
          <w:tcPr>
            <w:tcW w:w="978" w:type="dxa"/>
            <w:tcBorders>
              <w:top w:val="single" w:sz="4" w:space="0" w:color="auto"/>
              <w:left w:val="single" w:sz="4" w:space="0" w:color="auto"/>
              <w:bottom w:val="nil"/>
              <w:right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120" w:type="dxa"/>
            <w:tcBorders>
              <w:top w:val="single" w:sz="4" w:space="0" w:color="auto"/>
              <w:left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-36/-30</w:t>
            </w:r>
          </w:p>
        </w:tc>
      </w:tr>
      <w:tr w:rsidR="00EB5B8B" w:rsidRPr="00EB5B8B" w:rsidTr="00095022">
        <w:trPr>
          <w:trHeight w:val="70"/>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 Температура воздуха с обеспеченностью 0,94</w:t>
            </w:r>
          </w:p>
        </w:tc>
        <w:tc>
          <w:tcPr>
            <w:tcW w:w="978" w:type="dxa"/>
            <w:tcBorders>
              <w:top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120"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-18</w:t>
            </w:r>
          </w:p>
        </w:tc>
      </w:tr>
      <w:tr w:rsidR="00EB5B8B" w:rsidRPr="00EB5B8B" w:rsidTr="00095022">
        <w:trPr>
          <w:trHeight w:val="20"/>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4 Абсолютная минимальная температура воздуха</w:t>
            </w:r>
          </w:p>
        </w:tc>
        <w:tc>
          <w:tcPr>
            <w:tcW w:w="978"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120"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-43</w:t>
            </w:r>
          </w:p>
        </w:tc>
      </w:tr>
      <w:tr w:rsidR="00EB5B8B" w:rsidRPr="00EB5B8B" w:rsidTr="00095022">
        <w:trPr>
          <w:trHeight w:val="70"/>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5 Средняя суточная амплитуда температуры воздуха наиболее холодного месяца</w:t>
            </w:r>
          </w:p>
        </w:tc>
        <w:tc>
          <w:tcPr>
            <w:tcW w:w="978"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120"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6,7</w:t>
            </w:r>
          </w:p>
        </w:tc>
      </w:tr>
      <w:tr w:rsidR="00EB5B8B" w:rsidRPr="00EB5B8B" w:rsidTr="00095022">
        <w:trPr>
          <w:trHeight w:val="20"/>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6 Продолжительность и средняя температура воздуха периода со средней суточной температурой воздуха ≤ 0 °С</w:t>
            </w:r>
          </w:p>
        </w:tc>
        <w:tc>
          <w:tcPr>
            <w:tcW w:w="978"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сут.</w:t>
            </w:r>
          </w:p>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120"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149</w:t>
            </w:r>
          </w:p>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-8,5</w:t>
            </w:r>
          </w:p>
        </w:tc>
      </w:tr>
      <w:tr w:rsidR="00EB5B8B" w:rsidRPr="00EB5B8B" w:rsidTr="00095022">
        <w:trPr>
          <w:trHeight w:val="20"/>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7 Продолжительность и средняя температура воздуха периода со средней суточной температурой воздуха ≤ 8 °С</w:t>
            </w:r>
          </w:p>
        </w:tc>
        <w:tc>
          <w:tcPr>
            <w:tcW w:w="978"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сут.</w:t>
            </w:r>
          </w:p>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120"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203</w:t>
            </w:r>
          </w:p>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-5,2</w:t>
            </w:r>
          </w:p>
        </w:tc>
      </w:tr>
      <w:tr w:rsidR="00EB5B8B" w:rsidRPr="00EB5B8B" w:rsidTr="00095022">
        <w:trPr>
          <w:trHeight w:val="20"/>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8 Продолжительность и средняя температура воздуха периода со средней суточной температурой воздуха ≤ 10 °С</w:t>
            </w:r>
          </w:p>
        </w:tc>
        <w:tc>
          <w:tcPr>
            <w:tcW w:w="978"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сут.</w:t>
            </w:r>
          </w:p>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120"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217</w:t>
            </w:r>
          </w:p>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-4,3</w:t>
            </w:r>
          </w:p>
        </w:tc>
      </w:tr>
      <w:tr w:rsidR="00EB5B8B" w:rsidRPr="00EB5B8B" w:rsidTr="00095022">
        <w:trPr>
          <w:trHeight w:val="20"/>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9 Средняя месячная относительная влажность воздуха наиболее холодного месяца</w:t>
            </w:r>
          </w:p>
        </w:tc>
        <w:tc>
          <w:tcPr>
            <w:tcW w:w="978"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w:t>
            </w:r>
          </w:p>
        </w:tc>
        <w:tc>
          <w:tcPr>
            <w:tcW w:w="1120"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84</w:t>
            </w:r>
          </w:p>
        </w:tc>
      </w:tr>
      <w:tr w:rsidR="00EB5B8B" w:rsidRPr="00EB5B8B" w:rsidTr="00095022">
        <w:trPr>
          <w:trHeight w:val="20"/>
        </w:trPr>
        <w:tc>
          <w:tcPr>
            <w:tcW w:w="5415" w:type="dxa"/>
            <w:tcBorders>
              <w:bottom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10 Средняя месячная относительная влажность воздуха в 15 ч наиболее холодного месяца</w:t>
            </w:r>
          </w:p>
        </w:tc>
        <w:tc>
          <w:tcPr>
            <w:tcW w:w="978" w:type="dxa"/>
            <w:tcBorders>
              <w:bottom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w:t>
            </w:r>
          </w:p>
        </w:tc>
        <w:tc>
          <w:tcPr>
            <w:tcW w:w="1120" w:type="dxa"/>
            <w:tcBorders>
              <w:bottom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78</w:t>
            </w:r>
          </w:p>
        </w:tc>
      </w:tr>
      <w:tr w:rsidR="00EB5B8B" w:rsidRPr="00EB5B8B" w:rsidTr="00095022">
        <w:trPr>
          <w:trHeight w:val="20"/>
        </w:trPr>
        <w:tc>
          <w:tcPr>
            <w:tcW w:w="5415" w:type="dxa"/>
            <w:tcBorders>
              <w:top w:val="single" w:sz="4" w:space="0" w:color="auto"/>
              <w:left w:val="single" w:sz="4" w:space="0" w:color="auto"/>
              <w:bottom w:val="nil"/>
              <w:right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11 Количество осадков за ноябрь – март</w:t>
            </w:r>
          </w:p>
        </w:tc>
        <w:tc>
          <w:tcPr>
            <w:tcW w:w="978" w:type="dxa"/>
            <w:tcBorders>
              <w:top w:val="single" w:sz="4" w:space="0" w:color="auto"/>
              <w:left w:val="single" w:sz="4" w:space="0" w:color="auto"/>
              <w:bottom w:val="nil"/>
              <w:right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мм</w:t>
            </w:r>
          </w:p>
        </w:tc>
        <w:tc>
          <w:tcPr>
            <w:tcW w:w="1120" w:type="dxa"/>
            <w:tcBorders>
              <w:top w:val="single" w:sz="4" w:space="0" w:color="auto"/>
              <w:left w:val="single" w:sz="4" w:space="0" w:color="auto"/>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176</w:t>
            </w:r>
          </w:p>
        </w:tc>
      </w:tr>
      <w:tr w:rsidR="00EB5B8B" w:rsidRPr="00EB5B8B" w:rsidTr="00095022">
        <w:trPr>
          <w:trHeight w:val="20"/>
        </w:trPr>
        <w:tc>
          <w:tcPr>
            <w:tcW w:w="5415" w:type="dxa"/>
            <w:tcBorders>
              <w:top w:val="single" w:sz="4" w:space="0" w:color="auto"/>
              <w:bottom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12 Преобладающее направление ветра за декабрь – февраль</w:t>
            </w:r>
          </w:p>
        </w:tc>
        <w:tc>
          <w:tcPr>
            <w:tcW w:w="978" w:type="dxa"/>
            <w:tcBorders>
              <w:top w:val="single" w:sz="4" w:space="0" w:color="auto"/>
              <w:bottom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w:t>
            </w:r>
          </w:p>
        </w:tc>
        <w:tc>
          <w:tcPr>
            <w:tcW w:w="1120" w:type="dxa"/>
            <w:tcBorders>
              <w:top w:val="single" w:sz="4" w:space="0" w:color="auto"/>
              <w:bottom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ЮВ</w:t>
            </w:r>
          </w:p>
        </w:tc>
      </w:tr>
      <w:tr w:rsidR="00EB5B8B" w:rsidRPr="00EB5B8B" w:rsidTr="00095022">
        <w:trPr>
          <w:trHeight w:val="20"/>
        </w:trPr>
        <w:tc>
          <w:tcPr>
            <w:tcW w:w="5415" w:type="dxa"/>
            <w:tcBorders>
              <w:top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13 Максимальная из средних скоростей ветра по румбам за январь</w:t>
            </w:r>
          </w:p>
        </w:tc>
        <w:tc>
          <w:tcPr>
            <w:tcW w:w="978" w:type="dxa"/>
            <w:tcBorders>
              <w:top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м/с</w:t>
            </w:r>
          </w:p>
        </w:tc>
        <w:tc>
          <w:tcPr>
            <w:tcW w:w="1120" w:type="dxa"/>
            <w:tcBorders>
              <w:top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5,4</w:t>
            </w:r>
          </w:p>
        </w:tc>
      </w:tr>
      <w:tr w:rsidR="00EB5B8B" w:rsidRPr="00EB5B8B" w:rsidTr="00095022">
        <w:trPr>
          <w:trHeight w:val="20"/>
        </w:trPr>
        <w:tc>
          <w:tcPr>
            <w:tcW w:w="5415"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14 Средняя скорость ветра за период со средней суточной температурой воздуха ≤ 8 °С</w:t>
            </w:r>
          </w:p>
        </w:tc>
        <w:tc>
          <w:tcPr>
            <w:tcW w:w="978"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м/с</w:t>
            </w:r>
          </w:p>
        </w:tc>
        <w:tc>
          <w:tcPr>
            <w:tcW w:w="1120"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4</w:t>
            </w:r>
          </w:p>
        </w:tc>
      </w:tr>
    </w:tbl>
    <w:p w:rsidR="00EB5B8B" w:rsidRPr="00095022" w:rsidRDefault="00EB5B8B" w:rsidP="00095022">
      <w:pPr>
        <w:tabs>
          <w:tab w:val="left" w:pos="284"/>
        </w:tabs>
        <w:spacing w:after="0" w:line="240" w:lineRule="auto"/>
        <w:jc w:val="center"/>
        <w:rPr>
          <w:rFonts w:ascii="Times New Roman" w:eastAsia="Calibri" w:hAnsi="Times New Roman" w:cs="Times New Roman"/>
          <w:b/>
          <w:sz w:val="12"/>
          <w:szCs w:val="12"/>
        </w:rPr>
      </w:pPr>
      <w:r w:rsidRPr="00095022">
        <w:rPr>
          <w:rFonts w:ascii="Times New Roman" w:eastAsia="Calibri" w:hAnsi="Times New Roman" w:cs="Times New Roman"/>
          <w:b/>
          <w:sz w:val="12"/>
          <w:szCs w:val="12"/>
        </w:rPr>
        <w:t>Таблица 2.2.1 – Климатические параметры теплого периода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6"/>
        <w:gridCol w:w="984"/>
        <w:gridCol w:w="1243"/>
      </w:tblGrid>
      <w:tr w:rsidR="00EB5B8B" w:rsidRPr="00EB5B8B" w:rsidTr="00095022">
        <w:trPr>
          <w:trHeight w:val="56"/>
          <w:tblHeader/>
        </w:trPr>
        <w:tc>
          <w:tcPr>
            <w:tcW w:w="5286"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Наименование параметра</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Ед. изм.</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Значение</w:t>
            </w:r>
          </w:p>
        </w:tc>
      </w:tr>
      <w:tr w:rsidR="00EB5B8B" w:rsidRPr="00EB5B8B" w:rsidTr="00095022">
        <w:trPr>
          <w:trHeight w:val="70"/>
        </w:trPr>
        <w:tc>
          <w:tcPr>
            <w:tcW w:w="5286"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 Барометрическое давление</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гПа</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995</w:t>
            </w:r>
          </w:p>
        </w:tc>
      </w:tr>
      <w:tr w:rsidR="00EB5B8B" w:rsidRPr="00EB5B8B" w:rsidTr="00095022">
        <w:trPr>
          <w:trHeight w:val="70"/>
        </w:trPr>
        <w:tc>
          <w:tcPr>
            <w:tcW w:w="5286"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2 Температура воздуха с обеспеченностью 0,95</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24,6</w:t>
            </w:r>
          </w:p>
        </w:tc>
      </w:tr>
      <w:tr w:rsidR="00EB5B8B" w:rsidRPr="00EB5B8B" w:rsidTr="00095022">
        <w:trPr>
          <w:trHeight w:val="70"/>
        </w:trPr>
        <w:tc>
          <w:tcPr>
            <w:tcW w:w="5286"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 Температура воздуха с обеспеченностью 0,98</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30,0</w:t>
            </w:r>
          </w:p>
        </w:tc>
      </w:tr>
      <w:tr w:rsidR="00EB5B8B" w:rsidRPr="00EB5B8B" w:rsidTr="00095022">
        <w:trPr>
          <w:trHeight w:val="56"/>
        </w:trPr>
        <w:tc>
          <w:tcPr>
            <w:tcW w:w="5286"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4 Средняя максимальная температура воздуха наиболее теплого месяца</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25,9</w:t>
            </w:r>
          </w:p>
        </w:tc>
      </w:tr>
      <w:tr w:rsidR="00EB5B8B" w:rsidRPr="00EB5B8B" w:rsidTr="00095022">
        <w:trPr>
          <w:trHeight w:val="70"/>
        </w:trPr>
        <w:tc>
          <w:tcPr>
            <w:tcW w:w="5286"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5 Абсолютная максимальная температура воздуха</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39</w:t>
            </w:r>
          </w:p>
        </w:tc>
      </w:tr>
      <w:tr w:rsidR="00EB5B8B" w:rsidRPr="00EB5B8B" w:rsidTr="00095022">
        <w:trPr>
          <w:trHeight w:val="70"/>
        </w:trPr>
        <w:tc>
          <w:tcPr>
            <w:tcW w:w="5286"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6 Средняя суточная амплитуда температуры воздуха наиболее теплого месяца</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12,8</w:t>
            </w:r>
          </w:p>
        </w:tc>
      </w:tr>
      <w:tr w:rsidR="00EB5B8B" w:rsidRPr="00EB5B8B" w:rsidTr="00095022">
        <w:trPr>
          <w:trHeight w:val="70"/>
        </w:trPr>
        <w:tc>
          <w:tcPr>
            <w:tcW w:w="5286"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7 Средняя месячная относительная влажность воздуха наиболее теплого месяца</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63</w:t>
            </w:r>
          </w:p>
        </w:tc>
      </w:tr>
      <w:tr w:rsidR="00EB5B8B" w:rsidRPr="00EB5B8B" w:rsidTr="00095022">
        <w:trPr>
          <w:trHeight w:val="56"/>
        </w:trPr>
        <w:tc>
          <w:tcPr>
            <w:tcW w:w="5286"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8 Средняя месячная относительная влажность воздуха в 15 ч наиболее теплого месяца</w:t>
            </w:r>
          </w:p>
        </w:tc>
        <w:tc>
          <w:tcPr>
            <w:tcW w:w="984"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w:t>
            </w:r>
          </w:p>
        </w:tc>
        <w:tc>
          <w:tcPr>
            <w:tcW w:w="1243"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49</w:t>
            </w:r>
          </w:p>
        </w:tc>
      </w:tr>
      <w:tr w:rsidR="00EB5B8B" w:rsidRPr="00EB5B8B" w:rsidTr="00095022">
        <w:trPr>
          <w:trHeight w:val="70"/>
        </w:trPr>
        <w:tc>
          <w:tcPr>
            <w:tcW w:w="5286"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9 Количество осадков за апрель – октябрь</w:t>
            </w:r>
          </w:p>
        </w:tc>
        <w:tc>
          <w:tcPr>
            <w:tcW w:w="984"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мм</w:t>
            </w:r>
          </w:p>
        </w:tc>
        <w:tc>
          <w:tcPr>
            <w:tcW w:w="1243"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307</w:t>
            </w:r>
          </w:p>
        </w:tc>
      </w:tr>
      <w:tr w:rsidR="00EB5B8B" w:rsidRPr="00EB5B8B" w:rsidTr="00095022">
        <w:trPr>
          <w:trHeight w:val="70"/>
        </w:trPr>
        <w:tc>
          <w:tcPr>
            <w:tcW w:w="5286"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10 Суточный максимум осадков</w:t>
            </w:r>
          </w:p>
        </w:tc>
        <w:tc>
          <w:tcPr>
            <w:tcW w:w="984"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мм</w:t>
            </w:r>
          </w:p>
        </w:tc>
        <w:tc>
          <w:tcPr>
            <w:tcW w:w="1243" w:type="dxa"/>
            <w:tcBorders>
              <w:bottom w:val="nil"/>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72</w:t>
            </w:r>
          </w:p>
        </w:tc>
      </w:tr>
      <w:tr w:rsidR="00EB5B8B" w:rsidRPr="00EB5B8B" w:rsidTr="00095022">
        <w:trPr>
          <w:trHeight w:val="70"/>
        </w:trPr>
        <w:tc>
          <w:tcPr>
            <w:tcW w:w="5286" w:type="dxa"/>
            <w:tcBorders>
              <w:top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11 Преобладающее направление ветра за июнь – август</w:t>
            </w:r>
          </w:p>
        </w:tc>
        <w:tc>
          <w:tcPr>
            <w:tcW w:w="984" w:type="dxa"/>
            <w:tcBorders>
              <w:top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w:t>
            </w:r>
          </w:p>
        </w:tc>
        <w:tc>
          <w:tcPr>
            <w:tcW w:w="1243" w:type="dxa"/>
            <w:tcBorders>
              <w:top w:val="single" w:sz="4" w:space="0" w:color="auto"/>
            </w:tcBorders>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З</w:t>
            </w:r>
          </w:p>
        </w:tc>
      </w:tr>
      <w:tr w:rsidR="00EB5B8B" w:rsidRPr="00EB5B8B" w:rsidTr="00095022">
        <w:trPr>
          <w:trHeight w:val="70"/>
        </w:trPr>
        <w:tc>
          <w:tcPr>
            <w:tcW w:w="5286"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12 Минимальная из средних скоростей ветра по румбам за июль</w:t>
            </w:r>
          </w:p>
        </w:tc>
        <w:tc>
          <w:tcPr>
            <w:tcW w:w="984"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м/с</w:t>
            </w:r>
          </w:p>
        </w:tc>
        <w:tc>
          <w:tcPr>
            <w:tcW w:w="1243" w:type="dxa"/>
          </w:tcPr>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3,2</w:t>
            </w:r>
          </w:p>
        </w:tc>
      </w:tr>
    </w:tbl>
    <w:p w:rsidR="00EB5B8B" w:rsidRPr="00095022" w:rsidRDefault="00EB5B8B" w:rsidP="00095022">
      <w:pPr>
        <w:tabs>
          <w:tab w:val="left" w:pos="284"/>
        </w:tabs>
        <w:spacing w:after="0" w:line="240" w:lineRule="auto"/>
        <w:jc w:val="center"/>
        <w:rPr>
          <w:rFonts w:ascii="Times New Roman" w:eastAsia="Calibri" w:hAnsi="Times New Roman" w:cs="Times New Roman"/>
          <w:b/>
          <w:bCs/>
          <w:iCs/>
          <w:sz w:val="12"/>
          <w:szCs w:val="12"/>
        </w:rPr>
      </w:pPr>
      <w:r w:rsidRPr="00095022">
        <w:rPr>
          <w:rFonts w:ascii="Times New Roman" w:eastAsia="Calibri" w:hAnsi="Times New Roman" w:cs="Times New Roman"/>
          <w:b/>
          <w:bCs/>
          <w:iCs/>
          <w:sz w:val="12"/>
          <w:szCs w:val="12"/>
        </w:rPr>
        <w:t>2.1.3. Рельеф</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Территория Сергиевского района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несколько километров.</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и короче склонов противоположных экспозиций.</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Территория Сергиевского района расположена на междуречье рек Сок-Кондурча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формировании современного рельефа района существенную роль играет коренные пермские породы.</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северо-западной части района по правому берегу р. Сок расположены живописные возвышения, поросшие лесом, которые называют Сокскими горами или ярами, хотя это просто холмы, так как их высоты не более 200-250 м. Микрорельеф выражен очень разнообразными элементами рельефа в виде небольших хребтов, отрогов с каменисто-щебнистыми откосами, куполообразными возвышенностями, небольшими перевалами и разнообразными повышениями и понижениями. Картину изрезанности дополняют овраги, балки, встречаемые в большом количестве, иногда имеющие значительные глубины с обрывающимися склонами.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Кроме того, часто встречаются беспорядочно разбросанные по склонам и спускам, приуроченные к вершинам оврагов, не имеющие выходов, воронкообразные провалы правильной формы, а также пещеры, возникшие в результате карстовых процессов при выщелачивании растворимых горных пород-известняков, доломитов, гипсов.</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Для всей территории Сергиевского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Широкое развитие карстовых воронок особенно характерно для южных, юго-восточных и юго-западных склонов Серноводской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Карст в Сергиевском районе различен как по возрасту, так и по форме. Более древний карст приурочен к абсолютным отметкам выше 150-160 метров и развит в прослоях гипса и доломита верхнеказанского подъяруса верхней перми. Современный карст приурочен к отметкам ниже 150 метров абсолютной высоты и развит он в гипсах и ангидритах с прослоями доломитов.</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метров, глубина от 1,5 до 15-20 метров. Цепи воронок, как одного, так и другого карста, указывают направления движения инфильтрационных вод.</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метра. Карст в районе курорта и Серноводска часто обнаруживается и в скважинах, что подтверждалось провалами бурового инструмента на различных глубинах.</w:t>
      </w:r>
    </w:p>
    <w:p w:rsidR="00B21EB2" w:rsidRDefault="00B21EB2" w:rsidP="00095022">
      <w:pPr>
        <w:tabs>
          <w:tab w:val="left" w:pos="284"/>
        </w:tabs>
        <w:spacing w:after="0" w:line="240" w:lineRule="auto"/>
        <w:jc w:val="center"/>
        <w:rPr>
          <w:rFonts w:ascii="Times New Roman" w:eastAsia="Calibri" w:hAnsi="Times New Roman" w:cs="Times New Roman"/>
          <w:b/>
          <w:bCs/>
          <w:iCs/>
          <w:sz w:val="12"/>
          <w:szCs w:val="12"/>
        </w:rPr>
      </w:pPr>
    </w:p>
    <w:p w:rsidR="00EB5B8B" w:rsidRPr="00095022" w:rsidRDefault="00EB5B8B" w:rsidP="00095022">
      <w:pPr>
        <w:tabs>
          <w:tab w:val="left" w:pos="284"/>
        </w:tabs>
        <w:spacing w:after="0" w:line="240" w:lineRule="auto"/>
        <w:jc w:val="center"/>
        <w:rPr>
          <w:rFonts w:ascii="Times New Roman" w:eastAsia="Calibri" w:hAnsi="Times New Roman" w:cs="Times New Roman"/>
          <w:b/>
          <w:bCs/>
          <w:iCs/>
          <w:sz w:val="12"/>
          <w:szCs w:val="12"/>
        </w:rPr>
      </w:pPr>
      <w:r w:rsidRPr="00095022">
        <w:rPr>
          <w:rFonts w:ascii="Times New Roman" w:eastAsia="Calibri" w:hAnsi="Times New Roman" w:cs="Times New Roman"/>
          <w:b/>
          <w:bCs/>
          <w:iCs/>
          <w:sz w:val="12"/>
          <w:szCs w:val="12"/>
        </w:rPr>
        <w:t>2.1.4 Сведения о характеристике почв</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Почвы рассматриваемой территории Сергиевского района представлены черноземами типичными.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Характерными особенностями их морфологии являются темно-серая окраска гумусового горизонта с ярко выраженной зернисто-комковатой структурой, наибольшим запасом перегноя в гумусовом слое, постепенный переход из одного горизонта в другой с общим ослаблением гумусовой окраски. Вскипание от действия соляной кислоты отмечается в нижней части гумусового горизонта или в начале переходного. Занимают, в основном, слабопологие и пологие склоны различной экспозиции, а также плато водораздела.</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Типичные черноземы характеризуются: интенсивным накоплением гумуса, неглубоким вымыванием карбонатов, хорошей структурой.</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качестве примера морфологического строения приводится описание разреза площадки  чернозема типичного среднегумусного среднемощного тяжелосуглинистого.</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Апах. 0-25см Свежий, темно-серый, однородный, тяжелосуглинистый, слабоуплотненный, пылевато-зернисто-комковатый, много корней растений, переход по линии пахоты.</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АВ 25-50см Свежий, буровато-серый, однородный, тяжелосуглинистый, слабоуплотненный, зернисто-комковатый, корней меньше, переход заметный по цвету и структуре.</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ВС 50-70см Свежий, бурый с темными затеками, однородный, тяжелосуглинистый, зернисто-ореховато-комковатый, уплотненный, корней мало, переход постепенный.</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 70-120 см Слабоувлажненный, желто-бурый со светлыми пятнами карбонатов, тяжелосуглинистый, комковатый, уплотненный.</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Среди типичных черноземов выделены среднемощные с мощностью гумусовых горизонтов 40-80см, маломощные 20-40см, маломощные укороченные (очень маломощные) менее 20см.</w:t>
      </w:r>
    </w:p>
    <w:p w:rsidR="00EB5B8B" w:rsidRPr="00095022" w:rsidRDefault="00EB5B8B" w:rsidP="00095022">
      <w:pPr>
        <w:tabs>
          <w:tab w:val="left" w:pos="284"/>
        </w:tabs>
        <w:spacing w:after="0" w:line="240" w:lineRule="auto"/>
        <w:jc w:val="center"/>
        <w:rPr>
          <w:rFonts w:ascii="Times New Roman" w:eastAsia="Calibri" w:hAnsi="Times New Roman" w:cs="Times New Roman"/>
          <w:b/>
          <w:bCs/>
          <w:iCs/>
          <w:sz w:val="12"/>
          <w:szCs w:val="12"/>
        </w:rPr>
      </w:pPr>
      <w:r w:rsidRPr="00095022">
        <w:rPr>
          <w:rFonts w:ascii="Times New Roman" w:eastAsia="Calibri" w:hAnsi="Times New Roman" w:cs="Times New Roman"/>
          <w:b/>
          <w:bCs/>
          <w:iCs/>
          <w:sz w:val="12"/>
          <w:szCs w:val="12"/>
        </w:rPr>
        <w:t>2.2 Сведения о хозяйственном освоении и использовании территории, техногенные нагрузки, опыт местного строительства.</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Район работ расположен на землях: Самарской области, землях администрации муниципального района Сергиевский, ООО «БИО-ТОН», ООО «Национальная аграрная земельная компания»,  ООО Агрокомплекс «Конезавод»Самарский», Федяшева Владимира Николаевича, Логочевой Ирины Валерьевны, Савостина Юрия Анатольевича, участников общедолевой собственности. Агропромышленным комплексом Самарской области выполняется задача по обеспечению региона основными видами растениеводческой продукции. ООО «БИО-ТОН» в Сергиевском районе обрабатывает сегодня около трети всей пашни, а потому от результатов работы предприятия  во многом зависит выполнение муниципалитетом плановых заданий по сбору зерновых. Накопленный опыт строительства в данном регионе, подтверждает достаточную устойчивость грунтов в основании зданий и сооружений .</w:t>
      </w:r>
    </w:p>
    <w:p w:rsidR="00EB5B8B" w:rsidRPr="00EB5B8B" w:rsidRDefault="00EB5B8B" w:rsidP="00EB5B8B">
      <w:pPr>
        <w:tabs>
          <w:tab w:val="left" w:pos="284"/>
        </w:tabs>
        <w:spacing w:after="0" w:line="240" w:lineRule="auto"/>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Сведения о деформации зданий и сооружений, зависящих от инженерно-геологических условий, отсутствуют.</w:t>
      </w:r>
    </w:p>
    <w:p w:rsidR="00EB5B8B" w:rsidRPr="00095022" w:rsidRDefault="00EB5B8B" w:rsidP="00095022">
      <w:pPr>
        <w:tabs>
          <w:tab w:val="left" w:pos="284"/>
        </w:tabs>
        <w:spacing w:after="0" w:line="240" w:lineRule="auto"/>
        <w:jc w:val="center"/>
        <w:rPr>
          <w:rFonts w:ascii="Times New Roman" w:eastAsia="Calibri" w:hAnsi="Times New Roman" w:cs="Times New Roman"/>
          <w:b/>
          <w:bCs/>
          <w:iCs/>
          <w:sz w:val="12"/>
          <w:szCs w:val="12"/>
        </w:rPr>
      </w:pPr>
      <w:r w:rsidRPr="00095022">
        <w:rPr>
          <w:rFonts w:ascii="Times New Roman" w:eastAsia="Calibri" w:hAnsi="Times New Roman" w:cs="Times New Roman"/>
          <w:b/>
          <w:bCs/>
          <w:iCs/>
          <w:sz w:val="12"/>
          <w:szCs w:val="12"/>
        </w:rPr>
        <w:t>2.3 Инженерно-геологические условия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Согласно технического отчета по инженерно-геологическим изысканиям в геологическом строении площадки,  рассматриваемой под прокладку проектируемой магистральной ВОЛС,  принимают участие отложения нерасчленённого комплекса нижне-верхнечетвертичных  элювиальных и делювиальных суглинистых отложений (e,d I-III).</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Участки переходов через реки представлены песчано-глинистыми отложениями, относящихся к зонам распространения верхнечетвертичных аллювиальных отложений (aIII).</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Все грунты перекрыты сверху почвенно-растительным слоем (рIV), а в местах пересечений трассы ВОЛС с автомобильными и железными дорогами – техногенными грунтами (tIV).</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Весь комплекс четвертичных отложений полосы трассы ВОЛС расположен горизонтально в основном на верхнепермских отложениях (P2).</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результате обработки данных буровых работ и лабораторных исследований грунтов до исследованной глубины в составе инженерно-геологических изысканий по данному объекту выделено 14 инженерно-геологических элементов (ИГЭ):</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ИГЭ-1. Почвенно-растительный слой (рIV). Мощность 0,2-1,2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ИГЭ-1а. Насыпной грунт (смесь песка, суглинка, строительного мусора) (tIV). Мощность 0,7-10,0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ИГЭ-3. Суглинок тяжелый полутвердый коричневый (edI-III). Мощность 0,4-3,6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ИГЭ-4. Суглинок тяжелый тугопластичный коричневый (edI-III). Мощность 0,4-4,0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ИГЭ-5. Суглинок тяжелый твердый коричневый (edI-III). Мощность            0,4-3,0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ИГЭ-6. Суглинок тяжелый мягкопластичный коричневый (edI-III). Мощность 0,3-4,0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ИГЭ-7. Суглинок легкий мягкопластичный черный слабозаторфованный (aIII). Мощность 0,4-3,1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ИГЭ-8. Суглинок тяжелый твердый дресвяный (edI-III). Мощность 1,4-4,0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ИГЭ-10. Суглинок легкий мягкопластичный коричневый (aIII). Мощность 1,0-3,0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ИГЭ-11. Глина легкая твердая темно-коричневая (edI-III). Мощность           0,5-3,6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ИГЭ-12. Глина легкая тугопластичная красно-коричневая (edI-III). Мощность 0,6-3,0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ИГЭ-13. Песок мелкий темно-коричневый маловлажный (aIII). Мощность 0,8-4,1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ИГЭ-14. Песок мелкий темно-коричневый насыщенный водой (aIII). Мощность 0,9-6,0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ИГЭ-15. Песок средней крупности серый насыщенный водой (aIII). Мощность 0,5-6,2 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В  географическом и геологическом отношений трасса ВОЛС расположена на терри-тории Смоленско-Московской возвышенности.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административном отношений район работ расположен в границах Волжского, Кинельского, Красноярского, Сергиевского районов и м.о. г. Кинель.</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экономическом отношении район работ является промышленно-сельскохозяйственным. Колхозы, совхозы и фермерские хозяйства связаны между собой сетью просёлочных и асфальтированных дорог.</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геологическом строении площадки принимают участие отложения нерасчленённого комплекса нижне-верхнечетвертичных  элювиальных и делювиальных суглинистых отложений (e,d I-III).</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Участки переходов через реки представлены песчано-глинистыми отложениями, относящихся к зонам распространения верхнечетвертичных аллювиальных отложений (aIII).</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Все грунты перекрыты сверху почвенно-растительным слоем (рIV), а в местах пересечений трассы ВОЛС с автомобильными и железными дорогами – техногенными грунтами (tIV).</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Весь комплекс четвертичных отложений полосы трассы ВОЛС расположен горизонтально в основном на верхнепермских отложениях (P2).</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При инженерно-геологическом обследовании участка работ отрицательные геологические явления типа оползней или обвалов не выявлены. В период снеготаяния и обильных дождей на пологих склонах будет наблюдаться незначительной интенсивности плоскостной смыв в виде эрозии почвы. Другие отрицательные факторы отсутствуют.</w:t>
      </w:r>
    </w:p>
    <w:p w:rsidR="00EB5B8B" w:rsidRPr="00095022" w:rsidRDefault="00EB5B8B" w:rsidP="00095022">
      <w:pPr>
        <w:tabs>
          <w:tab w:val="left" w:pos="284"/>
        </w:tabs>
        <w:spacing w:after="0" w:line="240" w:lineRule="auto"/>
        <w:jc w:val="center"/>
        <w:rPr>
          <w:rFonts w:ascii="Times New Roman" w:eastAsia="Calibri" w:hAnsi="Times New Roman" w:cs="Times New Roman"/>
          <w:b/>
          <w:bCs/>
          <w:iCs/>
          <w:sz w:val="12"/>
          <w:szCs w:val="12"/>
        </w:rPr>
      </w:pPr>
      <w:r w:rsidRPr="00095022">
        <w:rPr>
          <w:rFonts w:ascii="Times New Roman" w:eastAsia="Calibri" w:hAnsi="Times New Roman" w:cs="Times New Roman"/>
          <w:b/>
          <w:bCs/>
          <w:iCs/>
          <w:sz w:val="12"/>
          <w:szCs w:val="12"/>
        </w:rPr>
        <w:t>2.4 Строительство ВОЛС</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В настоящее время для организации технологической связи между узлами связи СУАВР и МР и Сергиевск используется два кабеля типа МКСБ 4x4x1,2 и МКСАШпБп 4х4х1,2, введенный в эксплуатацию в 1969 году. Нормативный срок эксплуатации кабеля - 25лет.</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Предусматривается строительство магистральной ВОЛС на участке УС СУАВР и МР – УС Сергиевского ЛПУМГ. Емкость магистрального участка ВОЛС составляет 24 оптических волокна. Протяженность трассы проектируемой  ВОЛС в грунте с учетом захода на ГРС-16 и НУП 4/8к составляет 135,0 км.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Строительство ВОЛС предусматривается оптическим кабелем марки ОК-ЗПС на 24 ОВ, который прокладывается в грунте на глубине 1,2 м от спланированной поверхности земли.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Волоконно-оптический кабель связи одномодовый на 24 оптических волокна предназначен для прокладки в грунт 1-3 групп, в кабельной канализации, по мостам и эстакадам,  в коллекторах и туннелях. Кабель модульной конструкции, состоящий из центрального силового элемента, в виде стеклопластикового стержня и трех оптических модулей и кардели вокруг него. Два оптических модуля по 10 оптических волокон G.652В – «Фуджикура», один оптический модуль с 4 оптическими волокнами G.655C – «Фуджикура», в полиэтиленовой оболочке, вокруг которого расположены модульные трубки с оптическими волокнами, с гидрофобным заполнителем, бронированный стальными оцинкованными проволоками и наружной оболочкой из полиэтилена высокой плотности.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Кабель имеет следующие технические характеристики: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допустимая растягивающая нагрузка – 7,0 кН;</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допустимая раздавливающая нагрузка – 5 кН/100 мм;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допустимый радиус изгиба при монтаже  – не менее 20 наружных диаметров кабеля;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температурный диапазон эксплуатации от – 40 до + 50 градусов Цельсия;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тип оптического волокна – одномодовый, с дисперсией, оптимизированной для использования на длине волны 1,31 и 1,55 мкм;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коэффициент затухания при длине волны 1550нм – не более 0,22 дБ/км, а при длине волны 1300 нм – не более 0,7 дБ/км;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наружный диаметр на 24 ОВ – 12,9 ±0,2 мм.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Строительная длина оптического кабеля для прокладки в грунте составляет 4,0 км.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Схема разварки оптических волокон показана на чертеже 10517.РП.0.000.0-ОТР1.СС.Г.06.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В местах стыка строительных длин оптического кабеля предусматривается монтаж универсальных муфт типа МТОК, устанавливаемых в камеры оптические трубопроводные в грунте.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Оптические волокна, предназначенный для передачи данных КП ТМ размещаются на отдельной монтажной кассете. Для монтажа муфт предусматриваются запасы кабеля по 15 м от каждого конца строительной длины кабеля, которые укладываются в камеру оптическую трубопроводную.</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Температура эксплуатации муфт от -60°С до +70°С, относительная влажность (среднегодовое значение) до 100% при 25°С.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Монтаж муфт выполняется в соответствии с "Инструкцией по монтажу тупиковой муфты МТОК  на оптических кабелях связи (редакция 2)" от 01.08.2005 г.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Для осуществления  периодических  измерений  величины  сопротивления изоляции оболочки кабеля из повива стальных проволок через 16-20 км трассы устанавливается контейнер проводов заземления (КПЗ-М) в месте установки муфты, на глубине недоступной сельскохозяйственной технике. Для заземления брони кабелей связи при вводе их в здание объектов связи используется щиток заземления с изоляторами.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Для предотвращения механических повреждений кабеля при проведении земляных работ предусматривается прокладка сигнально-поисковой полиэтиленовой ленты ЛСО-40 на глубине 0,6 м от спланированной поверхности земли.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С целью нанесения наименьшего экологического ущерба при строительстве ВОЛС переходы автодорог с усовершенствованным покрытием, выполняются закрытым методом горизонтально-направленного бурения (ГНБ), переходы через овраги, водные преграды, переходы через железнодорожные пути выполняются закрытым способом методом ГНБ с прокладкой двух полиэтиленовых труб низкого давления 63х7,1 мм. Переходы грунтовых дорог выполняются открытым способом с защитой проектируемого кабеля полиэтиленовой трубой низкого давления 63х7,1 мм.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При пересечении с действующими коммуникациями проектируемый кабель защищается  трубой ПНД 63х5,8 мм.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Полиэтиленовые трубы низкого давления ПНД 63х7,1 и ПНД 63х5,8 выполнены из материала химически стойкого, обладающего диэлектрическими свойствами, малотоксичного, устойчивого к коррозии. Эксплуатационные свойства труб ПНД хорошо сохранятся в температурном режиме от -70Сo до +60Сo, гарантированный срок службы – 50 лет.</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Способы прокладки кабеля приняты, исходя из рельефа местности, наличия на трассе естественных и искусственных препятствий, а также категории грунтов.</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Проектом предусматриваются железобетонные столбики для фиксации трассы на поворотах, в местах расположения муфт, концов труб, проложенных под автодорогами, железной дорогой, магистральными трубопроводами и водными преградами, а так же на прямолинейных участках трассы через каждые 250-300 м. На пахотных землях для фиксации трассы и в местах установки муфт предусматривается установка электронных маркеров шарового типа на глубине недоступной сельскохозяйственной технике.</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Прокладка кабеля предусматривается в основном кабелеукладчиком, при этом траншея не разрабатывается, грунт раздвигается и уплотняется специальным ножом, установленным на кабелеукладчике, и в образовавшуюся щель прокладывается кабель. Данная технология прокладки кабеля не нарушает структуру почвы, и земли  не  утрачивают свою хозяйственную первоначальную ценность.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Разработка траншеи под прокладку кабеля в стесненных условиях выполняется экскаватором и вручную, а на пересечениях с инженерными коммуникациями - только вручную.</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При пересечении проектируемой ВОЛС с инженерными коммуникациями (кабели связи, силовые кабели, газопровод, водопровод, канализация, закрытые осушительные сети) рытье траншей в охранных зонах разрабатывается вручную в присутствии представителей эксплуатирующих организаций, при этом земляные работы производятся без применения механизмов и ударных инструментов. При рытье траншей вблизи существующих подземных коммуникаций предварительное шурфование является обязательным.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При пересечении газопроводов (ср. д., н.д.) проектируемый кабель прокладывается на глубине не менее 0,5 м от нижней образующей трубы в защитном футляре из трубы ПНД 63х5,8 мм.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При пересечении кабелей связи и силовых кабелей проектируемый кабель прокладывается на глубине не менее 0,4 м ниже существующих коммуникаций в защитном футляре из трубы ПНД 63х5,8 мм.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При пересечении закрытых осушительных сетей проектируемый кабель прокладывается на глубине не менее 0,6 м от нижней образующей трубы в защитном футляре из трубы ПНД 63х5,8 мм.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При пересечении водопровода и канализации проектируемый кабель прокладывается выше коммуникаций на расстоянии не менее 0,5 м от верхней образующей трубы в защитном футляре из трубы ПНД 63х5,8 мм.</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i/>
          <w:sz w:val="12"/>
          <w:szCs w:val="12"/>
        </w:rPr>
      </w:pPr>
      <w:r w:rsidRPr="00EB5B8B">
        <w:rPr>
          <w:rFonts w:ascii="Times New Roman" w:eastAsia="Calibri" w:hAnsi="Times New Roman" w:cs="Times New Roman"/>
          <w:sz w:val="12"/>
          <w:szCs w:val="12"/>
        </w:rPr>
        <w:t>На пересечениях с коридором коммуникаций (газопроводами, нефтепроводами, продуктопроводами, и пр.), выполняемых методом горизонтально-направленного бурения (ГНБ), предусмотрена прокладка двух полиэтиленовых труб диаметром 63мм, в одной из которых прокладывается кабель, а вторая является резервной.</w:t>
      </w:r>
      <w:r w:rsidRPr="00EB5B8B">
        <w:rPr>
          <w:rFonts w:ascii="Times New Roman" w:eastAsia="Calibri" w:hAnsi="Times New Roman" w:cs="Times New Roman"/>
          <w:i/>
          <w:sz w:val="12"/>
          <w:szCs w:val="12"/>
        </w:rPr>
        <w:t xml:space="preserve"> </w:t>
      </w:r>
    </w:p>
    <w:p w:rsidR="00EB5B8B" w:rsidRPr="00095022" w:rsidRDefault="00EB5B8B" w:rsidP="00095022">
      <w:pPr>
        <w:tabs>
          <w:tab w:val="left" w:pos="284"/>
        </w:tabs>
        <w:spacing w:after="0" w:line="240" w:lineRule="auto"/>
        <w:jc w:val="center"/>
        <w:rPr>
          <w:rFonts w:ascii="Times New Roman" w:eastAsia="Calibri" w:hAnsi="Times New Roman" w:cs="Times New Roman"/>
          <w:b/>
          <w:bCs/>
          <w:iCs/>
          <w:sz w:val="12"/>
          <w:szCs w:val="12"/>
        </w:rPr>
      </w:pPr>
      <w:r w:rsidRPr="00095022">
        <w:rPr>
          <w:rFonts w:ascii="Times New Roman" w:eastAsia="Calibri" w:hAnsi="Times New Roman" w:cs="Times New Roman"/>
          <w:b/>
          <w:bCs/>
          <w:iCs/>
          <w:sz w:val="12"/>
          <w:szCs w:val="12"/>
        </w:rPr>
        <w:t>2.5  Узел связи Сергиевского ЛПУМГ (с. Суходол)</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iCs/>
          <w:sz w:val="12"/>
          <w:szCs w:val="12"/>
        </w:rPr>
      </w:pPr>
      <w:r w:rsidRPr="00EB5B8B">
        <w:rPr>
          <w:rFonts w:ascii="Times New Roman" w:eastAsia="Calibri" w:hAnsi="Times New Roman" w:cs="Times New Roman"/>
          <w:iCs/>
          <w:sz w:val="12"/>
          <w:szCs w:val="12"/>
        </w:rPr>
        <w:t xml:space="preserve">Внешнее электроснабжение узла связи осуществляется от ПР-4 (0,4кВт, 250А) и 1 секции КТП цеха КЦ-1(0,4кВт, 200А) с автоматическим включением дизельной электростанции.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iCs/>
          <w:sz w:val="12"/>
          <w:szCs w:val="12"/>
        </w:rPr>
      </w:pPr>
      <w:r w:rsidRPr="00EB5B8B">
        <w:rPr>
          <w:rFonts w:ascii="Times New Roman" w:eastAsia="Calibri" w:hAnsi="Times New Roman" w:cs="Times New Roman"/>
          <w:sz w:val="12"/>
          <w:szCs w:val="12"/>
        </w:rPr>
        <w:t xml:space="preserve">Электропитание узла связи Сергиевского ЛПУМГ </w:t>
      </w:r>
      <w:r w:rsidRPr="00EB5B8B">
        <w:rPr>
          <w:rFonts w:ascii="Times New Roman" w:eastAsia="Calibri" w:hAnsi="Times New Roman" w:cs="Times New Roman"/>
          <w:iCs/>
          <w:sz w:val="12"/>
          <w:szCs w:val="12"/>
        </w:rPr>
        <w:t>соответствует первой категории особой группы  по надежности электроснабжения. Реконструкция или дооборудование внешнего электроснабжения и резервных АДЭС не требуется.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iCs/>
          <w:sz w:val="12"/>
          <w:szCs w:val="12"/>
        </w:rPr>
      </w:pPr>
      <w:r w:rsidRPr="00EB5B8B">
        <w:rPr>
          <w:rFonts w:ascii="Times New Roman" w:eastAsia="Calibri" w:hAnsi="Times New Roman" w:cs="Times New Roman"/>
          <w:iCs/>
          <w:sz w:val="12"/>
          <w:szCs w:val="12"/>
        </w:rPr>
        <w:t>Электроснабжение проектируемого оборудования связи предусматривается от существующего распределительного щита  ПР.</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iCs/>
          <w:sz w:val="12"/>
          <w:szCs w:val="12"/>
        </w:rPr>
      </w:pPr>
      <w:r w:rsidRPr="00EB5B8B">
        <w:rPr>
          <w:rFonts w:ascii="Times New Roman" w:eastAsia="Calibri" w:hAnsi="Times New Roman" w:cs="Times New Roman"/>
          <w:iCs/>
          <w:sz w:val="12"/>
          <w:szCs w:val="12"/>
        </w:rPr>
        <w:t>На вводе для учета электроэнергии в распределительном щите ПР предусматривается установка счетчика электроэнергии с классом точности 0,5. Подключение счетчика выполняется через трансформаторы тока классом точности 0,5 с коэффициентом трансформации 250/5.</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iCs/>
          <w:sz w:val="12"/>
          <w:szCs w:val="12"/>
        </w:rPr>
      </w:pPr>
      <w:r w:rsidRPr="00EB5B8B">
        <w:rPr>
          <w:rFonts w:ascii="Times New Roman" w:eastAsia="Calibri" w:hAnsi="Times New Roman" w:cs="Times New Roman"/>
          <w:iCs/>
          <w:sz w:val="12"/>
          <w:szCs w:val="12"/>
        </w:rPr>
        <w:t xml:space="preserve">Схема электроснабжения </w:t>
      </w:r>
      <w:r w:rsidRPr="00EB5B8B">
        <w:rPr>
          <w:rFonts w:ascii="Times New Roman" w:eastAsia="Calibri" w:hAnsi="Times New Roman" w:cs="Times New Roman"/>
          <w:sz w:val="12"/>
          <w:szCs w:val="12"/>
        </w:rPr>
        <w:t>УС Сергиевского ЛПУМГ</w:t>
      </w:r>
      <w:r w:rsidRPr="00EB5B8B">
        <w:rPr>
          <w:rFonts w:ascii="Times New Roman" w:eastAsia="Calibri" w:hAnsi="Times New Roman" w:cs="Times New Roman"/>
          <w:iCs/>
          <w:sz w:val="12"/>
          <w:szCs w:val="12"/>
        </w:rPr>
        <w:t xml:space="preserve"> по переменному току приведена в основном комплекте чертежей.</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iCs/>
          <w:sz w:val="12"/>
          <w:szCs w:val="12"/>
        </w:rPr>
      </w:pPr>
      <w:r w:rsidRPr="00EB5B8B">
        <w:rPr>
          <w:rFonts w:ascii="Times New Roman" w:eastAsia="Calibri" w:hAnsi="Times New Roman" w:cs="Times New Roman"/>
          <w:iCs/>
          <w:sz w:val="12"/>
          <w:szCs w:val="12"/>
        </w:rPr>
        <w:t>Проектом предусматривается заземление вновь устанавливаемого оборудования присоединением металлических нетоковедущих частей оборудования к внутреннему контуру заземления проводом марки ПВ3. Существующий внутренний контур заземления помещения ЛАЗ выполнен шиной заземления, проложенной совместно с кабельными лотками. Вновь устанавливаемое оборудование расположено в</w:t>
      </w:r>
      <w:hyperlink r:id="rId52" w:tgtFrame="_blank" w:history="1">
        <w:r w:rsidRPr="00EB5B8B">
          <w:rPr>
            <w:rStyle w:val="ac"/>
            <w:rFonts w:ascii="Times New Roman" w:eastAsia="Calibri" w:hAnsi="Times New Roman" w:cs="Times New Roman"/>
            <w:iCs/>
            <w:sz w:val="12"/>
            <w:szCs w:val="12"/>
          </w:rPr>
          <w:t xml:space="preserve"> непосредственной близости</w:t>
        </w:r>
      </w:hyperlink>
      <w:r w:rsidRPr="00EB5B8B">
        <w:rPr>
          <w:rFonts w:ascii="Times New Roman" w:eastAsia="Calibri" w:hAnsi="Times New Roman" w:cs="Times New Roman"/>
          <w:iCs/>
          <w:sz w:val="12"/>
          <w:szCs w:val="12"/>
        </w:rPr>
        <w:t xml:space="preserve"> к контуру заземления.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iCs/>
          <w:sz w:val="12"/>
          <w:szCs w:val="12"/>
        </w:rPr>
      </w:pPr>
      <w:r w:rsidRPr="00EB5B8B">
        <w:rPr>
          <w:rFonts w:ascii="Times New Roman" w:eastAsia="Calibri" w:hAnsi="Times New Roman" w:cs="Times New Roman"/>
          <w:iCs/>
          <w:sz w:val="12"/>
          <w:szCs w:val="12"/>
        </w:rPr>
        <w:t xml:space="preserve">Электропитание проектируемого оборудования связи необходимо осуществлять от электропитающей установки напряжением  =48В. Согласно частному заданию на корректировку проектной документации по объекту «Реконструкция КЛС на участке УС Средняя Волга-НУП6/8к-НУП1/8. ВОЛС на участке СУАВиМР Лопатино-КС-8-Сергиевск» в электропитающих установках (ЭПУ) необходимо предусмотреть две группы аккумуляторных батарей из расчета обеспечения непрерывной работы оборудования связи в аварийном режиме не менее 6 часов. Исходя из расчета, приведенного на листе 10517.РП.0.000.0-ОТР1.РС.02, предусматривается установка электропитающей установки СЭПУС 220/48-2,4/0,8/3 с тремя блоками выпрямителей и двумя группами батарей типа M12V60FT.  </w:t>
      </w:r>
    </w:p>
    <w:p w:rsidR="00EB5B8B" w:rsidRPr="00EB5B8B" w:rsidRDefault="00EB5B8B" w:rsidP="00EB5B8B">
      <w:pPr>
        <w:tabs>
          <w:tab w:val="left" w:pos="284"/>
        </w:tabs>
        <w:spacing w:after="0" w:line="240" w:lineRule="auto"/>
        <w:jc w:val="both"/>
        <w:rPr>
          <w:rFonts w:ascii="Times New Roman" w:eastAsia="Calibri" w:hAnsi="Times New Roman" w:cs="Times New Roman"/>
          <w:iCs/>
          <w:sz w:val="12"/>
          <w:szCs w:val="12"/>
        </w:rPr>
      </w:pPr>
      <w:r w:rsidRPr="00EB5B8B">
        <w:rPr>
          <w:rFonts w:ascii="Times New Roman" w:eastAsia="Calibri" w:hAnsi="Times New Roman" w:cs="Times New Roman"/>
          <w:iCs/>
          <w:sz w:val="12"/>
          <w:szCs w:val="12"/>
        </w:rPr>
        <w:t>Максимальная мощность проектируемой электропитающей установки составляет 2,65 кВт</w:t>
      </w:r>
    </w:p>
    <w:p w:rsidR="00EB5B8B" w:rsidRPr="00095022" w:rsidRDefault="00EB5B8B" w:rsidP="00095022">
      <w:pPr>
        <w:tabs>
          <w:tab w:val="left" w:pos="284"/>
        </w:tabs>
        <w:spacing w:after="0" w:line="240" w:lineRule="auto"/>
        <w:jc w:val="center"/>
        <w:rPr>
          <w:rFonts w:ascii="Times New Roman" w:eastAsia="Calibri" w:hAnsi="Times New Roman" w:cs="Times New Roman"/>
          <w:b/>
          <w:bCs/>
          <w:iCs/>
          <w:sz w:val="12"/>
          <w:szCs w:val="12"/>
        </w:rPr>
      </w:pPr>
      <w:r w:rsidRPr="00095022">
        <w:rPr>
          <w:rFonts w:ascii="Times New Roman" w:eastAsia="Calibri" w:hAnsi="Times New Roman" w:cs="Times New Roman"/>
          <w:b/>
          <w:bCs/>
          <w:iCs/>
          <w:sz w:val="12"/>
          <w:szCs w:val="12"/>
        </w:rPr>
        <w:t>2.6 Характеристики планируемого развития территории проектирования</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Площадь рассматриваемой территории в границах проектирования для размещения объекта составляет 24 га.</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Зона планируемого размещения объекта «Реконструкция КЛС на участке УС Средняя Волга-НУП6/8к-НУП1/8. ВОЛС на участке СУАВиМР Лопатино-КС-8-Сергиевск». Земельный участок для размещения объекта расположен в Сергиевском районе Самарской области..</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Согласно правилам землепользования и застройки на территории Сергиевского района, территория, в границах планировки проектируемого объекта «Реконструкция КЛС на участке УС Средняя Волга-НУП6/8к-НУП1/8. ВОЛС на участке СУАВиМР Лопатино-КС-8-Сергиевск» располагается в следующих зонах:</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u w:val="single"/>
        </w:rPr>
      </w:pPr>
      <w:r w:rsidRPr="00EB5B8B">
        <w:rPr>
          <w:rFonts w:ascii="Times New Roman" w:eastAsia="Calibri" w:hAnsi="Times New Roman" w:cs="Times New Roman"/>
          <w:sz w:val="12"/>
          <w:szCs w:val="12"/>
          <w:u w:val="single"/>
        </w:rPr>
        <w:t xml:space="preserve">территориальных  зон: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u w:val="single"/>
        </w:rPr>
      </w:pPr>
      <w:r w:rsidRPr="00EB5B8B">
        <w:rPr>
          <w:rFonts w:ascii="Times New Roman" w:eastAsia="Calibri" w:hAnsi="Times New Roman" w:cs="Times New Roman"/>
          <w:sz w:val="12"/>
          <w:szCs w:val="12"/>
        </w:rPr>
        <w:t>- в зоне С1 - зона сельскохозяйственных угодий</w:t>
      </w:r>
      <w:r w:rsidRPr="00EB5B8B">
        <w:rPr>
          <w:rFonts w:ascii="Times New Roman" w:eastAsia="Calibri" w:hAnsi="Times New Roman" w:cs="Times New Roman"/>
          <w:sz w:val="12"/>
          <w:szCs w:val="12"/>
        </w:rPr>
        <w:cr/>
        <w:t xml:space="preserve"> </w:t>
      </w:r>
      <w:r w:rsidRPr="00EB5B8B">
        <w:rPr>
          <w:rFonts w:ascii="Times New Roman" w:eastAsia="Calibri" w:hAnsi="Times New Roman" w:cs="Times New Roman"/>
          <w:sz w:val="12"/>
          <w:szCs w:val="12"/>
          <w:u w:val="single"/>
        </w:rPr>
        <w:t xml:space="preserve">зон с особыми условиями использования территорий: </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зоны охраны водных объектов:</w:t>
      </w:r>
    </w:p>
    <w:p w:rsidR="00EB5B8B" w:rsidRPr="00EB5B8B" w:rsidRDefault="00EB5B8B" w:rsidP="00095022">
      <w:pPr>
        <w:tabs>
          <w:tab w:val="left" w:pos="284"/>
        </w:tabs>
        <w:spacing w:after="0" w:line="240" w:lineRule="auto"/>
        <w:ind w:firstLine="284"/>
        <w:jc w:val="both"/>
        <w:rPr>
          <w:rFonts w:ascii="Times New Roman" w:eastAsia="Calibri" w:hAnsi="Times New Roman" w:cs="Times New Roman"/>
          <w:sz w:val="12"/>
          <w:szCs w:val="12"/>
        </w:rPr>
      </w:pPr>
      <w:r w:rsidRPr="00EB5B8B">
        <w:rPr>
          <w:rFonts w:ascii="Times New Roman" w:eastAsia="Calibri" w:hAnsi="Times New Roman" w:cs="Times New Roman"/>
          <w:sz w:val="12"/>
          <w:szCs w:val="12"/>
        </w:rPr>
        <w:t xml:space="preserve">-  в зоне "ВД" водоохранная зона  (р. Черновка; р. Орлянка; р. Елховка; ручей Казачка) </w:t>
      </w:r>
    </w:p>
    <w:p w:rsidR="000A6FDA" w:rsidRPr="000A6FDA" w:rsidRDefault="000A6FDA" w:rsidP="000A6FDA">
      <w:pPr>
        <w:tabs>
          <w:tab w:val="left" w:pos="284"/>
        </w:tabs>
        <w:spacing w:after="0" w:line="240" w:lineRule="auto"/>
        <w:jc w:val="center"/>
        <w:rPr>
          <w:rFonts w:ascii="Times New Roman" w:eastAsia="Calibri" w:hAnsi="Times New Roman" w:cs="Times New Roman"/>
          <w:b/>
          <w:bCs/>
          <w:iCs/>
          <w:sz w:val="12"/>
          <w:szCs w:val="12"/>
        </w:rPr>
      </w:pPr>
      <w:r w:rsidRPr="000A6FDA">
        <w:rPr>
          <w:rFonts w:ascii="Times New Roman" w:eastAsia="Calibri" w:hAnsi="Times New Roman" w:cs="Times New Roman"/>
          <w:b/>
          <w:bCs/>
          <w:iCs/>
          <w:sz w:val="12"/>
          <w:szCs w:val="12"/>
        </w:rPr>
        <w:t>3. Проект межевания территории</w:t>
      </w:r>
    </w:p>
    <w:p w:rsidR="000A6FDA" w:rsidRPr="000A6FDA" w:rsidRDefault="000A6FDA" w:rsidP="000A6FDA">
      <w:pPr>
        <w:tabs>
          <w:tab w:val="left" w:pos="284"/>
        </w:tabs>
        <w:spacing w:after="0" w:line="240" w:lineRule="auto"/>
        <w:jc w:val="center"/>
        <w:rPr>
          <w:rFonts w:ascii="Times New Roman" w:eastAsia="Calibri" w:hAnsi="Times New Roman" w:cs="Times New Roman"/>
          <w:b/>
          <w:bCs/>
          <w:iCs/>
          <w:sz w:val="12"/>
          <w:szCs w:val="12"/>
        </w:rPr>
      </w:pPr>
      <w:r w:rsidRPr="000A6FDA">
        <w:rPr>
          <w:rFonts w:ascii="Times New Roman" w:eastAsia="Calibri" w:hAnsi="Times New Roman" w:cs="Times New Roman"/>
          <w:b/>
          <w:bCs/>
          <w:iCs/>
          <w:sz w:val="12"/>
          <w:szCs w:val="12"/>
        </w:rPr>
        <w:t>3.1. Исходно-разрешительная документация</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Проектная документация по объекту «Реконструкция КЛС на участке УС Средняя Волга-НУП6/8к-НУП1/8. ВОЛС на участке СУАВиМР Лопатино-КС-8-Сергиевск» разрабатывалась на основании заключенного договора между ДОАО «Газпроектинжиниринг» со стороны Заказчика и ООО «Инвестстрой» со стороны Исполнителя. Реквизиты сторон приведены ниже:</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Заказчик: 394007 г. Воронеж, Ленинский проспект, 119, тел.: (473) 226-45-01, факс: (473) 226-36-04, ИНН 3661001457, КПП 366750001.</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u w:val="single"/>
        </w:rPr>
      </w:pPr>
      <w:r w:rsidRPr="000A6FDA">
        <w:rPr>
          <w:rFonts w:ascii="Times New Roman" w:eastAsia="Calibri" w:hAnsi="Times New Roman" w:cs="Times New Roman"/>
          <w:sz w:val="12"/>
          <w:szCs w:val="12"/>
        </w:rPr>
        <w:t>Исполнитель: 160012, Россия, Вологодская обл., г. Вологда, ул. Козленская, д. 119 а, ИНН 3525126062, р/с 40702810101150000000  ПАО Банк «ФК Открытие», Кор/счет № 30101810300000000985,  БИК 044525985 Тел./факс. (8172)75-06-06,  Е-</w:t>
      </w:r>
      <w:r w:rsidRPr="000A6FDA">
        <w:rPr>
          <w:rFonts w:ascii="Times New Roman" w:eastAsia="Calibri" w:hAnsi="Times New Roman" w:cs="Times New Roman"/>
          <w:sz w:val="12"/>
          <w:szCs w:val="12"/>
          <w:lang w:val="en-US"/>
        </w:rPr>
        <w:t>mail</w:t>
      </w:r>
      <w:r w:rsidRPr="000A6FDA">
        <w:rPr>
          <w:rFonts w:ascii="Times New Roman" w:eastAsia="Calibri" w:hAnsi="Times New Roman" w:cs="Times New Roman"/>
          <w:sz w:val="12"/>
          <w:szCs w:val="12"/>
        </w:rPr>
        <w:t xml:space="preserve">: </w:t>
      </w:r>
      <w:hyperlink r:id="rId53" w:history="1">
        <w:r w:rsidRPr="000A6FDA">
          <w:rPr>
            <w:rStyle w:val="ac"/>
            <w:rFonts w:ascii="Times New Roman" w:eastAsia="Calibri" w:hAnsi="Times New Roman" w:cs="Times New Roman"/>
            <w:sz w:val="12"/>
            <w:szCs w:val="12"/>
            <w:lang w:val="en-US"/>
          </w:rPr>
          <w:t>sekretar</w:t>
        </w:r>
        <w:r w:rsidRPr="000A6FDA">
          <w:rPr>
            <w:rStyle w:val="ac"/>
            <w:rFonts w:ascii="Times New Roman" w:eastAsia="Calibri" w:hAnsi="Times New Roman" w:cs="Times New Roman"/>
            <w:sz w:val="12"/>
            <w:szCs w:val="12"/>
          </w:rPr>
          <w:t>@</w:t>
        </w:r>
        <w:r w:rsidRPr="000A6FDA">
          <w:rPr>
            <w:rStyle w:val="ac"/>
            <w:rFonts w:ascii="Times New Roman" w:eastAsia="Calibri" w:hAnsi="Times New Roman" w:cs="Times New Roman"/>
            <w:sz w:val="12"/>
            <w:szCs w:val="12"/>
            <w:lang w:val="en-US"/>
          </w:rPr>
          <w:t>investstroy</w:t>
        </w:r>
        <w:r w:rsidRPr="000A6FDA">
          <w:rPr>
            <w:rStyle w:val="ac"/>
            <w:rFonts w:ascii="Times New Roman" w:eastAsia="Calibri" w:hAnsi="Times New Roman" w:cs="Times New Roman"/>
            <w:sz w:val="12"/>
            <w:szCs w:val="12"/>
          </w:rPr>
          <w:t>-</w:t>
        </w:r>
        <w:r w:rsidRPr="000A6FDA">
          <w:rPr>
            <w:rStyle w:val="ac"/>
            <w:rFonts w:ascii="Times New Roman" w:eastAsia="Calibri" w:hAnsi="Times New Roman" w:cs="Times New Roman"/>
            <w:sz w:val="12"/>
            <w:szCs w:val="12"/>
            <w:lang w:val="en-US"/>
          </w:rPr>
          <w:t>vologda</w:t>
        </w:r>
        <w:r w:rsidRPr="000A6FDA">
          <w:rPr>
            <w:rStyle w:val="ac"/>
            <w:rFonts w:ascii="Times New Roman" w:eastAsia="Calibri" w:hAnsi="Times New Roman" w:cs="Times New Roman"/>
            <w:sz w:val="12"/>
            <w:szCs w:val="12"/>
          </w:rPr>
          <w:t>.</w:t>
        </w:r>
        <w:r w:rsidRPr="000A6FDA">
          <w:rPr>
            <w:rStyle w:val="ac"/>
            <w:rFonts w:ascii="Times New Roman" w:eastAsia="Calibri" w:hAnsi="Times New Roman" w:cs="Times New Roman"/>
            <w:sz w:val="12"/>
            <w:szCs w:val="12"/>
            <w:lang w:val="en-US"/>
          </w:rPr>
          <w:t>ru</w:t>
        </w:r>
      </w:hyperlink>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Проектные решения по объекту «Реконструкция КЛС на участке УС Средняя Волга-НУП6/8к-НУП1/8. ВОЛС на участке СУАВиМР Лопатино-КС-8-Сергиевск» в границах ответственности ООО «Газпром трансгаз Самара» разработаны на основании  документов:</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Задания на корректировку проектной документации по объекту «Реконструкция КЛС на участке УС Средняя Волга-НУП6/8к-НУП1/8.ВОЛС на участке СУАВиМР Лопатино-КС-8-Сергиевск» №090010, утвержденное Заместителем Председателя Правления ОАО «Газпром» А.Г. Ананенковым 20.01.2006г;</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Технических требований на корректировку проектной документации «Реконструкция КЛС на участке УС Средняя Волга-НУП6/8к-НУП1/8. ВОЛС на участке СУАВиМР Лопатино-КС-8 Сергиевск»;</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Рабочего проекта «Реконструкция КЛС на участке УС Средняя Волга - НУП6/8к - НУП1/8», шифр №3251 ОАО Гипрогазцентр»);</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(Линейная часть) от 18.07.2014;</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Технических условий по результатам обследования объекта «Реконструкция КЛС на участке УС Средняя Волга-НУП6/8к-НУП1/8.ВОЛС на участке СУАВиМР Лопатино-КС-8-Сергиевск» (Станционная часть) от 18.07.2014;</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Технических условий на пересечение и параллельное прохождение кабелем связи трубопроводов ЦЭРТ №1,2,3 ОАО «Самаранефтегаз»;</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Технических условий от управления маркшейдерских работ (УМР) на проведение работ по объекту проектирования «Реконструкция КЛС на участке УС Средняя Волга – НУП6/8к – УП1/8. ВОЛС на участке СУАВРиМР Лопатино – КС-8-Сергиевск в Самарской области Волжском, Кинельском, Красноярском и Сергиевском районах»;</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Технических  условий от ОАО «МН «Дружба» №03-01-25/20962 от 28.07.14 на пересечение и параллельное прохождение с существующими нефтепроводами МН «Самара-Лопатино» Ду1000 мм на 15 км, 21 км трассы, МН «Лопатино-КНПЗ» Ду500мм на 2км трассы;</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Технических условий от Новокуйбышевской нефтехимической компании от 23.07.14 №02-13/2294;</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Технических условий от ЗАО «Отрадненский ГПЗ» от 29.07.2014 №8/1094;</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Правоустанавливающих документов .</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При проектировании были использованы:</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Исходные данные ООО «Газпром трансгаз Самара»;</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Материалы сбора исходных данных, изысканий и согласований, выполненных ДОАО «Газпроектинжиниринг»;</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Отчет по инженерно-геодезическим изысканиям представленный в томе 10517.РП.0-ТГИ1;</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Отчет по инженерно-геологичечским изысканиям представленный в томе 10517.РП.0-ИГИ1;</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СТО Газпром 2-1.12-434-2010 «Инструкция о составе, порядке разработки, согласования и утверждения проектно-сметной документации на строительство зданий и сооружений ОАО «Газпром»;</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СТО Газпром 2-1.11-170-2007 «Инструкция по устройству молниезащиты зданий, сооружений и коммуникаций ОАО «Газпром»;</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CТО Газпром 11-001-2011 «Технологическая связь. Термины и определения»;</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Федеральный закон от 07.07.2003 N 126-ФЗ «О связи»;</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Федеральный закон от 27.07.2006 г. № 149-ФЗ «Об информации, информационных технологиях и защите информации»;</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Приказ Министерства информационных технологий и связи РФ №1 от 09.01.2008г. «Об утверждении требований по защите сетей связи от несанкционированного доступа к ним и передаваемой посредством их информации»;</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Постановление Правительства РФ от 31 декабря 2004г. №895 «Об утверждении Положения о приоритетном использовании, а также приостановлении или организации использования любых сетей связи во время природного и техногенного характера»;</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СНиП 21-01-97 «Пожарная безопасность зданий и сооружений»;</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BCH-600-IV-87 «Техника безопасности при монтаже технологического оборудования и электропитающих устройств»;</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ПУЭ «Правила устройства электроустановок» изд. 6,7;</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Правила противопожарного режима в Российской Федерации, утвержденные Постановлением Правительства РФ №390 от 25.04.12г.</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СТО 2-6.2-149-2007 «Категорийность электроприемников промышленных объектов ОАО «Газпром».</w:t>
      </w:r>
    </w:p>
    <w:p w:rsidR="000A6FDA" w:rsidRPr="000A6FDA" w:rsidRDefault="000A6FDA" w:rsidP="000A6FDA">
      <w:pPr>
        <w:tabs>
          <w:tab w:val="left" w:pos="284"/>
        </w:tabs>
        <w:spacing w:after="0" w:line="240" w:lineRule="auto"/>
        <w:jc w:val="center"/>
        <w:rPr>
          <w:rFonts w:ascii="Times New Roman" w:eastAsia="Calibri" w:hAnsi="Times New Roman" w:cs="Times New Roman"/>
          <w:b/>
          <w:bCs/>
          <w:iCs/>
          <w:sz w:val="12"/>
          <w:szCs w:val="12"/>
        </w:rPr>
      </w:pPr>
      <w:r w:rsidRPr="000A6FDA">
        <w:rPr>
          <w:rFonts w:ascii="Times New Roman" w:eastAsia="Calibri" w:hAnsi="Times New Roman" w:cs="Times New Roman"/>
          <w:b/>
          <w:bCs/>
          <w:iCs/>
          <w:sz w:val="12"/>
          <w:szCs w:val="12"/>
        </w:rPr>
        <w:t>3.2. Сведения о категории земель, на которых располагается (будет располагаться) объект капитального строительства.</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Земли, на которых будет располагаться объект «Реконструкция КЛС на участке УС Средняя Волга-НУП6/8к-НУП1/8. ВОЛС на участке СУАВиМР Лопатино-КС-8-Сергиевск» проходит по землям сельскохозяйственного назначения и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A6FDA" w:rsidRPr="000A6FDA" w:rsidRDefault="000A6FDA" w:rsidP="000A6FDA">
      <w:pPr>
        <w:tabs>
          <w:tab w:val="left" w:pos="284"/>
        </w:tabs>
        <w:spacing w:after="0" w:line="240" w:lineRule="auto"/>
        <w:jc w:val="center"/>
        <w:rPr>
          <w:rFonts w:ascii="Times New Roman" w:eastAsia="Calibri" w:hAnsi="Times New Roman" w:cs="Times New Roman"/>
          <w:b/>
          <w:bCs/>
          <w:iCs/>
          <w:sz w:val="12"/>
          <w:szCs w:val="12"/>
        </w:rPr>
      </w:pPr>
      <w:r w:rsidRPr="000A6FDA">
        <w:rPr>
          <w:rFonts w:ascii="Times New Roman" w:eastAsia="Calibri" w:hAnsi="Times New Roman" w:cs="Times New Roman"/>
          <w:b/>
          <w:bCs/>
          <w:iCs/>
          <w:sz w:val="12"/>
          <w:szCs w:val="12"/>
        </w:rPr>
        <w:t>3.3. Сведения о размере средств, требующихся для возмещения убытков правообладателям земельных участков</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Убытки, причиняемые временным занятием земель, подлежат возмещению в полном объеме пользователям земли, понесшим эти убытки. Возмещение этих убытков, включая упущенную выгоду, производится предприятием, которому отведены земельные участки.</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Упущенная выгода исчисляется умножением величины ежегодного дохода на коэффициент, соответствующий периоду восстановления нарушенного производства в соответствии с постановлением Правительства РФ от 07.05.2003г. №262.</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Размер средств, требующихся для возмещения убытков правообладателям земельных участков, производится согласно договору аренды на земельные участки.</w:t>
      </w:r>
    </w:p>
    <w:p w:rsidR="000A6FDA" w:rsidRPr="000A6FDA" w:rsidRDefault="000A6FDA" w:rsidP="000A6FDA">
      <w:pPr>
        <w:tabs>
          <w:tab w:val="left" w:pos="284"/>
        </w:tabs>
        <w:spacing w:after="0" w:line="240" w:lineRule="auto"/>
        <w:jc w:val="center"/>
        <w:rPr>
          <w:rFonts w:ascii="Times New Roman" w:eastAsia="Calibri" w:hAnsi="Times New Roman" w:cs="Times New Roman"/>
          <w:b/>
          <w:bCs/>
          <w:iCs/>
          <w:sz w:val="12"/>
          <w:szCs w:val="12"/>
        </w:rPr>
      </w:pPr>
      <w:r w:rsidRPr="000A6FDA">
        <w:rPr>
          <w:rFonts w:ascii="Times New Roman" w:eastAsia="Calibri" w:hAnsi="Times New Roman" w:cs="Times New Roman"/>
          <w:b/>
          <w:bCs/>
          <w:iCs/>
          <w:sz w:val="12"/>
          <w:szCs w:val="12"/>
        </w:rPr>
        <w:t>3.4. Расчет полосы отвода земельных участков.</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Трасса ВОЛС проходит в основном по землям сельскохозяйственного назначения, которые изымаются во временное (на период строительства) пользование, с оформлением временного отвода земель сроком до одного года. Земли при прокладке ВОЛС не выводятся из оборота. Размеры земельных участков, предоставленных для размещения ВОЛС, представлены в таблице 3.1</w:t>
      </w:r>
    </w:p>
    <w:p w:rsidR="000A6FDA" w:rsidRPr="000A6FDA" w:rsidRDefault="000A6FDA" w:rsidP="000A6FDA">
      <w:pPr>
        <w:tabs>
          <w:tab w:val="left" w:pos="284"/>
        </w:tabs>
        <w:spacing w:after="0" w:line="240" w:lineRule="auto"/>
        <w:jc w:val="center"/>
        <w:rPr>
          <w:rFonts w:ascii="Times New Roman" w:eastAsia="Calibri" w:hAnsi="Times New Roman" w:cs="Times New Roman"/>
          <w:b/>
          <w:sz w:val="12"/>
          <w:szCs w:val="12"/>
        </w:rPr>
      </w:pPr>
      <w:r w:rsidRPr="000A6FDA">
        <w:rPr>
          <w:rFonts w:ascii="Times New Roman" w:eastAsia="Calibri" w:hAnsi="Times New Roman" w:cs="Times New Roman"/>
          <w:b/>
          <w:sz w:val="12"/>
          <w:szCs w:val="12"/>
        </w:rPr>
        <w:t>Таблица 3.1 - Размеры земельных участков, предоставленных для размещения ВОЛС</w:t>
      </w:r>
    </w:p>
    <w:tbl>
      <w:tblPr>
        <w:tblW w:w="7513" w:type="dxa"/>
        <w:tblInd w:w="108" w:type="dxa"/>
        <w:tblLayout w:type="fixed"/>
        <w:tblLook w:val="04A0" w:firstRow="1" w:lastRow="0" w:firstColumn="1" w:lastColumn="0" w:noHBand="0" w:noVBand="1"/>
      </w:tblPr>
      <w:tblGrid>
        <w:gridCol w:w="4111"/>
        <w:gridCol w:w="2268"/>
        <w:gridCol w:w="1134"/>
      </w:tblGrid>
      <w:tr w:rsidR="000A6FDA" w:rsidRPr="000A6FDA" w:rsidTr="000A6FDA">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FFFFFF"/>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Наименование собственников, владельцев, пользователей, арендаторов земель</w:t>
            </w:r>
          </w:p>
        </w:tc>
        <w:tc>
          <w:tcPr>
            <w:tcW w:w="2268" w:type="dxa"/>
            <w:tcBorders>
              <w:top w:val="single" w:sz="4" w:space="0" w:color="auto"/>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Общая площадь земельных участков, га</w:t>
            </w:r>
          </w:p>
        </w:tc>
        <w:tc>
          <w:tcPr>
            <w:tcW w:w="1134" w:type="dxa"/>
            <w:tcBorders>
              <w:top w:val="single" w:sz="4" w:space="0" w:color="auto"/>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Протяженность,м </w:t>
            </w:r>
          </w:p>
        </w:tc>
      </w:tr>
      <w:tr w:rsidR="000A6FDA" w:rsidRPr="000A6FDA" w:rsidTr="000A6FDA">
        <w:trPr>
          <w:trHeight w:val="20"/>
        </w:trPr>
        <w:tc>
          <w:tcPr>
            <w:tcW w:w="7513"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Сергиевский район</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Прочие   </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0,0072</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12</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Неразграниченая собственность</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7,3356</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12226</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noWrap/>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Савостин Юрий Анатольевич</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1,3128</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2187</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ОДС</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6,4395</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10734</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Логочева Ирина Валерьевна</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3,1972</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5329</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Аренда: Общество с ограниченной ответственностью Агрокомплекс "Конезавод"Самарский"</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2,482</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4135</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РФ</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0,018</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30</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Министерство транспорта и автомобильных дорог Самарской области</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0,0499</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83</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Федяшев Владимир Николаевич</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0,3312</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552</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ОАО междугородной и международной электрической связи "Ростелеком"</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0,0037</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6</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000000" w:fill="FFFFFF"/>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ООО "Национальная аграрная земельная компания"</w:t>
            </w:r>
          </w:p>
        </w:tc>
        <w:tc>
          <w:tcPr>
            <w:tcW w:w="2268" w:type="dxa"/>
            <w:tcBorders>
              <w:top w:val="nil"/>
              <w:left w:val="nil"/>
              <w:bottom w:val="single" w:sz="4" w:space="0" w:color="auto"/>
              <w:right w:val="single" w:sz="4" w:space="0" w:color="auto"/>
            </w:tcBorders>
            <w:shd w:val="clear" w:color="auto" w:fill="auto"/>
            <w:noWrap/>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0,9278</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1546</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000000" w:fill="FFFFFF"/>
            <w:noWrap/>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ООО БИО-ТОН</w:t>
            </w:r>
          </w:p>
        </w:tc>
        <w:tc>
          <w:tcPr>
            <w:tcW w:w="2268" w:type="dxa"/>
            <w:tcBorders>
              <w:top w:val="nil"/>
              <w:left w:val="nil"/>
              <w:bottom w:val="single" w:sz="4" w:space="0" w:color="auto"/>
              <w:right w:val="single" w:sz="4" w:space="0" w:color="auto"/>
            </w:tcBorders>
            <w:shd w:val="clear" w:color="auto" w:fill="auto"/>
            <w:noWrap/>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1,9523</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3254</w:t>
            </w:r>
          </w:p>
        </w:tc>
      </w:tr>
      <w:tr w:rsidR="000A6FDA" w:rsidRPr="000A6FDA" w:rsidTr="000A6FD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Всего </w:t>
            </w:r>
          </w:p>
        </w:tc>
        <w:tc>
          <w:tcPr>
            <w:tcW w:w="2268"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24,0558</w:t>
            </w:r>
          </w:p>
        </w:tc>
        <w:tc>
          <w:tcPr>
            <w:tcW w:w="1134" w:type="dxa"/>
            <w:tcBorders>
              <w:top w:val="nil"/>
              <w:left w:val="nil"/>
              <w:bottom w:val="single" w:sz="4" w:space="0" w:color="auto"/>
              <w:right w:val="single" w:sz="4" w:space="0" w:color="auto"/>
            </w:tcBorders>
            <w:shd w:val="clear" w:color="auto" w:fill="auto"/>
            <w:hideMark/>
          </w:tcPr>
          <w:p w:rsidR="000A6FDA" w:rsidRPr="000A6FDA" w:rsidRDefault="000A6FDA" w:rsidP="000A6FDA">
            <w:pPr>
              <w:tabs>
                <w:tab w:val="left" w:pos="284"/>
              </w:tabs>
              <w:spacing w:after="0" w:line="240" w:lineRule="auto"/>
              <w:rPr>
                <w:rFonts w:ascii="Times New Roman" w:eastAsia="Calibri" w:hAnsi="Times New Roman" w:cs="Times New Roman"/>
                <w:sz w:val="12"/>
                <w:szCs w:val="12"/>
              </w:rPr>
            </w:pPr>
            <w:r w:rsidRPr="000A6FDA">
              <w:rPr>
                <w:rFonts w:ascii="Times New Roman" w:eastAsia="Calibri" w:hAnsi="Times New Roman" w:cs="Times New Roman"/>
                <w:sz w:val="12"/>
                <w:szCs w:val="12"/>
              </w:rPr>
              <w:t>40093</w:t>
            </w:r>
          </w:p>
        </w:tc>
      </w:tr>
    </w:tbl>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Для проведения строительных работ в соответствии с СН 461-74 «Нормы отвода земель для линий связи» необходим земельный участок в виде полосы земли шириной 6 метров. </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Особо охраняемые земли, земли федерального подчинения, памятники культурного наследия и месторождения полезных ископаемых на площадках строительства отсутствуют. </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При выборе трассы были учтены:</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 правовые основы выбора земельного участка в соответствии с нормами Земельного, Градостроительного кодексов Российской Федерации;</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 требования Федеральных законов «О недрах» (в редакции от 3 марта 1995 года с изменениями от 10 февраля 1999 года, 2 января 2001 года, 14 мая 2001 года, 8 августа 2001 года), «Об охране окружающей среды» от 10 января 2002 года № 7-ФЗ,  «О санитарном эпидемиологическом благополучии населения» от 30 марта 1999 года № 52-ФЗ (с изменениями от 30 декабря 2001 года), «Об экологической экспертизе» от 23 ноября 1995 года № 174-ФЗ в редакции ФЗ от 15 апреля 1998 года № 65-ФЗ,  «Об архитектурной деятельности в РФ» от 17 ноября 1995 года № 169-ФЗ с изменениями от 30 декабря 2001 года, «О безопасности дорожного движения» от 10 декабря 1995 года № 196-ФЗ с изменениями от 2 марта 1999 года, «О внесении изменений в градостроительный кодекс Российской Федерации и отдельные законодательные акты Российской Федерации» от 18 декабря </w:t>
      </w:r>
      <w:smartTag w:uri="urn:schemas-microsoft-com:office:smarttags" w:element="metricconverter">
        <w:smartTagPr>
          <w:attr w:name="ProductID" w:val="2006 г"/>
        </w:smartTagPr>
        <w:r w:rsidRPr="000A6FDA">
          <w:rPr>
            <w:rFonts w:ascii="Times New Roman" w:eastAsia="Calibri" w:hAnsi="Times New Roman" w:cs="Times New Roman"/>
            <w:sz w:val="12"/>
            <w:szCs w:val="12"/>
          </w:rPr>
          <w:t>2006 г</w:t>
        </w:r>
      </w:smartTag>
      <w:r w:rsidRPr="000A6FDA">
        <w:rPr>
          <w:rFonts w:ascii="Times New Roman" w:eastAsia="Calibri" w:hAnsi="Times New Roman" w:cs="Times New Roman"/>
          <w:sz w:val="12"/>
          <w:szCs w:val="12"/>
        </w:rPr>
        <w:t>. № 232 - ФЗ;</w:t>
      </w:r>
    </w:p>
    <w:p w:rsidR="000A6FDA" w:rsidRPr="000A6FDA" w:rsidRDefault="000A6FDA" w:rsidP="000A6FDA">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 постановления правительства РФ: «Об утверждении Положения территориального землеустройства» от 7 июня 2002 года № 396, «Об утверждении Положения о контроле за проведением землеустройства» от 26 апреля 2002 года № 273,  «Об утверждении Положения о государственной экспертизе землеустроительной документации» от 4 апреля 2002 года № 214, «Об утверждении Правил возмещения собственникам земельных участков, землепользователям, землевладельцам и арендаторов земельных участков убытков,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 в результате деятельности других лиц» от 7 мая 2003 года № 262.</w:t>
      </w:r>
    </w:p>
    <w:p w:rsidR="000A6FDA" w:rsidRPr="000A6FDA" w:rsidRDefault="000A6FDA" w:rsidP="000A6FDA">
      <w:pPr>
        <w:tabs>
          <w:tab w:val="left" w:pos="284"/>
        </w:tabs>
        <w:spacing w:after="0" w:line="240" w:lineRule="auto"/>
        <w:jc w:val="center"/>
        <w:rPr>
          <w:rFonts w:ascii="Times New Roman" w:eastAsia="Calibri" w:hAnsi="Times New Roman" w:cs="Times New Roman"/>
          <w:b/>
          <w:bCs/>
          <w:iCs/>
          <w:sz w:val="12"/>
          <w:szCs w:val="12"/>
        </w:rPr>
      </w:pPr>
      <w:r w:rsidRPr="000A6FDA">
        <w:rPr>
          <w:rFonts w:ascii="Times New Roman" w:eastAsia="Calibri" w:hAnsi="Times New Roman" w:cs="Times New Roman"/>
          <w:b/>
          <w:bCs/>
          <w:iCs/>
          <w:sz w:val="12"/>
          <w:szCs w:val="12"/>
        </w:rPr>
        <w:t>3.5 Перечень пересекаемых объектов</w:t>
      </w:r>
    </w:p>
    <w:tbl>
      <w:tblPr>
        <w:tblStyle w:val="af"/>
        <w:tblW w:w="7513" w:type="dxa"/>
        <w:tblInd w:w="108" w:type="dxa"/>
        <w:tblLook w:val="04A0" w:firstRow="1" w:lastRow="0" w:firstColumn="1" w:lastColumn="0" w:noHBand="0" w:noVBand="1"/>
      </w:tblPr>
      <w:tblGrid>
        <w:gridCol w:w="2317"/>
        <w:gridCol w:w="1985"/>
        <w:gridCol w:w="3211"/>
      </w:tblGrid>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Пикет</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Наименование</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ПК40+15,53</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ПК66+49,43</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Трасса М5 Новая Орловка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ПК67+54,24</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Газопровод ст.150 гл.з.0.7</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ПК68+12,49</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ПК68+45,36</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6</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ПК68+71,51</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Водопровод</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7</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ПК69+40,59</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р.Черновка, дно 51,10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8</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ПК69+43,86</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ОАО "Ростелеком" в.пр.58.20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9</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ПК71+70,16</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ОАО "Ростелеком"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10</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ПК72+54,20</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 500кВ 3пр</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11</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ПК73+6,64</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 220кВ зпр</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12</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ПК73+35,52</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13</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ПК73+43,99</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Газопровод ст.150 гл.з.0.7</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14</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ПК73+50,85</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15</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ПК77+27,15</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Трасса М5 Орловка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16</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ПК84+12,64</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17</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ПК84+26,39</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Газопровод ст.150 гл.з.0.7</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18</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ПК98+87,46</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19</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ПК100+54,70</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20</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ПК102+15,28</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21</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ПК109+1,13</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Газопровод ст.150 гл.з.0.7</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22</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ПК109+12,43</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23</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ПК115+85,80</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 10кВ 3пр.158.74</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24</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ПК115+96,08</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25</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ПК116+14,61</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Нефтепровод h114 гл.з.1.2</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26</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ПК122+17,65</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27</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ПК122+28,11</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28</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ПК122+37,13</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Нефтепровод h168гл.з.1.2</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29</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ПК122+53,98</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Нефтепровод h325 гл.з.1.2</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30</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ПК182+49,67</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Сухой ручей</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31</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ПК188+88,61</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32</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ПК189+99,47</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Телефонный кабель связи</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33</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ПК190+0,5</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 н.пр.146.54</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34</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ПК192+95,54</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Дорога на ретранслятор</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35</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ПК243+39,44</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36</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ПК243+92,05</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Газопровод ст500 гл.з.1.4</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37</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ПК247+16,57</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Кабель связи ОАО "Ростелеком" </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38</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ПК247+33,27</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Трасса М5 Средняя Орлянка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39</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ПК252+70,26</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р.Орлянка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40</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ПК253+69,87</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 6кВ 3пр.</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41</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ПК283+32,29</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Трасса М5 Новая Елховка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42</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ПК284+86,33</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р.Елховка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43</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ПК324+25,39</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44</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ПК349+10,61</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45</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ПК354+76,77</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46</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ПК363+52,31</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47</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ПК364+27,64</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ручей Казачка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48</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ПК382+19,82</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Кабель связи ОАО "Ростелеком" </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49</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ПК382+29,06</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50</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ПК385+90,95</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51</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ПК388+1,37</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52</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ПК390+95,03</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 н.пр.201.65</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53</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ПК390+97,54</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Грунтовая дорога</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54</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ПК394+18,45</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55</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ПК394+28,38</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Кабель связи гл.з.1.20</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56</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ПК396+25,36</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w:t>
            </w:r>
          </w:p>
        </w:tc>
      </w:tr>
      <w:tr w:rsidR="000A6FDA" w:rsidRPr="000A6FDA" w:rsidTr="000A6FDA">
        <w:trPr>
          <w:trHeight w:val="20"/>
        </w:trPr>
        <w:tc>
          <w:tcPr>
            <w:tcW w:w="2317"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Пересечение 57</w:t>
            </w:r>
          </w:p>
        </w:tc>
        <w:tc>
          <w:tcPr>
            <w:tcW w:w="1985" w:type="dxa"/>
            <w:noWrap/>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ПК396+33,36</w:t>
            </w:r>
          </w:p>
        </w:tc>
        <w:tc>
          <w:tcPr>
            <w:tcW w:w="3211" w:type="dxa"/>
            <w:hideMark/>
          </w:tcPr>
          <w:p w:rsidR="000A6FDA" w:rsidRPr="000A6FDA" w:rsidRDefault="000A6FDA" w:rsidP="000A6FDA">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Линии электропередач</w:t>
            </w:r>
          </w:p>
        </w:tc>
      </w:tr>
    </w:tbl>
    <w:p w:rsidR="000A6FDA" w:rsidRPr="00454857" w:rsidRDefault="000A6FDA" w:rsidP="00454857">
      <w:pPr>
        <w:tabs>
          <w:tab w:val="left" w:pos="284"/>
        </w:tabs>
        <w:spacing w:after="0" w:line="240" w:lineRule="auto"/>
        <w:jc w:val="center"/>
        <w:rPr>
          <w:rFonts w:ascii="Times New Roman" w:eastAsia="Calibri" w:hAnsi="Times New Roman" w:cs="Times New Roman"/>
          <w:b/>
          <w:bCs/>
          <w:iCs/>
          <w:sz w:val="12"/>
          <w:szCs w:val="12"/>
        </w:rPr>
      </w:pPr>
      <w:r w:rsidRPr="00454857">
        <w:rPr>
          <w:rFonts w:ascii="Times New Roman" w:eastAsia="Calibri" w:hAnsi="Times New Roman" w:cs="Times New Roman"/>
          <w:b/>
          <w:bCs/>
          <w:iCs/>
          <w:sz w:val="12"/>
          <w:szCs w:val="12"/>
        </w:rPr>
        <w:t>3.6. Охранные зоны.</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Для обеспечения нормальных условий эксплуатации и исключения воз</w:t>
      </w:r>
      <w:r w:rsidRPr="000A6FDA">
        <w:rPr>
          <w:rFonts w:ascii="Times New Roman" w:eastAsia="Calibri" w:hAnsi="Times New Roman" w:cs="Times New Roman"/>
          <w:sz w:val="12"/>
          <w:szCs w:val="12"/>
        </w:rPr>
        <w:softHyphen/>
        <w:t xml:space="preserve">можности повреждения магистральных трубопроводов и их объектов вокруг них </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 xml:space="preserve">устанавливаются охранные зоны: </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-вдоль трассы трубопровода – в виде участка земли, ограниченного ус</w:t>
      </w:r>
      <w:r w:rsidRPr="000A6FDA">
        <w:rPr>
          <w:rFonts w:ascii="Times New Roman" w:eastAsia="Calibri" w:hAnsi="Times New Roman" w:cs="Times New Roman"/>
          <w:bCs/>
          <w:iCs/>
          <w:sz w:val="12"/>
          <w:szCs w:val="12"/>
        </w:rPr>
        <w:softHyphen/>
        <w:t>ловными линиями, проходящими в 16 метрах от оси трубопровода с каж</w:t>
      </w:r>
      <w:r w:rsidRPr="000A6FDA">
        <w:rPr>
          <w:rFonts w:ascii="Times New Roman" w:eastAsia="Calibri" w:hAnsi="Times New Roman" w:cs="Times New Roman"/>
          <w:bCs/>
          <w:iCs/>
          <w:sz w:val="12"/>
          <w:szCs w:val="12"/>
        </w:rPr>
        <w:softHyphen/>
        <w:t xml:space="preserve">дой стороны; </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 xml:space="preserve">-вдоль трасс многониточных трубопроводов, транспортирующих нефть, магистральных трасс газопровода, водопровода, </w:t>
      </w:r>
      <w:r w:rsidRPr="000A6FDA">
        <w:rPr>
          <w:rFonts w:ascii="Times New Roman" w:eastAsia="Calibri" w:hAnsi="Times New Roman" w:cs="Times New Roman"/>
          <w:bCs/>
          <w:iCs/>
          <w:sz w:val="12"/>
          <w:szCs w:val="12"/>
        </w:rPr>
        <w:softHyphen/>
        <w:t>в виде участка земли, ограниченного условными линиями, проходящими в 25 метрах от осей крайних трубопроводов. Магистральные нефтепро</w:t>
      </w:r>
      <w:r w:rsidRPr="000A6FDA">
        <w:rPr>
          <w:rFonts w:ascii="Times New Roman" w:eastAsia="Calibri" w:hAnsi="Times New Roman" w:cs="Times New Roman"/>
          <w:bCs/>
          <w:iCs/>
          <w:sz w:val="12"/>
          <w:szCs w:val="12"/>
        </w:rPr>
        <w:softHyphen/>
        <w:t>воды с входящим в состав оборудованием являются объектами повы</w:t>
      </w:r>
      <w:r w:rsidRPr="000A6FDA">
        <w:rPr>
          <w:rFonts w:ascii="Times New Roman" w:eastAsia="Calibri" w:hAnsi="Times New Roman" w:cs="Times New Roman"/>
          <w:bCs/>
          <w:iCs/>
          <w:sz w:val="12"/>
          <w:szCs w:val="12"/>
        </w:rPr>
        <w:softHyphen/>
        <w:t>шенной опасности, повреждение которых ставит под угрозу безопасность населения, может привести к возникновению пожаров, загрязнению рек и окружающей среды. Согласно Правилам охраны магистральных нефте</w:t>
      </w:r>
      <w:r w:rsidRPr="000A6FDA">
        <w:rPr>
          <w:rFonts w:ascii="Times New Roman" w:eastAsia="Calibri" w:hAnsi="Times New Roman" w:cs="Times New Roman"/>
          <w:bCs/>
          <w:iCs/>
          <w:sz w:val="12"/>
          <w:szCs w:val="12"/>
        </w:rPr>
        <w:softHyphen/>
        <w:t>проводов, утвержденным постановлением Госгортехнадзора РФ от 22.04.1992 года № 9, для исключения возможности повреждения трубо</w:t>
      </w:r>
      <w:r w:rsidRPr="000A6FDA">
        <w:rPr>
          <w:rFonts w:ascii="Times New Roman" w:eastAsia="Calibri" w:hAnsi="Times New Roman" w:cs="Times New Roman"/>
          <w:bCs/>
          <w:iCs/>
          <w:sz w:val="12"/>
          <w:szCs w:val="12"/>
        </w:rPr>
        <w:softHyphen/>
        <w:t>проводов (при любом виде их прокладки) устанавливаются охранные зо</w:t>
      </w:r>
      <w:r w:rsidRPr="000A6FDA">
        <w:rPr>
          <w:rFonts w:ascii="Times New Roman" w:eastAsia="Calibri" w:hAnsi="Times New Roman" w:cs="Times New Roman"/>
          <w:bCs/>
          <w:iCs/>
          <w:sz w:val="12"/>
          <w:szCs w:val="12"/>
        </w:rPr>
        <w:softHyphen/>
        <w:t xml:space="preserve">ны. </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-вдоль воздушных линий электропередачи -в виде воздушного простран</w:t>
      </w:r>
      <w:r w:rsidRPr="000A6FDA">
        <w:rPr>
          <w:rFonts w:ascii="Times New Roman" w:eastAsia="Calibri" w:hAnsi="Times New Roman" w:cs="Times New Roman"/>
          <w:bCs/>
          <w:iCs/>
          <w:sz w:val="12"/>
          <w:szCs w:val="12"/>
        </w:rPr>
        <w:softHyphen/>
        <w:t>ства над землей, ограниченного параллельными вертикальными плоско</w:t>
      </w:r>
      <w:r w:rsidRPr="000A6FDA">
        <w:rPr>
          <w:rFonts w:ascii="Times New Roman" w:eastAsia="Calibri" w:hAnsi="Times New Roman" w:cs="Times New Roman"/>
          <w:bCs/>
          <w:iCs/>
          <w:sz w:val="12"/>
          <w:szCs w:val="12"/>
        </w:rPr>
        <w:softHyphen/>
        <w:t>стями, отстоящими по обе стороны линии на расстояние от крайних про</w:t>
      </w:r>
      <w:r w:rsidRPr="000A6FDA">
        <w:rPr>
          <w:rFonts w:ascii="Times New Roman" w:eastAsia="Calibri" w:hAnsi="Times New Roman" w:cs="Times New Roman"/>
          <w:bCs/>
          <w:iCs/>
          <w:sz w:val="12"/>
          <w:szCs w:val="12"/>
        </w:rPr>
        <w:softHyphen/>
        <w:t xml:space="preserve">водов по горизонтали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2552"/>
      </w:tblGrid>
      <w:tr w:rsidR="000A6FDA" w:rsidRPr="000A6FDA" w:rsidTr="00454857">
        <w:tc>
          <w:tcPr>
            <w:tcW w:w="4961" w:type="dxa"/>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до 1 кВ</w:t>
            </w:r>
          </w:p>
        </w:tc>
        <w:tc>
          <w:tcPr>
            <w:tcW w:w="2552" w:type="dxa"/>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 xml:space="preserve"> -2 м</w:t>
            </w:r>
          </w:p>
        </w:tc>
      </w:tr>
      <w:tr w:rsidR="000A6FDA" w:rsidRPr="000A6FDA" w:rsidTr="00454857">
        <w:tc>
          <w:tcPr>
            <w:tcW w:w="4961" w:type="dxa"/>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до 20 кВ</w:t>
            </w:r>
          </w:p>
        </w:tc>
        <w:tc>
          <w:tcPr>
            <w:tcW w:w="2552" w:type="dxa"/>
            <w:shd w:val="clear" w:color="auto" w:fill="auto"/>
          </w:tcPr>
          <w:p w:rsidR="000A6FDA" w:rsidRPr="000A6FDA" w:rsidRDefault="000A6FDA" w:rsidP="00454857">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-10м</w:t>
            </w:r>
          </w:p>
        </w:tc>
      </w:tr>
      <w:tr w:rsidR="000A6FDA" w:rsidRPr="000A6FDA" w:rsidTr="00454857">
        <w:tc>
          <w:tcPr>
            <w:tcW w:w="4961" w:type="dxa"/>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от 20 до 35 кВ</w:t>
            </w:r>
          </w:p>
        </w:tc>
        <w:tc>
          <w:tcPr>
            <w:tcW w:w="2552" w:type="dxa"/>
            <w:shd w:val="clear" w:color="auto" w:fill="auto"/>
          </w:tcPr>
          <w:p w:rsidR="000A6FDA" w:rsidRPr="000A6FDA" w:rsidRDefault="000A6FDA" w:rsidP="00454857">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-15 м</w:t>
            </w:r>
          </w:p>
        </w:tc>
      </w:tr>
      <w:tr w:rsidR="000A6FDA" w:rsidRPr="000A6FDA" w:rsidTr="00454857">
        <w:tc>
          <w:tcPr>
            <w:tcW w:w="4961" w:type="dxa"/>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от 35 до 100 кВ</w:t>
            </w:r>
          </w:p>
        </w:tc>
        <w:tc>
          <w:tcPr>
            <w:tcW w:w="2552" w:type="dxa"/>
            <w:shd w:val="clear" w:color="auto" w:fill="auto"/>
          </w:tcPr>
          <w:p w:rsidR="000A6FDA" w:rsidRPr="000A6FDA" w:rsidRDefault="000A6FDA" w:rsidP="00454857">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-20</w:t>
            </w:r>
          </w:p>
        </w:tc>
      </w:tr>
      <w:tr w:rsidR="000A6FDA" w:rsidRPr="000A6FDA" w:rsidTr="00454857">
        <w:tc>
          <w:tcPr>
            <w:tcW w:w="4961" w:type="dxa"/>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от 110 до 220 кВ</w:t>
            </w:r>
          </w:p>
        </w:tc>
        <w:tc>
          <w:tcPr>
            <w:tcW w:w="2552" w:type="dxa"/>
            <w:shd w:val="clear" w:color="auto" w:fill="auto"/>
          </w:tcPr>
          <w:p w:rsidR="000A6FDA" w:rsidRPr="000A6FDA" w:rsidRDefault="000A6FDA" w:rsidP="00454857">
            <w:pPr>
              <w:tabs>
                <w:tab w:val="left" w:pos="284"/>
              </w:tabs>
              <w:spacing w:after="0" w:line="240" w:lineRule="auto"/>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-25</w:t>
            </w:r>
          </w:p>
        </w:tc>
      </w:tr>
    </w:tbl>
    <w:p w:rsidR="000A6FDA" w:rsidRPr="000A6FDA" w:rsidRDefault="000A6FDA" w:rsidP="00454857">
      <w:pPr>
        <w:tabs>
          <w:tab w:val="left" w:pos="284"/>
        </w:tabs>
        <w:spacing w:after="0" w:line="240" w:lineRule="auto"/>
        <w:ind w:firstLine="284"/>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-вдоль подземных кабельных и для воздушных линий связи -в виде уча</w:t>
      </w:r>
      <w:r w:rsidRPr="000A6FDA">
        <w:rPr>
          <w:rFonts w:ascii="Times New Roman" w:eastAsia="Calibri" w:hAnsi="Times New Roman" w:cs="Times New Roman"/>
          <w:bCs/>
          <w:iCs/>
          <w:sz w:val="12"/>
          <w:szCs w:val="12"/>
        </w:rPr>
        <w:softHyphen/>
        <w:t>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В охранных зонах запрещается производить всякого рода действия, которые могут нарушить нормальную эксплуатацию трубопроводов и коммуникаций, либо привести к его повреждению.</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Любые работы и действия, проводимые в охранной зоне трубопровода,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0A6FDA" w:rsidRPr="00454857" w:rsidRDefault="000A6FDA" w:rsidP="00454857">
      <w:pPr>
        <w:tabs>
          <w:tab w:val="left" w:pos="284"/>
        </w:tabs>
        <w:spacing w:after="0" w:line="240" w:lineRule="auto"/>
        <w:jc w:val="center"/>
        <w:rPr>
          <w:rFonts w:ascii="Times New Roman" w:eastAsia="Calibri" w:hAnsi="Times New Roman" w:cs="Times New Roman"/>
          <w:b/>
          <w:bCs/>
          <w:iCs/>
          <w:sz w:val="12"/>
          <w:szCs w:val="12"/>
        </w:rPr>
      </w:pPr>
      <w:r w:rsidRPr="00454857">
        <w:rPr>
          <w:rFonts w:ascii="Times New Roman" w:eastAsia="Calibri" w:hAnsi="Times New Roman" w:cs="Times New Roman"/>
          <w:b/>
          <w:bCs/>
          <w:iCs/>
          <w:sz w:val="12"/>
          <w:szCs w:val="12"/>
        </w:rPr>
        <w:t>3.7. Водоохранные зоны</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Для предотвращения засорения и загрязнения поверхностных вод предусматривается организация водоохранных зон. Водоохранными зонами являются территории, которые примыкают к береговой линии морей, рек, ручьев, каналов, озер, водохранилищ, на которых устанавливается специальный режим осуществления хозяйственной или иной деятельности в целях предотвращения загрязнения, засорения, заиления, истощения водных объектов, а так же сохранения среды обитания водных биологических ресурсов и других объектов животного и растительного мира.</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Это зоны специального режима для хозяйственной и промышленной деятельности. Соблюдение специального режима в водоохранных зонах представляет собой неотъемлемую часть природоохранных мероприятий.</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Согласно Постановлению  губернатора Самарской области от 26.07.1999 N 195 "О минимальных размерах водоохранных зон водных объектов и их прибрежных защитных полос на территории Самарской области» составляет:</w:t>
      </w:r>
    </w:p>
    <w:tbl>
      <w:tblPr>
        <w:tblStyle w:val="af"/>
        <w:tblW w:w="7513" w:type="dxa"/>
        <w:tblInd w:w="108" w:type="dxa"/>
        <w:tblLook w:val="04A0" w:firstRow="1" w:lastRow="0" w:firstColumn="1" w:lastColumn="0" w:noHBand="0" w:noVBand="1"/>
      </w:tblPr>
      <w:tblGrid>
        <w:gridCol w:w="701"/>
        <w:gridCol w:w="1550"/>
        <w:gridCol w:w="1060"/>
        <w:gridCol w:w="1286"/>
        <w:gridCol w:w="1512"/>
        <w:gridCol w:w="1404"/>
      </w:tblGrid>
      <w:tr w:rsidR="000A6FDA" w:rsidRPr="000A6FDA" w:rsidTr="00454857">
        <w:trPr>
          <w:trHeight w:val="20"/>
        </w:trPr>
        <w:tc>
          <w:tcPr>
            <w:tcW w:w="701"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 п/п</w:t>
            </w:r>
          </w:p>
        </w:tc>
        <w:tc>
          <w:tcPr>
            <w:tcW w:w="1550"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Наименование реки</w:t>
            </w:r>
          </w:p>
        </w:tc>
        <w:tc>
          <w:tcPr>
            <w:tcW w:w="1060" w:type="dxa"/>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Общая длина реки, км</w:t>
            </w:r>
          </w:p>
        </w:tc>
        <w:tc>
          <w:tcPr>
            <w:tcW w:w="1286" w:type="dxa"/>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Длина реки в пределах области</w:t>
            </w:r>
          </w:p>
        </w:tc>
        <w:tc>
          <w:tcPr>
            <w:tcW w:w="1512" w:type="dxa"/>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 xml:space="preserve">Минимальная ширна водоохранной зоны, м </w:t>
            </w:r>
          </w:p>
        </w:tc>
        <w:tc>
          <w:tcPr>
            <w:tcW w:w="1404" w:type="dxa"/>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Прибрежная полоса,м</w:t>
            </w:r>
          </w:p>
        </w:tc>
      </w:tr>
      <w:tr w:rsidR="000A6FDA" w:rsidRPr="000A6FDA" w:rsidTr="00454857">
        <w:trPr>
          <w:trHeight w:val="20"/>
        </w:trPr>
        <w:tc>
          <w:tcPr>
            <w:tcW w:w="701"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w:t>
            </w:r>
          </w:p>
        </w:tc>
        <w:tc>
          <w:tcPr>
            <w:tcW w:w="1550"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Черновка</w:t>
            </w:r>
          </w:p>
        </w:tc>
        <w:tc>
          <w:tcPr>
            <w:tcW w:w="1060"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35,6</w:t>
            </w:r>
          </w:p>
        </w:tc>
        <w:tc>
          <w:tcPr>
            <w:tcW w:w="1286"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35,6</w:t>
            </w:r>
          </w:p>
        </w:tc>
        <w:tc>
          <w:tcPr>
            <w:tcW w:w="1512"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100</w:t>
            </w:r>
          </w:p>
        </w:tc>
        <w:tc>
          <w:tcPr>
            <w:tcW w:w="1404"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15-350</w:t>
            </w:r>
          </w:p>
        </w:tc>
      </w:tr>
      <w:tr w:rsidR="000A6FDA" w:rsidRPr="000A6FDA" w:rsidTr="00454857">
        <w:trPr>
          <w:trHeight w:val="20"/>
        </w:trPr>
        <w:tc>
          <w:tcPr>
            <w:tcW w:w="701"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2</w:t>
            </w:r>
          </w:p>
        </w:tc>
        <w:tc>
          <w:tcPr>
            <w:tcW w:w="1550"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Елховка</w:t>
            </w:r>
          </w:p>
        </w:tc>
        <w:tc>
          <w:tcPr>
            <w:tcW w:w="1060"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14,5</w:t>
            </w:r>
          </w:p>
        </w:tc>
        <w:tc>
          <w:tcPr>
            <w:tcW w:w="1286"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14,5</w:t>
            </w:r>
          </w:p>
        </w:tc>
        <w:tc>
          <w:tcPr>
            <w:tcW w:w="1512"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100</w:t>
            </w:r>
          </w:p>
        </w:tc>
        <w:tc>
          <w:tcPr>
            <w:tcW w:w="1404"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15-351</w:t>
            </w:r>
          </w:p>
        </w:tc>
      </w:tr>
      <w:tr w:rsidR="000A6FDA" w:rsidRPr="000A6FDA" w:rsidTr="00454857">
        <w:trPr>
          <w:trHeight w:val="20"/>
        </w:trPr>
        <w:tc>
          <w:tcPr>
            <w:tcW w:w="701"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3</w:t>
            </w:r>
          </w:p>
        </w:tc>
        <w:tc>
          <w:tcPr>
            <w:tcW w:w="1550"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Орлянка</w:t>
            </w:r>
          </w:p>
        </w:tc>
        <w:tc>
          <w:tcPr>
            <w:tcW w:w="1060"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25</w:t>
            </w:r>
          </w:p>
        </w:tc>
        <w:tc>
          <w:tcPr>
            <w:tcW w:w="1286"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25</w:t>
            </w:r>
          </w:p>
        </w:tc>
        <w:tc>
          <w:tcPr>
            <w:tcW w:w="1512"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100</w:t>
            </w:r>
          </w:p>
        </w:tc>
        <w:tc>
          <w:tcPr>
            <w:tcW w:w="1404" w:type="dxa"/>
            <w:noWrap/>
            <w:hideMark/>
          </w:tcPr>
          <w:p w:rsidR="000A6FDA" w:rsidRPr="000A6FDA" w:rsidRDefault="000A6FDA" w:rsidP="00454857">
            <w:pPr>
              <w:tabs>
                <w:tab w:val="left" w:pos="284"/>
              </w:tabs>
              <w:rPr>
                <w:rFonts w:ascii="Times New Roman" w:eastAsia="Calibri" w:hAnsi="Times New Roman" w:cs="Times New Roman"/>
                <w:sz w:val="12"/>
                <w:szCs w:val="12"/>
              </w:rPr>
            </w:pPr>
            <w:r w:rsidRPr="000A6FDA">
              <w:rPr>
                <w:rFonts w:ascii="Times New Roman" w:eastAsia="Calibri" w:hAnsi="Times New Roman" w:cs="Times New Roman"/>
                <w:sz w:val="12"/>
                <w:szCs w:val="12"/>
              </w:rPr>
              <w:t>15-352</w:t>
            </w:r>
          </w:p>
        </w:tc>
      </w:tr>
    </w:tbl>
    <w:p w:rsidR="000A6FDA" w:rsidRPr="000A6FDA" w:rsidRDefault="000A6FDA" w:rsidP="00454857">
      <w:pPr>
        <w:tabs>
          <w:tab w:val="left" w:pos="284"/>
        </w:tabs>
        <w:spacing w:after="0" w:line="240" w:lineRule="auto"/>
        <w:ind w:firstLine="284"/>
        <w:jc w:val="both"/>
        <w:rPr>
          <w:rFonts w:ascii="Times New Roman" w:eastAsia="Calibri" w:hAnsi="Times New Roman" w:cs="Times New Roman"/>
          <w:bCs/>
          <w:iCs/>
          <w:sz w:val="12"/>
          <w:szCs w:val="12"/>
        </w:rPr>
      </w:pPr>
      <w:r w:rsidRPr="000A6FDA">
        <w:rPr>
          <w:rFonts w:ascii="Times New Roman" w:eastAsia="Calibri" w:hAnsi="Times New Roman" w:cs="Times New Roman"/>
          <w:b/>
          <w:bCs/>
          <w:sz w:val="12"/>
          <w:szCs w:val="12"/>
        </w:rPr>
        <w:t>Орлянка</w:t>
      </w:r>
      <w:r w:rsidRPr="000A6FDA">
        <w:rPr>
          <w:rFonts w:ascii="Times New Roman" w:eastAsia="Calibri" w:hAnsi="Times New Roman" w:cs="Times New Roman"/>
          <w:sz w:val="12"/>
          <w:szCs w:val="12"/>
        </w:rPr>
        <w:t> — река в </w:t>
      </w:r>
      <w:hyperlink r:id="rId54" w:tooltip="Россия" w:history="1">
        <w:r w:rsidRPr="000A6FDA">
          <w:rPr>
            <w:rStyle w:val="ac"/>
            <w:rFonts w:ascii="Times New Roman" w:eastAsia="Calibri" w:hAnsi="Times New Roman" w:cs="Times New Roman"/>
            <w:sz w:val="12"/>
            <w:szCs w:val="12"/>
          </w:rPr>
          <w:t>России</w:t>
        </w:r>
      </w:hyperlink>
      <w:r w:rsidRPr="000A6FDA">
        <w:rPr>
          <w:rFonts w:ascii="Times New Roman" w:eastAsia="Calibri" w:hAnsi="Times New Roman" w:cs="Times New Roman"/>
          <w:sz w:val="12"/>
          <w:szCs w:val="12"/>
        </w:rPr>
        <w:t>, протекает в </w:t>
      </w:r>
      <w:hyperlink r:id="rId55" w:tooltip="Сергиевский район" w:history="1">
        <w:r w:rsidRPr="000A6FDA">
          <w:rPr>
            <w:rStyle w:val="ac"/>
            <w:rFonts w:ascii="Times New Roman" w:eastAsia="Calibri" w:hAnsi="Times New Roman" w:cs="Times New Roman"/>
            <w:sz w:val="12"/>
            <w:szCs w:val="12"/>
          </w:rPr>
          <w:t>Сергиевском районе</w:t>
        </w:r>
      </w:hyperlink>
      <w:r w:rsidRPr="000A6FDA">
        <w:rPr>
          <w:rFonts w:ascii="Times New Roman" w:eastAsia="Calibri" w:hAnsi="Times New Roman" w:cs="Times New Roman"/>
          <w:sz w:val="12"/>
          <w:szCs w:val="12"/>
        </w:rPr>
        <w:t> </w:t>
      </w:r>
      <w:hyperlink r:id="rId56" w:tooltip="Самарская область" w:history="1">
        <w:r w:rsidRPr="000A6FDA">
          <w:rPr>
            <w:rStyle w:val="ac"/>
            <w:rFonts w:ascii="Times New Roman" w:eastAsia="Calibri" w:hAnsi="Times New Roman" w:cs="Times New Roman"/>
            <w:sz w:val="12"/>
            <w:szCs w:val="12"/>
          </w:rPr>
          <w:t>Самарской области</w:t>
        </w:r>
      </w:hyperlink>
      <w:r w:rsidRPr="000A6FDA">
        <w:rPr>
          <w:rFonts w:ascii="Times New Roman" w:eastAsia="Calibri" w:hAnsi="Times New Roman" w:cs="Times New Roman"/>
          <w:sz w:val="12"/>
          <w:szCs w:val="12"/>
        </w:rPr>
        <w:t>. Устье реки находится в 135 км по левому берегу </w:t>
      </w:r>
      <w:hyperlink r:id="rId57" w:tooltip="Сок (река)" w:history="1">
        <w:r w:rsidRPr="000A6FDA">
          <w:rPr>
            <w:rStyle w:val="ac"/>
            <w:rFonts w:ascii="Times New Roman" w:eastAsia="Calibri" w:hAnsi="Times New Roman" w:cs="Times New Roman"/>
            <w:sz w:val="12"/>
            <w:szCs w:val="12"/>
          </w:rPr>
          <w:t>Сока</w:t>
        </w:r>
      </w:hyperlink>
      <w:r w:rsidRPr="000A6FDA">
        <w:rPr>
          <w:rFonts w:ascii="Times New Roman" w:eastAsia="Calibri" w:hAnsi="Times New Roman" w:cs="Times New Roman"/>
          <w:sz w:val="12"/>
          <w:szCs w:val="12"/>
        </w:rPr>
        <w:t>. Длина реки составляет 30 км. Имеет правый приток — </w:t>
      </w:r>
      <w:hyperlink r:id="rId58" w:tooltip="Елховка (приток Орлянки)" w:history="1">
        <w:r w:rsidRPr="000A6FDA">
          <w:rPr>
            <w:rStyle w:val="ac"/>
            <w:rFonts w:ascii="Times New Roman" w:eastAsia="Calibri" w:hAnsi="Times New Roman" w:cs="Times New Roman"/>
            <w:sz w:val="12"/>
            <w:szCs w:val="12"/>
          </w:rPr>
          <w:t>Елховку</w:t>
        </w:r>
      </w:hyperlink>
      <w:r w:rsidRPr="000A6FDA">
        <w:rPr>
          <w:rFonts w:ascii="Times New Roman" w:eastAsia="Calibri" w:hAnsi="Times New Roman" w:cs="Times New Roman"/>
          <w:sz w:val="12"/>
          <w:szCs w:val="12"/>
        </w:rPr>
        <w:t>. По данным </w:t>
      </w:r>
      <w:hyperlink r:id="rId59" w:tooltip="Государственный водный реестр" w:history="1">
        <w:r w:rsidRPr="000A6FDA">
          <w:rPr>
            <w:rStyle w:val="ac"/>
            <w:rFonts w:ascii="Times New Roman" w:eastAsia="Calibri" w:hAnsi="Times New Roman" w:cs="Times New Roman"/>
            <w:sz w:val="12"/>
            <w:szCs w:val="12"/>
          </w:rPr>
          <w:t>государственного водного реестра России</w:t>
        </w:r>
      </w:hyperlink>
      <w:r w:rsidRPr="000A6FDA">
        <w:rPr>
          <w:rFonts w:ascii="Times New Roman" w:eastAsia="Calibri" w:hAnsi="Times New Roman" w:cs="Times New Roman"/>
          <w:sz w:val="12"/>
          <w:szCs w:val="12"/>
        </w:rPr>
        <w:t> относится к </w:t>
      </w:r>
      <w:hyperlink r:id="rId60" w:tooltip="Нижневолжский бассейновый округ" w:history="1">
        <w:r w:rsidRPr="000A6FDA">
          <w:rPr>
            <w:rStyle w:val="ac"/>
            <w:rFonts w:ascii="Times New Roman" w:eastAsia="Calibri" w:hAnsi="Times New Roman" w:cs="Times New Roman"/>
            <w:sz w:val="12"/>
            <w:szCs w:val="12"/>
          </w:rPr>
          <w:t>Нижневолжскому бассейновому округу</w:t>
        </w:r>
      </w:hyperlink>
      <w:r w:rsidRPr="000A6FDA">
        <w:rPr>
          <w:rFonts w:ascii="Times New Roman" w:eastAsia="Calibri" w:hAnsi="Times New Roman" w:cs="Times New Roman"/>
          <w:sz w:val="12"/>
          <w:szCs w:val="12"/>
        </w:rPr>
        <w:t>, </w:t>
      </w:r>
      <w:hyperlink r:id="rId61" w:tooltip="Водохозяйственный участок" w:history="1">
        <w:r w:rsidRPr="000A6FDA">
          <w:rPr>
            <w:rStyle w:val="ac"/>
            <w:rFonts w:ascii="Times New Roman" w:eastAsia="Calibri" w:hAnsi="Times New Roman" w:cs="Times New Roman"/>
            <w:sz w:val="12"/>
            <w:szCs w:val="12"/>
          </w:rPr>
          <w:t>водохозяйственный участок</w:t>
        </w:r>
      </w:hyperlink>
      <w:r w:rsidRPr="000A6FDA">
        <w:rPr>
          <w:rFonts w:ascii="Times New Roman" w:eastAsia="Calibri" w:hAnsi="Times New Roman" w:cs="Times New Roman"/>
          <w:sz w:val="12"/>
          <w:szCs w:val="12"/>
        </w:rPr>
        <w:t> реки —</w:t>
      </w:r>
      <w:hyperlink r:id="rId62" w:tooltip="Сок (река)" w:history="1">
        <w:r w:rsidRPr="000A6FDA">
          <w:rPr>
            <w:rStyle w:val="ac"/>
            <w:rFonts w:ascii="Times New Roman" w:eastAsia="Calibri" w:hAnsi="Times New Roman" w:cs="Times New Roman"/>
            <w:sz w:val="12"/>
            <w:szCs w:val="12"/>
          </w:rPr>
          <w:t>Сок</w:t>
        </w:r>
      </w:hyperlink>
      <w:r w:rsidRPr="000A6FDA">
        <w:rPr>
          <w:rFonts w:ascii="Times New Roman" w:eastAsia="Calibri" w:hAnsi="Times New Roman" w:cs="Times New Roman"/>
          <w:sz w:val="12"/>
          <w:szCs w:val="12"/>
        </w:rPr>
        <w:t> от истока и до устья, речной подбассейн реки — Подбассейн отсутствует. Речной бассейн реки — Волга от верховий Куйбышевского водохр до впадения в Каспий.</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bCs/>
          <w:iCs/>
          <w:sz w:val="12"/>
          <w:szCs w:val="12"/>
        </w:rPr>
      </w:pPr>
      <w:r w:rsidRPr="000A6FDA">
        <w:rPr>
          <w:rFonts w:ascii="Times New Roman" w:eastAsia="Calibri" w:hAnsi="Times New Roman" w:cs="Times New Roman"/>
          <w:b/>
          <w:bCs/>
          <w:sz w:val="12"/>
          <w:szCs w:val="12"/>
        </w:rPr>
        <w:t>Елховка</w:t>
      </w:r>
      <w:r w:rsidRPr="000A6FDA">
        <w:rPr>
          <w:rFonts w:ascii="Times New Roman" w:eastAsia="Calibri" w:hAnsi="Times New Roman" w:cs="Times New Roman"/>
          <w:sz w:val="12"/>
          <w:szCs w:val="12"/>
        </w:rPr>
        <w:t> — река в </w:t>
      </w:r>
      <w:hyperlink r:id="rId63" w:tooltip="Россия" w:history="1">
        <w:r w:rsidRPr="000A6FDA">
          <w:rPr>
            <w:rStyle w:val="ac"/>
            <w:rFonts w:ascii="Times New Roman" w:eastAsia="Calibri" w:hAnsi="Times New Roman" w:cs="Times New Roman"/>
            <w:sz w:val="12"/>
            <w:szCs w:val="12"/>
          </w:rPr>
          <w:t>России</w:t>
        </w:r>
      </w:hyperlink>
      <w:r w:rsidRPr="000A6FDA">
        <w:rPr>
          <w:rFonts w:ascii="Times New Roman" w:eastAsia="Calibri" w:hAnsi="Times New Roman" w:cs="Times New Roman"/>
          <w:sz w:val="12"/>
          <w:szCs w:val="12"/>
        </w:rPr>
        <w:t>, протекает в </w:t>
      </w:r>
      <w:hyperlink r:id="rId64" w:tooltip="Сергиевский район" w:history="1">
        <w:r w:rsidRPr="000A6FDA">
          <w:rPr>
            <w:rStyle w:val="ac"/>
            <w:rFonts w:ascii="Times New Roman" w:eastAsia="Calibri" w:hAnsi="Times New Roman" w:cs="Times New Roman"/>
            <w:sz w:val="12"/>
            <w:szCs w:val="12"/>
          </w:rPr>
          <w:t>Сергиевском районе</w:t>
        </w:r>
      </w:hyperlink>
      <w:r w:rsidRPr="000A6FDA">
        <w:rPr>
          <w:rFonts w:ascii="Times New Roman" w:eastAsia="Calibri" w:hAnsi="Times New Roman" w:cs="Times New Roman"/>
          <w:sz w:val="12"/>
          <w:szCs w:val="12"/>
        </w:rPr>
        <w:t> </w:t>
      </w:r>
      <w:hyperlink r:id="rId65" w:tooltip="Самарская область" w:history="1">
        <w:r w:rsidRPr="000A6FDA">
          <w:rPr>
            <w:rStyle w:val="ac"/>
            <w:rFonts w:ascii="Times New Roman" w:eastAsia="Calibri" w:hAnsi="Times New Roman" w:cs="Times New Roman"/>
            <w:sz w:val="12"/>
            <w:szCs w:val="12"/>
          </w:rPr>
          <w:t>Самарской области</w:t>
        </w:r>
      </w:hyperlink>
      <w:r w:rsidRPr="000A6FDA">
        <w:rPr>
          <w:rFonts w:ascii="Times New Roman" w:eastAsia="Calibri" w:hAnsi="Times New Roman" w:cs="Times New Roman"/>
          <w:sz w:val="12"/>
          <w:szCs w:val="12"/>
        </w:rPr>
        <w:t>. Устье реки находится в 9,5 км по правому берегу реки </w:t>
      </w:r>
      <w:hyperlink r:id="rId66" w:tooltip="Орлянка (река)" w:history="1">
        <w:r w:rsidRPr="000A6FDA">
          <w:rPr>
            <w:rStyle w:val="ac"/>
            <w:rFonts w:ascii="Times New Roman" w:eastAsia="Calibri" w:hAnsi="Times New Roman" w:cs="Times New Roman"/>
            <w:sz w:val="12"/>
            <w:szCs w:val="12"/>
          </w:rPr>
          <w:t>Орлянка</w:t>
        </w:r>
      </w:hyperlink>
      <w:r w:rsidRPr="000A6FDA">
        <w:rPr>
          <w:rFonts w:ascii="Times New Roman" w:eastAsia="Calibri" w:hAnsi="Times New Roman" w:cs="Times New Roman"/>
          <w:sz w:val="12"/>
          <w:szCs w:val="12"/>
        </w:rPr>
        <w:t>. Длина реки составляет 11 км. Река пересекает село Новая Елховка и трассу М5. По данным </w:t>
      </w:r>
      <w:hyperlink r:id="rId67" w:tooltip="Государственный водный реестр" w:history="1">
        <w:r w:rsidRPr="000A6FDA">
          <w:rPr>
            <w:rStyle w:val="ac"/>
            <w:rFonts w:ascii="Times New Roman" w:eastAsia="Calibri" w:hAnsi="Times New Roman" w:cs="Times New Roman"/>
            <w:sz w:val="12"/>
            <w:szCs w:val="12"/>
          </w:rPr>
          <w:t>государственного водного реестра России</w:t>
        </w:r>
      </w:hyperlink>
      <w:r w:rsidRPr="000A6FDA">
        <w:rPr>
          <w:rFonts w:ascii="Times New Roman" w:eastAsia="Calibri" w:hAnsi="Times New Roman" w:cs="Times New Roman"/>
          <w:sz w:val="12"/>
          <w:szCs w:val="12"/>
        </w:rPr>
        <w:t> относится к </w:t>
      </w:r>
      <w:hyperlink r:id="rId68" w:tooltip="Нижневолжский бассейновый округ" w:history="1">
        <w:r w:rsidRPr="000A6FDA">
          <w:rPr>
            <w:rStyle w:val="ac"/>
            <w:rFonts w:ascii="Times New Roman" w:eastAsia="Calibri" w:hAnsi="Times New Roman" w:cs="Times New Roman"/>
            <w:sz w:val="12"/>
            <w:szCs w:val="12"/>
          </w:rPr>
          <w:t>Нижневолжскому бассейновому округу</w:t>
        </w:r>
      </w:hyperlink>
      <w:r w:rsidRPr="000A6FDA">
        <w:rPr>
          <w:rFonts w:ascii="Times New Roman" w:eastAsia="Calibri" w:hAnsi="Times New Roman" w:cs="Times New Roman"/>
          <w:sz w:val="12"/>
          <w:szCs w:val="12"/>
        </w:rPr>
        <w:t>, </w:t>
      </w:r>
      <w:hyperlink r:id="rId69" w:tooltip="Водохозяйственный участок" w:history="1">
        <w:r w:rsidRPr="000A6FDA">
          <w:rPr>
            <w:rStyle w:val="ac"/>
            <w:rFonts w:ascii="Times New Roman" w:eastAsia="Calibri" w:hAnsi="Times New Roman" w:cs="Times New Roman"/>
            <w:sz w:val="12"/>
            <w:szCs w:val="12"/>
          </w:rPr>
          <w:t>водохозяйственный участок</w:t>
        </w:r>
      </w:hyperlink>
      <w:r w:rsidRPr="000A6FDA">
        <w:rPr>
          <w:rFonts w:ascii="Times New Roman" w:eastAsia="Calibri" w:hAnsi="Times New Roman" w:cs="Times New Roman"/>
          <w:sz w:val="12"/>
          <w:szCs w:val="12"/>
        </w:rPr>
        <w:t> реки —</w:t>
      </w:r>
      <w:hyperlink r:id="rId70" w:tooltip="Сок (река)" w:history="1">
        <w:r w:rsidRPr="000A6FDA">
          <w:rPr>
            <w:rStyle w:val="ac"/>
            <w:rFonts w:ascii="Times New Roman" w:eastAsia="Calibri" w:hAnsi="Times New Roman" w:cs="Times New Roman"/>
            <w:sz w:val="12"/>
            <w:szCs w:val="12"/>
          </w:rPr>
          <w:t>Сок</w:t>
        </w:r>
      </w:hyperlink>
      <w:r w:rsidRPr="000A6FDA">
        <w:rPr>
          <w:rFonts w:ascii="Times New Roman" w:eastAsia="Calibri" w:hAnsi="Times New Roman" w:cs="Times New Roman"/>
          <w:sz w:val="12"/>
          <w:szCs w:val="12"/>
        </w:rPr>
        <w:t> от истока и до устья, речной подбассейн реки — Подбассейн отсутствует. Речной бассейн реки — Волга от верховий Куйбышевского водохр до впадения в Каспий</w:t>
      </w:r>
      <w:r w:rsidRPr="000A6FDA">
        <w:rPr>
          <w:rFonts w:ascii="Times New Roman" w:eastAsia="Calibri" w:hAnsi="Times New Roman" w:cs="Times New Roman"/>
          <w:bCs/>
          <w:iCs/>
          <w:sz w:val="12"/>
          <w:szCs w:val="12"/>
        </w:rPr>
        <w:t xml:space="preserve"> </w:t>
      </w:r>
    </w:p>
    <w:p w:rsidR="000A6FDA" w:rsidRPr="000A6FDA" w:rsidRDefault="000A6FDA" w:rsidP="00454857">
      <w:pPr>
        <w:tabs>
          <w:tab w:val="left" w:pos="284"/>
        </w:tabs>
        <w:spacing w:after="0" w:line="240" w:lineRule="auto"/>
        <w:ind w:firstLine="284"/>
        <w:jc w:val="both"/>
        <w:rPr>
          <w:rFonts w:ascii="Times New Roman" w:eastAsia="Calibri" w:hAnsi="Times New Roman" w:cs="Times New Roman"/>
          <w:bCs/>
          <w:iCs/>
          <w:sz w:val="12"/>
          <w:szCs w:val="12"/>
        </w:rPr>
      </w:pPr>
      <w:r w:rsidRPr="000A6FDA">
        <w:rPr>
          <w:rFonts w:ascii="Times New Roman" w:eastAsia="Calibri" w:hAnsi="Times New Roman" w:cs="Times New Roman"/>
          <w:bCs/>
          <w:iCs/>
          <w:sz w:val="12"/>
          <w:szCs w:val="12"/>
        </w:rPr>
        <w:t xml:space="preserve">В границах водоохранных зон допускается проектирование, размещение, строительство, реконструкция, </w:t>
      </w:r>
      <w:r w:rsidRPr="000A6FDA">
        <w:rPr>
          <w:rFonts w:ascii="Times New Roman" w:eastAsia="Calibri" w:hAnsi="Times New Roman" w:cs="Times New Roman"/>
          <w:bCs/>
          <w:sz w:val="12"/>
          <w:szCs w:val="12"/>
        </w:rPr>
        <w:t>ввод в</w:t>
      </w:r>
      <w:r w:rsidRPr="000A6FDA">
        <w:rPr>
          <w:rFonts w:ascii="Times New Roman" w:eastAsia="Calibri" w:hAnsi="Times New Roman" w:cs="Times New Roman"/>
          <w:bCs/>
          <w:iCs/>
          <w:sz w:val="12"/>
          <w:szCs w:val="12"/>
        </w:rPr>
        <w:t xml:space="preserve">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A6FDA" w:rsidRPr="00454857" w:rsidRDefault="000A6FDA" w:rsidP="00454857">
      <w:pPr>
        <w:tabs>
          <w:tab w:val="left" w:pos="284"/>
        </w:tabs>
        <w:spacing w:after="0" w:line="240" w:lineRule="auto"/>
        <w:jc w:val="center"/>
        <w:rPr>
          <w:rFonts w:ascii="Times New Roman" w:eastAsia="Calibri" w:hAnsi="Times New Roman" w:cs="Times New Roman"/>
          <w:b/>
          <w:bCs/>
          <w:iCs/>
          <w:sz w:val="12"/>
          <w:szCs w:val="12"/>
        </w:rPr>
      </w:pPr>
      <w:r w:rsidRPr="00454857">
        <w:rPr>
          <w:rFonts w:ascii="Times New Roman" w:eastAsia="Calibri" w:hAnsi="Times New Roman" w:cs="Times New Roman"/>
          <w:b/>
          <w:bCs/>
          <w:iCs/>
          <w:sz w:val="12"/>
          <w:szCs w:val="12"/>
        </w:rPr>
        <w:t>3.8. Ведомость координат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
        <w:gridCol w:w="1365"/>
        <w:gridCol w:w="1328"/>
        <w:gridCol w:w="1172"/>
        <w:gridCol w:w="1365"/>
        <w:gridCol w:w="1220"/>
      </w:tblGrid>
      <w:tr w:rsidR="000A6FDA" w:rsidRPr="000A6FDA" w:rsidTr="00454857">
        <w:tc>
          <w:tcPr>
            <w:tcW w:w="1063" w:type="dxa"/>
            <w:vMerge w:val="restart"/>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 угла</w:t>
            </w:r>
          </w:p>
        </w:tc>
        <w:tc>
          <w:tcPr>
            <w:tcW w:w="2693" w:type="dxa"/>
            <w:gridSpan w:val="2"/>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Координаты по проекту планировки и межевания территории.</w:t>
            </w:r>
          </w:p>
        </w:tc>
        <w:tc>
          <w:tcPr>
            <w:tcW w:w="1172" w:type="dxa"/>
            <w:vMerge w:val="restart"/>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 угла</w:t>
            </w:r>
          </w:p>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p>
        </w:tc>
        <w:tc>
          <w:tcPr>
            <w:tcW w:w="2585" w:type="dxa"/>
            <w:gridSpan w:val="2"/>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Координаты по проекту планировки и межевания территории.</w:t>
            </w:r>
          </w:p>
        </w:tc>
      </w:tr>
      <w:tr w:rsidR="000A6FDA" w:rsidRPr="000A6FDA" w:rsidTr="00454857">
        <w:tc>
          <w:tcPr>
            <w:tcW w:w="1063" w:type="dxa"/>
            <w:vMerge/>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X</w:t>
            </w:r>
          </w:p>
        </w:tc>
        <w:tc>
          <w:tcPr>
            <w:tcW w:w="1328" w:type="dxa"/>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Y</w:t>
            </w:r>
          </w:p>
        </w:tc>
        <w:tc>
          <w:tcPr>
            <w:tcW w:w="1172" w:type="dxa"/>
            <w:vMerge/>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X</w:t>
            </w:r>
          </w:p>
        </w:tc>
        <w:tc>
          <w:tcPr>
            <w:tcW w:w="1220" w:type="dxa"/>
            <w:shd w:val="clear" w:color="auto" w:fill="auto"/>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Y</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5 937 917,074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412 461,161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5 943 467,733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416 643,025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5 937 947,262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412 480,374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5 943 558,730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416 681,345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5 938 046,230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412 548,610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5 943 521,563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416 813,065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5 938 080,811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412 573,424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5 943 618,459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416 864,612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5 938 092,355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412 588,128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5 943 648,232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416 878,495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5 938 111,122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412 595,174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5 943 734,986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416 913,747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5 938 132,243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412 610,329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5 943 802,253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416 941,158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5 938 209,415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412 669,865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5 943 864,921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416 967,095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5 938 247,116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412 703,445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5 943 919,744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416 991,184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5 938 308,744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412 740,499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5 943 978,619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417 017,110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5 938 390,538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412 792,302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5 944 024,565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417 037,343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5 938 494,861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412 860,969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5 944 064,920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417 055,114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5 938 511,023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412 872,313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5 944 123,266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417 081,502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5 938 580,775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412 921,243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5 944 298,139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417 161,098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5 938 699,385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413 004,459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5 944 435,372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417 201,590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5 938 778,478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413 059,947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5 944 469,254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417 231,564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5 938 853,354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413 112,488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5 944 487,888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417 188,809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5 938 932,670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413 168,127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5 944 553,171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417 212,916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5 939 018,363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413 225,636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5 944 605,368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417 226,933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5 939 081,526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413 267,832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5 944 699,073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417 292,736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5 939 196,460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413 348,700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5 944 722,811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417 310,851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5 939 252,551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413 382,084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5 944 762,072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417 335,819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5 939 301,904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413 415,055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5 944 764,540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417 337,419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5 939 352,798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413 449,056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5 944 935,436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417 448,154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5 939 408,727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413 487,942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5 944 940,004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417 449,657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5 939 434,702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413 506,608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5 945 024,287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417 503,284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5 939 618,697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413 631,806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5 945 124,983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417 568,912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5 939 800,309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413 755,910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5 945 194,786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417 614,993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5 939 913,085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413 834,775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5 945 250,415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417 652,074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5 939 979,348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413 880,965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5 945 344,560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417 714,846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5 940 046,419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413 927,510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5 945 397,819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417 750,336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5 940 178,543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414 017,742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5 945 454,999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417 788,453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5 940 359,411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414 142,981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5 945 513,017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417 822,282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5 940 425,181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414 188,514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5 945 605,556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417 876,210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5 940 507,402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414 245,441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5 945 716,360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417 940,795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5 940 688,272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414 370,671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5 945 727,047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417 936,693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5 941 000,708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414 586,973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5 945 858,256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418 016,260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5 941 296,612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414 791,863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5 945 863,468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418 026,535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5 941 911,962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415 237,600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5 945 948,468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418 076,084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5 942 730,511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415 845,929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5 946 035,434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418 129,665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5 942 998,594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416 054,913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5 946 118,227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418 181,878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5 943 170,740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416 187,852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89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5 946 153,468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418 204,108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5 943 130,965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416 251,603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5 946 282,316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418 285,438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5 943 091,020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416 315,626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5 946 325,462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418 312,565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5 943 127,056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416 402,160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5 946 418,332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418 371,696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5 943 237,483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416 427,194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5 946 481,948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418 412,200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5 943 416,227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416 601,554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5 946 524,921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418 439,561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5 946 555,894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418 447,861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5 950 235,838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421 270,951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5 946 527,641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418 494,248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5 950 295,677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421 317,132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5 946 564,360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418 505,277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5 950 350,990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421 359,344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5 946 618,507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418 544,141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5 950 398,165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421 395,351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99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5 946 676,229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418 586,851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5 950 417,077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421 409,780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5 946 766,880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418 652,411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5 950 464,773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421 446,189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5 946 871,354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418 727,699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5 950 534,762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421 499,604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5 946 954,075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418 788,222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5 950 611,036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421 557,819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5 946 989,475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418 813,613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5 950 687,357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421 616,060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5 947 048,304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418 856,465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5 950 750,877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421 664,546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5 947 070,977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418 921,040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5 950 813,300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421 714,377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5 947 177,375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419 001,693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159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5 950 869,671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421 759,955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5 947 174,173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419 020,208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5 950 894,388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421 779,777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5 947 172,342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419 064,600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5 950 923,545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421 801,188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109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5 947 148,795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419 443,918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5 951 002,036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421 858,823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5 947 224,684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419 504,558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5 951 084,755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421 919,558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5 947 298,939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419 563,882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5 951 162,932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421 976,962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5 947 354,944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419 608,625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5 951 245,960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422 037,928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5 947 529,788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419 748,310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5 951 326,576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422 097,109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5 947 627,134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419 826,081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5 951 417,248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422 163,694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5 947 719,952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419 900,235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5 951 493,824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422 219,917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5 947 788,081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419 954,665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169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5 951 573,205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422 278,458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5 947 852,432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420 006,076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5 951 646,117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422 332,611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5 948 165,264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420 256,002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5 951 712,698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422 382,056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119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5 948 276,739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420 345,061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5 951 808,224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422 455,919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5 948 372,621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420 421,663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5 951 877,662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422 509,207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5 948 521,576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420 540,665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5 951 950,226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422 564,904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5 948 692,996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420 677,615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5 951 989,360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422 594,937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5 948 846,333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420 800,118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5 952 049,228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422 641,900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5 948 902,039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420 844,727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5 952 074,629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422 660,897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5 948 935,077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420 470,659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5 952 134,159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422 702,014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5 948 976,904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420 317,435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179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5 952 176,152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422 731,026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5 949 058,583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420 378,862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5 952 218,835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422 761,683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5 949 121,706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420 426,339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5 952 271,783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422 800,916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129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5 949 249,492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420 522,814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5 952 327,243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422 842,030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5 949 374,820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420 616,693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5 952 378,796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422 880,240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5 949 480,161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420 695,923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5 952 408,929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422 902,680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5 949 555,775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420 752,795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5 952 423,542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422 905,884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5 949 637,964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420 814,611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5 952 445,545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422 925,373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5 949 758,579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420 905,324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5 952 499,993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422 973,890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5 949 776,100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420 918,495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5 952 533,919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423 004,119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5 949 788,622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420 937,134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189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5 952 583,649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423 062,178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5 949 976,303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421 085,239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5 952 651,148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423 141,289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5 949 993,347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421 086,479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5 952 719,283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423 221,145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139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5 950 002,880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421 099,336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5 952 755,719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423 263,844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5 950 008,465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421 106,660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5 952 783,291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423 309,768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5 950 022,783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421 117,015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5 952 827,071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423 382,522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5 950 032,732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421 123,553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5 952 877,018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423 440,077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5 950 053,691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421 137,095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5 952 899,668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423 470,753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5 950 088,509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421 159,611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5 952 930,768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423 515,853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5 950 108,706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421 174,425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5 952 927,455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423 584,156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5 950 144,330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421 201,627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199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5 952 982,719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423 603,646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147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5 950 181,796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421 230,214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5 953 007,151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423 646,855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5 953 045,968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423 715,615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5 956 283,603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429 467,172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5 953 088,973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423 791,734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5 956 356,261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429 595,911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5 953 153,902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423 906,667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5 956 396,324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429 666,908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5 953 212,909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424 011,106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5 956 463,739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429 786,355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5 953 291,848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424 150,839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5 956 498,402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429 847,772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5 953 365,271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424 280,806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5 956 553,386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429 945,196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5 953 458,805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424 446,386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5 956 611,486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430 048,141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5 953 566,698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424 637,365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5 956 698,423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430 202,202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209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5 953 677,425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424 832,865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5 956 769,627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430 328,374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5 953 781,703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425 017,942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5 956 817,759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430 413,661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5 953 874,486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425 182,049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5 956 901,191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430 561,493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5 953 907,759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425 240,655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5 956 941,150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430 632,296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5 953 956,555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425 332,363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5 956 963,958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430 666,869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5 954 009,424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425 432,024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5 957 000,933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430 735,106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5 954 077,624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425 555,194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5 957 063,783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430 849,233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5 954 137,323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425 662,217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269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5 957 108,640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430 930,524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5 954 205,504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425 784,486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5 957 169,311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431 033,494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5 954 244,484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425 854,348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5 957 243,246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431 157,073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219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5 954 361,393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426 063,957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5 957 297,807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431 249,137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5 954 501,109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426 314,454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5 957 385,522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431 400,945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5 954 624,428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426 535,554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5 957 458,532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431 528,568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5 954 759,221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426 777,241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5 957 540,084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431 674,909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5 954 887,463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427 007,161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5 957 630,414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431 836,524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5 954 965,349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427 146,818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5 957 717,307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431 990,334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5 955 002,215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427 216,572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5 957 789,905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432 120,664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5 955 016,024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427 271,440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279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5 957 848,784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432 225,930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5 955 040,291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427 282,265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5 957 898,790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432 315,226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5 955 054,040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427 305,467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5 957 981,746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432 464,151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229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5 955 126,620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427 425,545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5 958 072,695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432 628,664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5 955 172,753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427 500,519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5 958 177,307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432 821,289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5 955 207,434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427 566,657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5 958 274,449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433 001,018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5 955 279,703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427 697,068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5 958 343,882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433 129,977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5 955 345,623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427 816,018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5 958 389,626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433 211,728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5 955 408,100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427 928,763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5 958 418,211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433 261,734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5 955 416,527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427 943,970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5 958 475,257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433 351,994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5 955 444,292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428 008,204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289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5 958 490,068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433 375,444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5 955 448,224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428 017,371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5 958 530,518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433 449,703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5 955 462,593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428 050,746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5 958 584,235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433 548,416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239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5 955 484,541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428 067,062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5 958 630,881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433 629,806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5 955 494,734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428 082,448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5 958 697,596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433 747,372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5 955 522,060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428 126,992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5 958 746,761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433 834,117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5 955 523,574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428 139,047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5 958 824,844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433 969,774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5 955 549,585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428 182,359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5 958 891,580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434 084,685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5 955 566,117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428 198,819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5 958 963,070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434 205,617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5 955 579,734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428 221,022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5 959 023,624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434 312,192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5 955 623,520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428 297,547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299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5 959 111,664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434 467,359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5 955 658,682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428 359,847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5 959 181,981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434 590,220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5 955 703,653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428 439,532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5 959 249,964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434 712,587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249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5 955 746,984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428 516,310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5 959 360,546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434 907,442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5 955 805,475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428 619,960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5 959 370,545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434 924,788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5 955 859,009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428 714,820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5 959 402,919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434 981,213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5 956 067,353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429 083,982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5 959 566,368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435 268,940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253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5 956 165,653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429 258,162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5 959 653,591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435 423,625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5 959 820,751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435 719,608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5 960 853,352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440 450,959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5 959 984,366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436 006,611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5 960 871,257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440 454,200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309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5 960 059,715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436 138,672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5 960 886,253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440 447,370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5 960 115,377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436 241,823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5 960 883,767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440 441,910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5 960 178,363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436 354,099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5 960 870,478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440 447,961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5 960 176,071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436 368,149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5 960 852,550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440 444,716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5 960 457,781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436 873,064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5 960 786,844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440 475,236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5 960 464,874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436 885,724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5 960 776,046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440 476,709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5 960 489,259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436 906,252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5 960 727,427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440 483,370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5 960 574,672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437 055,670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369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5 960 718,485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440 481,056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5 960 655,399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437 197,102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5 960 667,893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440 467,805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5 960 761,114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437 382,158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5 960 664,719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440 465,965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319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5 960 862,279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437 559,273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5 960 631,190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440 443,758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5 960 937,001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437 692,314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5 960 599,202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440 422,579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5 961 015,094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437 835,696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5 960 563,078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440 399,519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5 961 110,765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438 011,337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5 960 521,774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440 375,931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5 961 235,125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438 239,657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5 960 483,126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440 353,846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5 961 357,873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438 465,009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5 960 478,008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440 348,825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5 961 436,651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438 609,654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5 960 441,328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440 312,901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5 961 403,407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438 666,315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379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5 960 445,588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440 290,763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5 961 259,759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438 911,243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5 960 450,534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440 285,133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5 961 169,628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439 064,911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5 960 486,331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440 244,397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329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5 961 113,817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439 160,073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5 960 492,724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440 239,103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5 961 081,450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439 287,703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5 960 536,404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440 202,893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5 961 066,193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439 340,820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5 960 520,478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440 145,233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5 961 027,398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439 389,622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5 960 489,702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440 072,689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5 960 976,333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439 453,867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5 960 474,157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439 953,058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5 960 902,947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439 546,192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5 960 536,532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439 806,463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5 960 855,790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439 605,512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5 960 580,809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439 779,683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5 960 723,296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439 686,443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389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5 960 726,413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439 691,570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5 960 577,703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439 774,550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5 960 859,825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439 610,078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5 960 531,770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439 802,331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5 960 907,644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439 549,926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339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5 960 467,996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439 952,211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5 960 981,030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439 457,601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5 960 483,858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440 074,277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5 961 032,094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439 393,355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5 960 514,800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440 147,212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5 961 071,631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439 343,621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5 960 529,588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440 200,751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5 961 087,243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439 289,269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5 960 488,895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440 234,484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5 961 119,424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439 162,373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5 960 482,138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440 240,079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5 961 174,804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439 067,947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5 960 446,027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440 281,173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5 961 264,935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438 914,278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5 960 440,004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440 288,027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399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5 961 408,582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438 669,352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5 960 434,827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440 314,933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5 961 443,543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438 609,763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5 960 473,809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440 353,111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5 961 363,142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438 462,139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349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5 960 479,476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440 358,672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5 961 240,394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438 236,787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5 960 518,797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440 381,140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5 961 116,034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438 008,467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5 960 559,975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440 404,656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5 961 020,364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437 832,827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5 960 595,931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440 427,609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5 960 942,251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437 689,410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5 960 627,878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440 448,760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5 960 867,500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437 556,316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5 960 661,555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440 471,066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5 960 766,323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437 379,182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5 960 665,586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440 473,403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5 960 660,610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437 194,127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5 960 716,973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440 486,863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409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5 960 579,881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437 052,693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5 960 727,069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440 489,475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5 960 493,939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436 902,349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5 960 776,861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440 482,653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5 960 469,574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436 881,838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359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5 960 788,551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440 481,059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5 960 463,019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436 870,136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5 960 182,329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436 367,051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5 956 558,611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429 942,247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5 960 184,622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436 352,994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5 956 503,627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429 844,823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5 960 120,634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436 238,930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5 956 468,965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429 783,406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5 960 064,961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436 135,761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5 956 401,550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429 663,959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5 959 989,579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436 003,639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5 956 361,486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429 592,961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5 959 825,969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435 716,647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5 956 288,828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429 464,223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5 959 658,817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435 420,678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5 956 170,878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429 255,213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5 959 571,589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435 265,985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5 956 072,578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429 081,033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5 959 408,130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434 978,238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5 955 864,235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428 711,872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5 959 375,746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434 921,797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5 955 810,700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428 617,012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5 959 365,754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434 904,463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5 955 752,209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428 513,361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5 959 255,196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434 709,649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5 955 708,878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428 436,583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5 959 187,208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434 587,272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5 955 663,907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428 356,898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5 959 116,877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434 464,389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479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5 955 628,737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428 294,582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5 959 028,841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434 309,228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5 955 584,897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428 217,963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5 958 968,261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434 202,608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5 955 570,858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428 195,072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5 958 896,757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434 081,651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5 955 554,345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428 178,632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5 958 830,039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433 966,771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5 955 529,370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428 137,044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5 958 751,971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433 831,141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5 955 527,852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428 124,959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5 958 702,814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433 744,410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5 955 499,794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428 079,222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5 958 636,093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433 626,834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5 955 488,963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428 062,873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5 958 589,474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433 545,490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5 955 467,467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428 046,893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5 958 535,787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433 446,833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5 955 453,736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428 015,002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5 958 495,245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433 372,403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489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5 955 449,803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428 005,831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5 958 480,329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433 348,789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5 955 421,918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427 941,319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5 958 423,354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433 258,641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5 955 413,348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427 925,855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5 958 394,849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433 208,775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5 955 350,871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427 813,109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5 958 349,142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433 127,090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5 955 284,951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427 694,159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5 958 279,730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432 998,170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5 955 212,716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427 563,810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5 958 182,582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432 818,431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5 955 177,971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427 497,550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5 958 077,957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432 625,781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5 955 131,742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427 422,421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5 957 986,993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432 461,239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5 955 059,189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427 302,386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5 957 904,028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432 312,300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5 955 044,479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427 277,564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5 957 854,020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432 223,001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499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5 955 021,131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427 267,148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5 957 795,144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432 117,740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5 955 007,857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427 214,407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5 957 722,540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431 987,398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5 954 970,622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427 143,954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449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5 957 635,644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431 833,585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5 954 892,703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427 004,238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5 957 545,324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431 671,985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5 954 764,461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426 774,319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5 957 463,757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431 525,618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5 954 629,668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426 532,631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5 957 390,723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431 397,954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5 954 506,349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426 311,531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5 957 302,985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431 246,107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5 954 366,633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426 061,034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5 957 248,402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431 154,003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5 954 249,723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425 851,424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5 957 174,470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431 030,431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5 954 210,744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425 781,564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5 957 113,853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430 927,551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509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5 954 142,563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425 659,294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5 957 069,038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430 846,339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5 954 082,868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425 552,279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5 957 006,198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430 732,229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5 954 014,699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425 429,165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459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5 956 969,109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430 663,782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5 953 961,854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425 329,548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5 956 946,273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430 629,165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5 953 913,017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425 237,764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5 956 906,416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430 558,544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5 953 879,706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425 179,091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5 956 822,984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430 410,712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5 953 786,928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425 014,993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5 956 774,852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430 325,425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5 953 682,649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424 829,914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5 956 703,648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430 199,253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5 953 571,921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424 634,411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465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5 956 616,711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430 045,192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5 953 464,029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424 443,435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519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5 953 370,495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424 277,855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5 950 468,413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421 441,420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5 953 297,072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424 147,888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5 950 420,717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421 405,010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5 953 218,133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424 008,155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5 950 401,805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421 390,581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5 953 159,126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423 903,716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5 950 354,630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421 354,574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5 953 094,197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423 788,783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5 950 299,330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421 312,373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5 953 051,193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423 712,665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5 950 239,477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421 266,180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5 953 012,374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423 643,902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5 950 185,421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421 225,434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5 952 986,835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423 598,736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5 950 147,971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421 196,858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5 952 933,665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423 579,984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5 950 112,302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421 169,621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5 952 936,859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423 514,118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5 950 091,915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421 154,668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529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5 952 904,553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423 467,267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5 950 056,947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421 132,056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5 952 881,704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423 436,323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5 950 036,008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421 118,526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5 952 831,944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423 378,983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5 950 026,190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421 112,074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5 952 788,435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423 306,679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5 950 012,699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421 102,318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5 952 760,606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423 260,328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5 950 007,675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421 095,730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5 952 723,847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423 217,250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5 949 996,527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421 080,695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5 952 655,708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423 137,398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5 949 978,575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421 079,389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5 952 588,210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423 058,280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589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5 949 793,078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420 933,007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5 952 538,212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422 999,908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5 949 780,515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420 914,307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5 952 503,985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422 969,410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5 949 762,185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420 900,529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539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5 952 449,530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422 920,887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5 949 641,570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420 809,816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5 952 426,352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422 900,358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5 949 559,382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420 748,000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5 952 411,476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422 897,096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5 949 483,768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420 691,128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5 952 382,375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422 875,424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5 949 378,422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420 611,894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5 952 330,816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422 837,210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5 949 253,098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420 518,018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5 952 275,355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422 796,096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5 949 125,317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420 421,547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5 952 222,371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422 756,836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5 949 062,189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420 374,067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5 952 179,608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422 726,120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599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5 948 973,444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420 307,325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5 952 137,569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422 697,078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5 948 929,148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420 469,597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5 952 078,132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422 656,024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5 948 897,047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420 833,043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549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5 952 052,877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422 637,136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5 948 850,080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420 795,432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5 951 993,038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422 590,196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5 948 696,741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420 672,927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5 951 953,879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422 560,145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5 948 525,321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420 535,977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5 951 881,315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422 504,447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5 948 376,366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420 416,975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5 951 811,886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422 451,166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5 948 280,485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420 340,374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5 951 716,322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422 377,274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5 948 169,009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420 251,314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5 951 649,695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422 327,794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5 947 856,177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420 001,388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5 951 576,774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422 273,635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609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5 947 791,826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419 949,977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5 951 497,380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422 215,085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5 947 723,697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419 895,548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5 951 420,799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422 158,858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5 947 630,879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419 821,394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559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5 951 330,126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422 092,272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5 947 533,533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419 743,623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5 951 249,512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422 033,092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5 947 358,689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419 603,937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5 951 166,484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421 972,126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5 947 302,684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419 559,194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5 951 088,306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421 914,722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5 947 228,430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419 499,871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5 951 005,587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421 853,986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5 947 154,977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419 441,178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5 950 927,096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421 796,352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5 947 178,335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419 064,909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5 950 898,042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421 775,017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5 947 180,152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419 020,845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5 950 873,434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421 755,282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619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5 947 183,909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418 999,117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5 950 817,057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421 709,699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5 947 076,040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418 917,349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5 950 754,569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421 659,817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5 947 053,347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418 852,715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569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5 950 690,997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421 611,290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5 946 992,989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418 808,751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5 950 614,677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421 553,050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5 946 957,595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418 783,363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571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5 950 538,402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421 494,835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5 946 874,879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418 722,844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5 946 770,392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418 647,547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5 943 420,212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416 597,059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5 946 679,772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418 582,008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5 943 240,461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416 421,717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5 946 622,041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418 539,292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5 943 131,404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416 396,994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5 946 567,045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418 499,819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5 943 097,748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416 316,176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629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5 946 536,806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418 490,736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5 943 136,055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416 254,779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5 946 565,185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418 444,139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5 943 178,704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416 186,422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5 946 527,366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418 434,004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5 943 002,272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416 050,173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5 946 485,170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418 407,139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5 942 734,145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415 841,154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5 946 421,555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418 366,634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5 941 915,512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415 232,763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5 946 328,670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418 307,495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5 941 300,080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414 786,966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5 946 285,514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418 280,361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5 941 004,123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414 582,040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5 946 156,669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418 199,033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689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5 940 691,687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414 365,738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5 946 121,427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418 176,803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5 940 510,817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414 240,508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5 946 038,608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418 124,573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5 940 428,596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414 183,580</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639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5 945 951,553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418 070,938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5 940 362,827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414 138,048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5 945 868,019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418 022,243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5 940 181,943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414 012,798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5 945 862,832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418 012,018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5 940 049,821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413 922,567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5 945 727,643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417 930,037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5 939 982,774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413 876,039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5 945 716,896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417 934,162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5 939 916,520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413 829,855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5 945 608,577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417 871,026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5 939 803,721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413 750,974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5 945 516,040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417 817,099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5 939 622,077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413 626,849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5 945 458,177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417 783,360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699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5 939 438,141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413 501,691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5 945 401,146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417 745,343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5 939 412,191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413 483,042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5 945 347,888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417 709,854</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5 939 356,177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413 444,097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649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5 945 253,743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417 647,082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5 939 305,237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413 410,066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5 945 198,102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417 609,993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5 939 255,754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413 377,008</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5 945 128,274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417 563,895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5 939 199,726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413 343,661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5 945 027,536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417 498,239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5 939 084,919</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413 262,883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5 944 942,592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417 444,192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5 939 021,702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413 220,651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5 944 938,047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417 442,697</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5 938 936,065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413 163,179</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5 944 767,802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417 332,383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5 938 856,801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413 107,577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5 944 765,313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417 330,770</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709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5 938 781,924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413 055,036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5 944 726,247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417 305,925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5 938 702,831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412 999,547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5 944 702,618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417 287,895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5 938 584,221</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412 916,331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659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5 944 607,949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417 221,413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5 938 514,470</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412 867,402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5 944 554,992</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417 207,193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5 938 498,235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412 856,006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5 944 484,755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417 180,979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5 938 393,793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412 787,261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5 944 467,050</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417 221,603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5 938 311,895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412 735,393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5 944 438,349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417 196,213</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5 938 250,688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412 698,592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5 944 300,241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417 155,462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5 938 213,248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412 665,244</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5 944 125,745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417 076,038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5 938 135,826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412 605,515</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5 944 067,366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417 049,635</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719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5 938 113,975</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412 589,836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5 944 026,983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417 031,852</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720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5 938 096,037</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412 583,102</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668</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5 943 981,037</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417 011,619</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721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5 938 085,003</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412 569,047</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669</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5 943 922,158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416 985,691</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722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5 938 049,682</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412 543,703</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670</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5 943 867,276</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416 961,576</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723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5 937 950,576</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412 475,371</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5 943 804,533</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416 935,608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724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5 937 923,448</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412 458,106</w:t>
            </w:r>
          </w:p>
        </w:tc>
      </w:tr>
      <w:tr w:rsidR="000A6FDA" w:rsidRPr="000A6FDA" w:rsidTr="00454857">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672</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5 943 737,245</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416 908,188</w:t>
            </w:r>
          </w:p>
        </w:tc>
        <w:tc>
          <w:tcPr>
            <w:tcW w:w="1172"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1</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5 937 917,074</w:t>
            </w:r>
          </w:p>
        </w:tc>
        <w:tc>
          <w:tcPr>
            <w:tcW w:w="1220"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412 461,161</w:t>
            </w:r>
          </w:p>
        </w:tc>
      </w:tr>
      <w:tr w:rsidR="000A6FDA" w:rsidRPr="000A6FDA" w:rsidTr="00454857">
        <w:trPr>
          <w:gridAfter w:val="3"/>
          <w:wAfter w:w="3757" w:type="dxa"/>
        </w:trPr>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673</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5 943 650,631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416 872,994</w:t>
            </w:r>
          </w:p>
        </w:tc>
      </w:tr>
      <w:tr w:rsidR="000A6FDA" w:rsidRPr="000A6FDA" w:rsidTr="00454857">
        <w:trPr>
          <w:gridAfter w:val="3"/>
          <w:wAfter w:w="3757" w:type="dxa"/>
        </w:trPr>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674</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5 943 621,138</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416 859,240</w:t>
            </w:r>
          </w:p>
        </w:tc>
      </w:tr>
      <w:tr w:rsidR="000A6FDA" w:rsidRPr="000A6FDA" w:rsidTr="00454857">
        <w:trPr>
          <w:gridAfter w:val="3"/>
          <w:wAfter w:w="3757" w:type="dxa"/>
        </w:trPr>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675</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5 943 528,651</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416 810,040</w:t>
            </w:r>
          </w:p>
        </w:tc>
      </w:tr>
      <w:tr w:rsidR="000A6FDA" w:rsidRPr="000A6FDA" w:rsidTr="00454857">
        <w:trPr>
          <w:gridAfter w:val="3"/>
          <w:wAfter w:w="3757" w:type="dxa"/>
        </w:trPr>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676</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5 943 565,944</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416 677,872</w:t>
            </w:r>
          </w:p>
        </w:tc>
      </w:tr>
      <w:tr w:rsidR="000A6FDA" w:rsidRPr="000A6FDA" w:rsidTr="00454857">
        <w:trPr>
          <w:gridAfter w:val="3"/>
          <w:wAfter w:w="3757" w:type="dxa"/>
        </w:trPr>
        <w:tc>
          <w:tcPr>
            <w:tcW w:w="1063"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677</w:t>
            </w:r>
          </w:p>
        </w:tc>
        <w:tc>
          <w:tcPr>
            <w:tcW w:w="1365"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5 943 470,839</w:t>
            </w:r>
          </w:p>
        </w:tc>
        <w:tc>
          <w:tcPr>
            <w:tcW w:w="1328" w:type="dxa"/>
            <w:shd w:val="clear" w:color="auto" w:fill="auto"/>
            <w:vAlign w:val="center"/>
          </w:tcPr>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r w:rsidRPr="000A6FDA">
              <w:rPr>
                <w:rFonts w:ascii="Times New Roman" w:eastAsia="Calibri" w:hAnsi="Times New Roman" w:cs="Times New Roman"/>
                <w:sz w:val="12"/>
                <w:szCs w:val="12"/>
              </w:rPr>
              <w:t>416 637,822</w:t>
            </w:r>
          </w:p>
        </w:tc>
      </w:tr>
    </w:tbl>
    <w:p w:rsidR="000B46CF" w:rsidRPr="000B46CF" w:rsidRDefault="000B46CF" w:rsidP="000B46CF">
      <w:pPr>
        <w:tabs>
          <w:tab w:val="left" w:pos="284"/>
        </w:tabs>
        <w:spacing w:after="0" w:line="240" w:lineRule="auto"/>
        <w:jc w:val="center"/>
        <w:rPr>
          <w:rFonts w:ascii="Times New Roman" w:eastAsia="Calibri" w:hAnsi="Times New Roman" w:cs="Times New Roman"/>
          <w:b/>
          <w:bCs/>
          <w:iCs/>
          <w:sz w:val="12"/>
          <w:szCs w:val="12"/>
        </w:rPr>
      </w:pPr>
      <w:r w:rsidRPr="000B46CF">
        <w:rPr>
          <w:rFonts w:ascii="Times New Roman" w:eastAsia="Calibri" w:hAnsi="Times New Roman" w:cs="Times New Roman"/>
          <w:b/>
          <w:bCs/>
          <w:iCs/>
          <w:sz w:val="12"/>
          <w:szCs w:val="12"/>
        </w:rPr>
        <w:t>Приложение</w:t>
      </w:r>
    </w:p>
    <w:p w:rsidR="000A6FDA" w:rsidRPr="000A6FDA" w:rsidRDefault="000B46CF" w:rsidP="000A6F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3A9365A">
            <wp:extent cx="4749595" cy="19840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1230" cy="1988937"/>
                    </a:xfrm>
                    <a:prstGeom prst="rect">
                      <a:avLst/>
                    </a:prstGeom>
                    <a:noFill/>
                  </pic:spPr>
                </pic:pic>
              </a:graphicData>
            </a:graphic>
          </wp:inline>
        </w:drawing>
      </w:r>
    </w:p>
    <w:p w:rsidR="000A6FDA" w:rsidRPr="000A6FDA" w:rsidRDefault="000A6FDA" w:rsidP="000A6FDA">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61" w:rsidRPr="00F61761" w:rsidTr="00CA716E">
        <w:tc>
          <w:tcPr>
            <w:tcW w:w="2410" w:type="dxa"/>
            <w:shd w:val="clear" w:color="auto" w:fill="F2F2F2" w:themeFill="background1" w:themeFillShade="F2"/>
          </w:tcPr>
          <w:p w:rsidR="00F61761" w:rsidRPr="00F61761" w:rsidRDefault="00F61761" w:rsidP="00F61761">
            <w:pPr>
              <w:tabs>
                <w:tab w:val="left" w:pos="284"/>
              </w:tabs>
              <w:spacing w:after="0" w:line="240" w:lineRule="auto"/>
              <w:jc w:val="both"/>
              <w:rPr>
                <w:rFonts w:ascii="Times New Roman" w:eastAsia="Calibri" w:hAnsi="Times New Roman" w:cs="Times New Roman"/>
                <w:b/>
                <w:sz w:val="12"/>
                <w:szCs w:val="12"/>
              </w:rPr>
            </w:pPr>
            <w:r w:rsidRPr="00F61761">
              <w:rPr>
                <w:rFonts w:ascii="Times New Roman" w:eastAsia="Calibri" w:hAnsi="Times New Roman" w:cs="Times New Roman"/>
                <w:b/>
                <w:sz w:val="12"/>
                <w:szCs w:val="12"/>
              </w:rPr>
              <w:t>Соучредители:</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61" w:rsidRPr="00F61761" w:rsidRDefault="00F61761" w:rsidP="00F61761">
            <w:pPr>
              <w:tabs>
                <w:tab w:val="left" w:pos="284"/>
              </w:tabs>
              <w:spacing w:after="0" w:line="240" w:lineRule="auto"/>
              <w:jc w:val="both"/>
              <w:rPr>
                <w:rFonts w:ascii="Times New Roman" w:eastAsia="Calibri" w:hAnsi="Times New Roman" w:cs="Times New Roman"/>
                <w:b/>
                <w:sz w:val="12"/>
                <w:szCs w:val="12"/>
              </w:rPr>
            </w:pPr>
            <w:r w:rsidRPr="00F61761">
              <w:rPr>
                <w:rFonts w:ascii="Times New Roman" w:eastAsia="Calibri" w:hAnsi="Times New Roman" w:cs="Times New Roman"/>
                <w:sz w:val="12"/>
                <w:szCs w:val="12"/>
              </w:rPr>
              <w:t>- Администрации городского</w:t>
            </w:r>
            <w:r w:rsidRPr="00F61761">
              <w:rPr>
                <w:rFonts w:ascii="Times New Roman" w:eastAsia="Calibri" w:hAnsi="Times New Roman" w:cs="Times New Roman"/>
                <w:b/>
                <w:sz w:val="12"/>
                <w:szCs w:val="12"/>
              </w:rPr>
              <w:t xml:space="preserve">, </w:t>
            </w:r>
            <w:r w:rsidRPr="00F61761">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Тел: (84655) 2-15-35</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61" w:rsidRPr="00F61761" w:rsidRDefault="00F61761" w:rsidP="00F61761">
            <w:pPr>
              <w:tabs>
                <w:tab w:val="left" w:pos="284"/>
              </w:tabs>
              <w:spacing w:after="0" w:line="240" w:lineRule="auto"/>
              <w:jc w:val="both"/>
              <w:rPr>
                <w:rFonts w:ascii="Times New Roman" w:eastAsia="Calibri" w:hAnsi="Times New Roman" w:cs="Times New Roman"/>
                <w:b/>
                <w:sz w:val="12"/>
                <w:szCs w:val="12"/>
                <w:u w:val="single"/>
              </w:rPr>
            </w:pPr>
            <w:r w:rsidRPr="00F61761">
              <w:rPr>
                <w:rFonts w:ascii="Times New Roman" w:eastAsia="Calibri" w:hAnsi="Times New Roman" w:cs="Times New Roman"/>
                <w:b/>
                <w:sz w:val="12"/>
                <w:szCs w:val="12"/>
                <w:u w:val="single"/>
              </w:rPr>
              <w:t>«Сергиевский вестник»</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Номер подписан в печать 2</w:t>
            </w:r>
            <w:r>
              <w:rPr>
                <w:rFonts w:ascii="Times New Roman" w:eastAsia="Calibri" w:hAnsi="Times New Roman" w:cs="Times New Roman"/>
                <w:sz w:val="12"/>
                <w:szCs w:val="12"/>
              </w:rPr>
              <w:t>1</w:t>
            </w:r>
            <w:r w:rsidRPr="00F61761">
              <w:rPr>
                <w:rFonts w:ascii="Times New Roman" w:eastAsia="Calibri" w:hAnsi="Times New Roman" w:cs="Times New Roman"/>
                <w:sz w:val="12"/>
                <w:szCs w:val="12"/>
              </w:rPr>
              <w:t>.04.2015г.</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в 09:00, по графику - в 09:00.</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Тираж 50 экз.</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Адрес редакции и издателя: с. Сергиевск,</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ул. Ленина, 22.</w:t>
            </w:r>
          </w:p>
          <w:p w:rsidR="00F61761" w:rsidRPr="00F61761" w:rsidRDefault="00F61761" w:rsidP="00F61761">
            <w:pPr>
              <w:tabs>
                <w:tab w:val="left" w:pos="284"/>
              </w:tabs>
              <w:spacing w:after="0" w:line="240" w:lineRule="auto"/>
              <w:jc w:val="both"/>
              <w:rPr>
                <w:rFonts w:ascii="Times New Roman" w:eastAsia="Calibri" w:hAnsi="Times New Roman" w:cs="Times New Roman"/>
                <w:sz w:val="12"/>
                <w:szCs w:val="12"/>
              </w:rPr>
            </w:pPr>
            <w:r w:rsidRPr="00F61761">
              <w:rPr>
                <w:rFonts w:ascii="Times New Roman" w:eastAsia="Calibri" w:hAnsi="Times New Roman" w:cs="Times New Roman"/>
                <w:sz w:val="12"/>
                <w:szCs w:val="12"/>
              </w:rPr>
              <w:t>«Бесплатно»</w:t>
            </w:r>
          </w:p>
        </w:tc>
      </w:tr>
    </w:tbl>
    <w:p w:rsidR="00F61761" w:rsidRPr="000F0532" w:rsidRDefault="00F61761" w:rsidP="001613C6">
      <w:pPr>
        <w:tabs>
          <w:tab w:val="left" w:pos="284"/>
        </w:tabs>
        <w:spacing w:after="0" w:line="240" w:lineRule="auto"/>
        <w:jc w:val="both"/>
        <w:rPr>
          <w:rFonts w:ascii="Times New Roman" w:eastAsia="Calibri" w:hAnsi="Times New Roman" w:cs="Times New Roman"/>
          <w:sz w:val="12"/>
          <w:szCs w:val="12"/>
        </w:rPr>
      </w:pPr>
    </w:p>
    <w:sectPr w:rsidR="00F61761" w:rsidRPr="000F0532" w:rsidSect="007B4ABA">
      <w:headerReference w:type="default" r:id="rId72"/>
      <w:headerReference w:type="first" r:id="rId7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40E" w:rsidRDefault="0025240E" w:rsidP="000F23DD">
      <w:pPr>
        <w:spacing w:after="0" w:line="240" w:lineRule="auto"/>
      </w:pPr>
      <w:r>
        <w:separator/>
      </w:r>
    </w:p>
  </w:endnote>
  <w:endnote w:type="continuationSeparator" w:id="0">
    <w:p w:rsidR="0025240E" w:rsidRDefault="0025240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ISOCPEUR">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40E" w:rsidRDefault="0025240E" w:rsidP="000F23DD">
      <w:pPr>
        <w:spacing w:after="0" w:line="240" w:lineRule="auto"/>
      </w:pPr>
      <w:r>
        <w:separator/>
      </w:r>
    </w:p>
  </w:footnote>
  <w:footnote w:type="continuationSeparator" w:id="0">
    <w:p w:rsidR="0025240E" w:rsidRDefault="0025240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BDB" w:rsidRDefault="0025240E" w:rsidP="004508EE">
    <w:pPr>
      <w:pStyle w:val="a5"/>
      <w:tabs>
        <w:tab w:val="clear" w:pos="4677"/>
        <w:tab w:val="clear" w:pos="9355"/>
        <w:tab w:val="left" w:pos="1467"/>
      </w:tabs>
    </w:pPr>
    <w:sdt>
      <w:sdtPr>
        <w:id w:val="1461533831"/>
        <w:docPartObj>
          <w:docPartGallery w:val="Page Numbers (Top of Page)"/>
          <w:docPartUnique/>
        </w:docPartObj>
      </w:sdtPr>
      <w:sdtEndPr/>
      <w:sdtContent>
        <w:r w:rsidR="00EB5BDB">
          <w:fldChar w:fldCharType="begin"/>
        </w:r>
        <w:r w:rsidR="00EB5BDB">
          <w:instrText>PAGE   \* MERGEFORMAT</w:instrText>
        </w:r>
        <w:r w:rsidR="00EB5BDB">
          <w:fldChar w:fldCharType="separate"/>
        </w:r>
        <w:r w:rsidR="003E101F">
          <w:rPr>
            <w:noProof/>
          </w:rPr>
          <w:t>2</w:t>
        </w:r>
        <w:r w:rsidR="00EB5BDB">
          <w:rPr>
            <w:noProof/>
          </w:rPr>
          <w:fldChar w:fldCharType="end"/>
        </w:r>
      </w:sdtContent>
    </w:sdt>
  </w:p>
  <w:p w:rsidR="00EB5BDB" w:rsidRDefault="00EB5BDB" w:rsidP="00C85392">
    <w:pPr>
      <w:pStyle w:val="a5"/>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B5BDB" w:rsidRPr="00C86DE1" w:rsidRDefault="00EB5BDB" w:rsidP="00263DC0">
    <w:pPr>
      <w:pStyle w:val="a5"/>
      <w:rPr>
        <w:rFonts w:ascii="Times New Roman" w:hAnsi="Times New Roman" w:cs="Times New Roman"/>
        <w:b/>
        <w:sz w:val="16"/>
        <w:szCs w:val="16"/>
      </w:rPr>
    </w:pPr>
    <w:r>
      <w:rPr>
        <w:rFonts w:ascii="Times New Roman" w:hAnsi="Times New Roman" w:cs="Times New Roman"/>
        <w:i/>
        <w:sz w:val="16"/>
        <w:szCs w:val="16"/>
      </w:rPr>
      <w:t xml:space="preserve">Вторник, 21 апреля 2015 года, №15 </w:t>
    </w:r>
    <w:r w:rsidRPr="006D47B1">
      <w:rPr>
        <w:rFonts w:ascii="Times New Roman" w:hAnsi="Times New Roman" w:cs="Times New Roman"/>
        <w:i/>
        <w:sz w:val="16"/>
        <w:szCs w:val="16"/>
      </w:rPr>
      <w:t>(</w:t>
    </w:r>
    <w:r>
      <w:rPr>
        <w:rFonts w:ascii="Times New Roman" w:hAnsi="Times New Roman" w:cs="Times New Roman"/>
        <w:i/>
        <w:sz w:val="16"/>
        <w:szCs w:val="16"/>
      </w:rPr>
      <w:t>56</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85233"/>
      <w:docPartObj>
        <w:docPartGallery w:val="Page Numbers (Top of Page)"/>
        <w:docPartUnique/>
      </w:docPartObj>
    </w:sdtPr>
    <w:sdtEndPr/>
    <w:sdtContent>
      <w:p w:rsidR="00EB5BDB" w:rsidRDefault="00EB5BDB">
        <w:pPr>
          <w:pStyle w:val="a5"/>
        </w:pPr>
        <w:r>
          <w:fldChar w:fldCharType="begin"/>
        </w:r>
        <w:r>
          <w:instrText>PAGE   \* MERGEFORMAT</w:instrText>
        </w:r>
        <w:r>
          <w:fldChar w:fldCharType="separate"/>
        </w:r>
        <w:r>
          <w:rPr>
            <w:noProof/>
          </w:rPr>
          <w:t>2</w:t>
        </w:r>
        <w:r>
          <w:rPr>
            <w:noProof/>
          </w:rPr>
          <w:fldChar w:fldCharType="end"/>
        </w:r>
      </w:p>
    </w:sdtContent>
  </w:sdt>
  <w:p w:rsidR="00EB5BDB" w:rsidRPr="000443FC" w:rsidRDefault="00EB5BDB" w:rsidP="000443FC">
    <w:pPr>
      <w:pStyle w:val="a5"/>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B5BDB" w:rsidRPr="00263DC0" w:rsidRDefault="00EB5BDB" w:rsidP="000443FC">
    <w:pPr>
      <w:pStyle w:val="a5"/>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B5BDB" w:rsidRDefault="00EB5BDB"/>
  <w:p w:rsidR="00EB5BDB" w:rsidRDefault="00EB5BDB"/>
  <w:p w:rsidR="00EB5BDB" w:rsidRDefault="00EB5BDB"/>
  <w:p w:rsidR="00EB5BDB" w:rsidRDefault="00EB5BDB"/>
  <w:p w:rsidR="00EB5BDB" w:rsidRDefault="00EB5B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8A6A05"/>
    <w:multiLevelType w:val="multilevel"/>
    <w:tmpl w:val="277A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9F55AB"/>
    <w:multiLevelType w:val="multilevel"/>
    <w:tmpl w:val="F9A83A60"/>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4">
    <w:nsid w:val="023B3F9E"/>
    <w:multiLevelType w:val="multilevel"/>
    <w:tmpl w:val="8B942E4A"/>
    <w:lvl w:ilvl="0">
      <w:start w:val="1"/>
      <w:numFmt w:val="decimal"/>
      <w:lvlText w:val="%1."/>
      <w:lvlJc w:val="left"/>
      <w:pPr>
        <w:tabs>
          <w:tab w:val="num" w:pos="1458"/>
        </w:tabs>
        <w:ind w:left="1458"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nsid w:val="02B039A4"/>
    <w:multiLevelType w:val="multilevel"/>
    <w:tmpl w:val="F5F2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45A89"/>
    <w:multiLevelType w:val="hybridMultilevel"/>
    <w:tmpl w:val="4FE6A5D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F241AC"/>
    <w:multiLevelType w:val="multilevel"/>
    <w:tmpl w:val="07B023D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254D2B9B"/>
    <w:multiLevelType w:val="hybridMultilevel"/>
    <w:tmpl w:val="F4B8C092"/>
    <w:lvl w:ilvl="0" w:tplc="3C0624E0">
      <w:start w:val="1"/>
      <w:numFmt w:val="decimal"/>
      <w:lvlText w:val="%1."/>
      <w:lvlJc w:val="left"/>
      <w:pPr>
        <w:tabs>
          <w:tab w:val="num" w:pos="218"/>
        </w:tabs>
        <w:ind w:left="21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58636D3"/>
    <w:multiLevelType w:val="multilevel"/>
    <w:tmpl w:val="033C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C2943"/>
    <w:multiLevelType w:val="multilevel"/>
    <w:tmpl w:val="6570176A"/>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
    <w:nsid w:val="2F200EF9"/>
    <w:multiLevelType w:val="hybridMultilevel"/>
    <w:tmpl w:val="79DC72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30DA5B6C"/>
    <w:multiLevelType w:val="multilevel"/>
    <w:tmpl w:val="901AAA2E"/>
    <w:lvl w:ilvl="0">
      <w:start w:val="1"/>
      <w:numFmt w:val="decimal"/>
      <w:lvlText w:val="%1."/>
      <w:lvlJc w:val="left"/>
      <w:pPr>
        <w:ind w:left="720" w:hanging="360"/>
      </w:p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3">
    <w:nsid w:val="31E01344"/>
    <w:multiLevelType w:val="hybridMultilevel"/>
    <w:tmpl w:val="7DC2E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15">
    <w:nsid w:val="36842A27"/>
    <w:multiLevelType w:val="multilevel"/>
    <w:tmpl w:val="5C8E262A"/>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16">
    <w:nsid w:val="36B50D75"/>
    <w:multiLevelType w:val="hybridMultilevel"/>
    <w:tmpl w:val="D0E697E0"/>
    <w:lvl w:ilvl="0" w:tplc="2638937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nsid w:val="372F471A"/>
    <w:multiLevelType w:val="hybridMultilevel"/>
    <w:tmpl w:val="0DC47004"/>
    <w:lvl w:ilvl="0" w:tplc="B6A46A5A">
      <w:numFmt w:val="bullet"/>
      <w:lvlText w:val="-"/>
      <w:lvlJc w:val="left"/>
      <w:pPr>
        <w:tabs>
          <w:tab w:val="num" w:pos="1211"/>
        </w:tabs>
        <w:ind w:left="1211"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A7A0B05"/>
    <w:multiLevelType w:val="multilevel"/>
    <w:tmpl w:val="D3E4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3D732089"/>
    <w:multiLevelType w:val="hybridMultilevel"/>
    <w:tmpl w:val="736A3A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3E3409C7"/>
    <w:multiLevelType w:val="multilevel"/>
    <w:tmpl w:val="9F74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CC64B4"/>
    <w:multiLevelType w:val="multilevel"/>
    <w:tmpl w:val="369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D54FD2"/>
    <w:multiLevelType w:val="hybridMultilevel"/>
    <w:tmpl w:val="9AF2ABE2"/>
    <w:lvl w:ilvl="0" w:tplc="FFFFFFFF">
      <w:start w:val="1"/>
      <w:numFmt w:val="bullet"/>
      <w:lvlText w:val=""/>
      <w:lvlJc w:val="left"/>
      <w:pPr>
        <w:tabs>
          <w:tab w:val="num" w:pos="3273"/>
        </w:tabs>
        <w:ind w:left="3273" w:hanging="360"/>
      </w:pPr>
      <w:rPr>
        <w:rFonts w:ascii="Symbol" w:hAnsi="Symbol" w:hint="default"/>
      </w:rPr>
    </w:lvl>
    <w:lvl w:ilvl="1" w:tplc="219CD67A">
      <w:start w:val="1"/>
      <w:numFmt w:val="bullet"/>
      <w:lvlText w:val=""/>
      <w:lvlJc w:val="left"/>
      <w:pPr>
        <w:ind w:left="2433" w:hanging="360"/>
      </w:pPr>
      <w:rPr>
        <w:rFonts w:ascii="Symbol" w:hAnsi="Symbol"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4A2663F2"/>
    <w:multiLevelType w:val="multilevel"/>
    <w:tmpl w:val="EDA8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DF7F4D"/>
    <w:multiLevelType w:val="hybridMultilevel"/>
    <w:tmpl w:val="4C8C2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67668C"/>
    <w:multiLevelType w:val="hybridMultilevel"/>
    <w:tmpl w:val="A29478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E83379A"/>
    <w:multiLevelType w:val="hybridMultilevel"/>
    <w:tmpl w:val="320A2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9501C0"/>
    <w:multiLevelType w:val="hybridMultilevel"/>
    <w:tmpl w:val="5CC8B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45D2DEB"/>
    <w:multiLevelType w:val="multilevel"/>
    <w:tmpl w:val="72E09A00"/>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559A425D"/>
    <w:multiLevelType w:val="hybridMultilevel"/>
    <w:tmpl w:val="476C4C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6705966"/>
    <w:multiLevelType w:val="multilevel"/>
    <w:tmpl w:val="7D7A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B20202"/>
    <w:multiLevelType w:val="hybridMultilevel"/>
    <w:tmpl w:val="95DA61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C97A81"/>
    <w:multiLevelType w:val="multilevel"/>
    <w:tmpl w:val="D542F45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68387D52"/>
    <w:multiLevelType w:val="multilevel"/>
    <w:tmpl w:val="29B69EC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5">
    <w:nsid w:val="6AF3456D"/>
    <w:multiLevelType w:val="multilevel"/>
    <w:tmpl w:val="594C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
    <w:nsid w:val="6E476D80"/>
    <w:multiLevelType w:val="multilevel"/>
    <w:tmpl w:val="330E27F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nsid w:val="6FC63FB0"/>
    <w:multiLevelType w:val="hybridMultilevel"/>
    <w:tmpl w:val="E1F8A7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0734969"/>
    <w:multiLevelType w:val="multilevel"/>
    <w:tmpl w:val="EBF0E1B2"/>
    <w:lvl w:ilvl="0">
      <w:start w:val="1"/>
      <w:numFmt w:val="decimal"/>
      <w:lvlText w:val="%1."/>
      <w:lvlJc w:val="left"/>
      <w:pPr>
        <w:tabs>
          <w:tab w:val="num" w:pos="720"/>
        </w:tabs>
        <w:ind w:left="720" w:hanging="360"/>
      </w:pPr>
    </w:lvl>
    <w:lvl w:ilvl="1">
      <w:start w:val="1"/>
      <w:numFmt w:val="bullet"/>
      <w:lvlText w:val="o"/>
      <w:lvlJc w:val="left"/>
      <w:pPr>
        <w:tabs>
          <w:tab w:val="num" w:pos="502"/>
        </w:tabs>
        <w:ind w:left="502"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7E6EE8"/>
    <w:multiLevelType w:val="hybridMultilevel"/>
    <w:tmpl w:val="4C2A6E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7210E17"/>
    <w:multiLevelType w:val="hybridMultilevel"/>
    <w:tmpl w:val="4AC252B6"/>
    <w:lvl w:ilvl="0" w:tplc="A066E2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A64B02"/>
    <w:multiLevelType w:val="multilevel"/>
    <w:tmpl w:val="94A0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E25719"/>
    <w:multiLevelType w:val="hybridMultilevel"/>
    <w:tmpl w:val="4CCA47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7"/>
  </w:num>
  <w:num w:numId="3">
    <w:abstractNumId w:val="32"/>
  </w:num>
  <w:num w:numId="4">
    <w:abstractNumId w:val="16"/>
  </w:num>
  <w:num w:numId="5">
    <w:abstractNumId w:val="31"/>
  </w:num>
  <w:num w:numId="6">
    <w:abstractNumId w:val="39"/>
  </w:num>
  <w:num w:numId="7">
    <w:abstractNumId w:val="5"/>
  </w:num>
  <w:num w:numId="8">
    <w:abstractNumId w:val="29"/>
  </w:num>
  <w:num w:numId="9">
    <w:abstractNumId w:val="10"/>
  </w:num>
  <w:num w:numId="10">
    <w:abstractNumId w:val="36"/>
  </w:num>
  <w:num w:numId="11">
    <w:abstractNumId w:val="19"/>
  </w:num>
  <w:num w:numId="12">
    <w:abstractNumId w:val="14"/>
  </w:num>
  <w:num w:numId="13">
    <w:abstractNumId w:val="8"/>
  </w:num>
  <w:num w:numId="14">
    <w:abstractNumId w:val="13"/>
  </w:num>
  <w:num w:numId="15">
    <w:abstractNumId w:val="3"/>
  </w:num>
  <w:num w:numId="16">
    <w:abstractNumId w:val="25"/>
  </w:num>
  <w:num w:numId="17">
    <w:abstractNumId w:val="6"/>
  </w:num>
  <w:num w:numId="18">
    <w:abstractNumId w:val="41"/>
  </w:num>
  <w:num w:numId="19">
    <w:abstractNumId w:val="12"/>
  </w:num>
  <w:num w:numId="20">
    <w:abstractNumId w:val="28"/>
  </w:num>
  <w:num w:numId="21">
    <w:abstractNumId w:val="20"/>
  </w:num>
  <w:num w:numId="22">
    <w:abstractNumId w:val="30"/>
  </w:num>
  <w:num w:numId="23">
    <w:abstractNumId w:val="11"/>
  </w:num>
  <w:num w:numId="24">
    <w:abstractNumId w:val="26"/>
  </w:num>
  <w:num w:numId="25">
    <w:abstractNumId w:val="38"/>
  </w:num>
  <w:num w:numId="26">
    <w:abstractNumId w:val="44"/>
  </w:num>
  <w:num w:numId="27">
    <w:abstractNumId w:val="40"/>
  </w:num>
  <w:num w:numId="28">
    <w:abstractNumId w:val="4"/>
  </w:num>
  <w:num w:numId="29">
    <w:abstractNumId w:val="34"/>
  </w:num>
  <w:num w:numId="30">
    <w:abstractNumId w:val="37"/>
  </w:num>
  <w:num w:numId="31">
    <w:abstractNumId w:val="33"/>
  </w:num>
  <w:num w:numId="32">
    <w:abstractNumId w:val="7"/>
  </w:num>
  <w:num w:numId="33">
    <w:abstractNumId w:val="23"/>
  </w:num>
  <w:num w:numId="34">
    <w:abstractNumId w:val="42"/>
  </w:num>
  <w:num w:numId="35">
    <w:abstractNumId w:val="17"/>
  </w:num>
  <w:num w:numId="36">
    <w:abstractNumId w:val="22"/>
  </w:num>
  <w:num w:numId="37">
    <w:abstractNumId w:val="2"/>
  </w:num>
  <w:num w:numId="38">
    <w:abstractNumId w:val="21"/>
  </w:num>
  <w:num w:numId="39">
    <w:abstractNumId w:val="24"/>
  </w:num>
  <w:num w:numId="40">
    <w:abstractNumId w:val="9"/>
  </w:num>
  <w:num w:numId="41">
    <w:abstractNumId w:val="35"/>
  </w:num>
  <w:num w:numId="42">
    <w:abstractNumId w:val="43"/>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13F5"/>
    <w:rsid w:val="0000172B"/>
    <w:rsid w:val="00001958"/>
    <w:rsid w:val="00001C80"/>
    <w:rsid w:val="00002874"/>
    <w:rsid w:val="0000304C"/>
    <w:rsid w:val="0000343B"/>
    <w:rsid w:val="00003806"/>
    <w:rsid w:val="0000414F"/>
    <w:rsid w:val="000063AA"/>
    <w:rsid w:val="000068B1"/>
    <w:rsid w:val="00006A4E"/>
    <w:rsid w:val="00006E12"/>
    <w:rsid w:val="000075CC"/>
    <w:rsid w:val="00007798"/>
    <w:rsid w:val="00007DAC"/>
    <w:rsid w:val="00010774"/>
    <w:rsid w:val="00010CD4"/>
    <w:rsid w:val="00012294"/>
    <w:rsid w:val="00012D8C"/>
    <w:rsid w:val="00013526"/>
    <w:rsid w:val="00013AA9"/>
    <w:rsid w:val="00013DAA"/>
    <w:rsid w:val="000143B1"/>
    <w:rsid w:val="0001501A"/>
    <w:rsid w:val="00015178"/>
    <w:rsid w:val="000152CC"/>
    <w:rsid w:val="00015838"/>
    <w:rsid w:val="00015BDB"/>
    <w:rsid w:val="0001605B"/>
    <w:rsid w:val="00016165"/>
    <w:rsid w:val="00016926"/>
    <w:rsid w:val="00017474"/>
    <w:rsid w:val="00017727"/>
    <w:rsid w:val="00017748"/>
    <w:rsid w:val="00020232"/>
    <w:rsid w:val="000204B5"/>
    <w:rsid w:val="00020BDC"/>
    <w:rsid w:val="00020FDC"/>
    <w:rsid w:val="0002154B"/>
    <w:rsid w:val="000217B2"/>
    <w:rsid w:val="00022920"/>
    <w:rsid w:val="00023429"/>
    <w:rsid w:val="0002355E"/>
    <w:rsid w:val="00023A72"/>
    <w:rsid w:val="00023AE5"/>
    <w:rsid w:val="000241B6"/>
    <w:rsid w:val="000253EE"/>
    <w:rsid w:val="00025CCD"/>
    <w:rsid w:val="00025D93"/>
    <w:rsid w:val="0002605A"/>
    <w:rsid w:val="000261BC"/>
    <w:rsid w:val="0002654E"/>
    <w:rsid w:val="00027089"/>
    <w:rsid w:val="000279B5"/>
    <w:rsid w:val="00027F69"/>
    <w:rsid w:val="000301C2"/>
    <w:rsid w:val="000307C9"/>
    <w:rsid w:val="00030EDB"/>
    <w:rsid w:val="00030EE2"/>
    <w:rsid w:val="00030EE4"/>
    <w:rsid w:val="00030FB1"/>
    <w:rsid w:val="00031759"/>
    <w:rsid w:val="00031A1F"/>
    <w:rsid w:val="00032876"/>
    <w:rsid w:val="000331CC"/>
    <w:rsid w:val="00033755"/>
    <w:rsid w:val="0003394A"/>
    <w:rsid w:val="00034DA6"/>
    <w:rsid w:val="000350B0"/>
    <w:rsid w:val="000351C3"/>
    <w:rsid w:val="000352A1"/>
    <w:rsid w:val="00035414"/>
    <w:rsid w:val="000356D6"/>
    <w:rsid w:val="000358DE"/>
    <w:rsid w:val="00035A06"/>
    <w:rsid w:val="00035D72"/>
    <w:rsid w:val="000360E7"/>
    <w:rsid w:val="000360F2"/>
    <w:rsid w:val="000362F1"/>
    <w:rsid w:val="00036338"/>
    <w:rsid w:val="00036528"/>
    <w:rsid w:val="0003694D"/>
    <w:rsid w:val="000369C6"/>
    <w:rsid w:val="00036A83"/>
    <w:rsid w:val="00036D32"/>
    <w:rsid w:val="000374E2"/>
    <w:rsid w:val="000400C5"/>
    <w:rsid w:val="00040155"/>
    <w:rsid w:val="00040606"/>
    <w:rsid w:val="000408B1"/>
    <w:rsid w:val="00040A17"/>
    <w:rsid w:val="00040AA4"/>
    <w:rsid w:val="00040B65"/>
    <w:rsid w:val="00040F56"/>
    <w:rsid w:val="000413A0"/>
    <w:rsid w:val="000413FF"/>
    <w:rsid w:val="0004147C"/>
    <w:rsid w:val="00041656"/>
    <w:rsid w:val="000419F1"/>
    <w:rsid w:val="00041ED8"/>
    <w:rsid w:val="00042335"/>
    <w:rsid w:val="0004247F"/>
    <w:rsid w:val="000425A6"/>
    <w:rsid w:val="00042718"/>
    <w:rsid w:val="0004344A"/>
    <w:rsid w:val="00043549"/>
    <w:rsid w:val="000436C2"/>
    <w:rsid w:val="000436E0"/>
    <w:rsid w:val="00043C32"/>
    <w:rsid w:val="00043F60"/>
    <w:rsid w:val="000443FC"/>
    <w:rsid w:val="000456E8"/>
    <w:rsid w:val="000459DE"/>
    <w:rsid w:val="00045C70"/>
    <w:rsid w:val="000463BF"/>
    <w:rsid w:val="000464B7"/>
    <w:rsid w:val="00046602"/>
    <w:rsid w:val="0004709F"/>
    <w:rsid w:val="00047423"/>
    <w:rsid w:val="00047728"/>
    <w:rsid w:val="00047FC7"/>
    <w:rsid w:val="00050047"/>
    <w:rsid w:val="000504C2"/>
    <w:rsid w:val="000509EE"/>
    <w:rsid w:val="00050BDE"/>
    <w:rsid w:val="00050F62"/>
    <w:rsid w:val="000511C3"/>
    <w:rsid w:val="00051648"/>
    <w:rsid w:val="00051A27"/>
    <w:rsid w:val="00051D6B"/>
    <w:rsid w:val="00052CC7"/>
    <w:rsid w:val="0005354B"/>
    <w:rsid w:val="0005382D"/>
    <w:rsid w:val="00053AA4"/>
    <w:rsid w:val="00054031"/>
    <w:rsid w:val="000540F6"/>
    <w:rsid w:val="000544EC"/>
    <w:rsid w:val="00054D58"/>
    <w:rsid w:val="000556E0"/>
    <w:rsid w:val="00055CF3"/>
    <w:rsid w:val="00055DB6"/>
    <w:rsid w:val="00056068"/>
    <w:rsid w:val="00056259"/>
    <w:rsid w:val="0005652E"/>
    <w:rsid w:val="00056667"/>
    <w:rsid w:val="000568DA"/>
    <w:rsid w:val="000600D7"/>
    <w:rsid w:val="00060258"/>
    <w:rsid w:val="0006043D"/>
    <w:rsid w:val="00060797"/>
    <w:rsid w:val="00060A43"/>
    <w:rsid w:val="00060C3F"/>
    <w:rsid w:val="00060D82"/>
    <w:rsid w:val="000611EB"/>
    <w:rsid w:val="00061823"/>
    <w:rsid w:val="00061889"/>
    <w:rsid w:val="00061B0B"/>
    <w:rsid w:val="00062447"/>
    <w:rsid w:val="00062672"/>
    <w:rsid w:val="00062A08"/>
    <w:rsid w:val="00063295"/>
    <w:rsid w:val="00063386"/>
    <w:rsid w:val="00063812"/>
    <w:rsid w:val="0006385C"/>
    <w:rsid w:val="000638D9"/>
    <w:rsid w:val="000642BD"/>
    <w:rsid w:val="00064621"/>
    <w:rsid w:val="00064B4D"/>
    <w:rsid w:val="00065FED"/>
    <w:rsid w:val="00066D78"/>
    <w:rsid w:val="0007005A"/>
    <w:rsid w:val="00070E1D"/>
    <w:rsid w:val="00070ECF"/>
    <w:rsid w:val="0007142C"/>
    <w:rsid w:val="00071AFE"/>
    <w:rsid w:val="000727B8"/>
    <w:rsid w:val="00073338"/>
    <w:rsid w:val="000735A4"/>
    <w:rsid w:val="00073875"/>
    <w:rsid w:val="000738AE"/>
    <w:rsid w:val="00073BBA"/>
    <w:rsid w:val="00074046"/>
    <w:rsid w:val="0007407A"/>
    <w:rsid w:val="00074432"/>
    <w:rsid w:val="0007467B"/>
    <w:rsid w:val="0007544C"/>
    <w:rsid w:val="00075686"/>
    <w:rsid w:val="00075925"/>
    <w:rsid w:val="00076500"/>
    <w:rsid w:val="000765A2"/>
    <w:rsid w:val="00076ED2"/>
    <w:rsid w:val="00076F9A"/>
    <w:rsid w:val="00077324"/>
    <w:rsid w:val="00077655"/>
    <w:rsid w:val="00080283"/>
    <w:rsid w:val="000802BA"/>
    <w:rsid w:val="000807A8"/>
    <w:rsid w:val="00080893"/>
    <w:rsid w:val="00080C98"/>
    <w:rsid w:val="00080FE0"/>
    <w:rsid w:val="0008102D"/>
    <w:rsid w:val="000813DA"/>
    <w:rsid w:val="00081CD8"/>
    <w:rsid w:val="00082038"/>
    <w:rsid w:val="00082A9F"/>
    <w:rsid w:val="00082E69"/>
    <w:rsid w:val="00083308"/>
    <w:rsid w:val="00083AA2"/>
    <w:rsid w:val="00084139"/>
    <w:rsid w:val="000846C7"/>
    <w:rsid w:val="00084B1E"/>
    <w:rsid w:val="00084E93"/>
    <w:rsid w:val="000854BA"/>
    <w:rsid w:val="0008558C"/>
    <w:rsid w:val="0008560F"/>
    <w:rsid w:val="000864CE"/>
    <w:rsid w:val="00086FCD"/>
    <w:rsid w:val="000873EC"/>
    <w:rsid w:val="00087C96"/>
    <w:rsid w:val="00090621"/>
    <w:rsid w:val="00090B2F"/>
    <w:rsid w:val="00091057"/>
    <w:rsid w:val="000916FE"/>
    <w:rsid w:val="00091890"/>
    <w:rsid w:val="00092182"/>
    <w:rsid w:val="00092596"/>
    <w:rsid w:val="00092908"/>
    <w:rsid w:val="00092C6B"/>
    <w:rsid w:val="00092C7B"/>
    <w:rsid w:val="00092CC5"/>
    <w:rsid w:val="00095022"/>
    <w:rsid w:val="000950FF"/>
    <w:rsid w:val="0009596B"/>
    <w:rsid w:val="0009641D"/>
    <w:rsid w:val="0009690C"/>
    <w:rsid w:val="00096BA4"/>
    <w:rsid w:val="00096EED"/>
    <w:rsid w:val="00097961"/>
    <w:rsid w:val="00097D73"/>
    <w:rsid w:val="00097D93"/>
    <w:rsid w:val="000A02CF"/>
    <w:rsid w:val="000A04A7"/>
    <w:rsid w:val="000A0554"/>
    <w:rsid w:val="000A094D"/>
    <w:rsid w:val="000A0FBE"/>
    <w:rsid w:val="000A1317"/>
    <w:rsid w:val="000A16DA"/>
    <w:rsid w:val="000A188C"/>
    <w:rsid w:val="000A1B5E"/>
    <w:rsid w:val="000A1E78"/>
    <w:rsid w:val="000A20E2"/>
    <w:rsid w:val="000A29EC"/>
    <w:rsid w:val="000A2B83"/>
    <w:rsid w:val="000A2D61"/>
    <w:rsid w:val="000A31B6"/>
    <w:rsid w:val="000A35D5"/>
    <w:rsid w:val="000A39FD"/>
    <w:rsid w:val="000A3E0E"/>
    <w:rsid w:val="000A436F"/>
    <w:rsid w:val="000A4377"/>
    <w:rsid w:val="000A4979"/>
    <w:rsid w:val="000A5646"/>
    <w:rsid w:val="000A5A38"/>
    <w:rsid w:val="000A5ABD"/>
    <w:rsid w:val="000A5C63"/>
    <w:rsid w:val="000A5FEB"/>
    <w:rsid w:val="000A6377"/>
    <w:rsid w:val="000A65A2"/>
    <w:rsid w:val="000A6A75"/>
    <w:rsid w:val="000A6E0A"/>
    <w:rsid w:val="000A6FDA"/>
    <w:rsid w:val="000A7930"/>
    <w:rsid w:val="000A7A04"/>
    <w:rsid w:val="000A7ED2"/>
    <w:rsid w:val="000A7F93"/>
    <w:rsid w:val="000B0090"/>
    <w:rsid w:val="000B01C0"/>
    <w:rsid w:val="000B07EE"/>
    <w:rsid w:val="000B07FB"/>
    <w:rsid w:val="000B16CF"/>
    <w:rsid w:val="000B1E22"/>
    <w:rsid w:val="000B2CE9"/>
    <w:rsid w:val="000B3401"/>
    <w:rsid w:val="000B3579"/>
    <w:rsid w:val="000B3D12"/>
    <w:rsid w:val="000B415B"/>
    <w:rsid w:val="000B46CF"/>
    <w:rsid w:val="000B4B35"/>
    <w:rsid w:val="000B4B72"/>
    <w:rsid w:val="000B4D8D"/>
    <w:rsid w:val="000B5155"/>
    <w:rsid w:val="000B575E"/>
    <w:rsid w:val="000B5904"/>
    <w:rsid w:val="000B694E"/>
    <w:rsid w:val="000B6D80"/>
    <w:rsid w:val="000C0041"/>
    <w:rsid w:val="000C14A4"/>
    <w:rsid w:val="000C2471"/>
    <w:rsid w:val="000C261B"/>
    <w:rsid w:val="000C289B"/>
    <w:rsid w:val="000C2D7A"/>
    <w:rsid w:val="000C313A"/>
    <w:rsid w:val="000C32C9"/>
    <w:rsid w:val="000C3F4F"/>
    <w:rsid w:val="000C477F"/>
    <w:rsid w:val="000C4B93"/>
    <w:rsid w:val="000C4E70"/>
    <w:rsid w:val="000C506F"/>
    <w:rsid w:val="000C53D3"/>
    <w:rsid w:val="000C5539"/>
    <w:rsid w:val="000C5A59"/>
    <w:rsid w:val="000C6854"/>
    <w:rsid w:val="000C76B5"/>
    <w:rsid w:val="000C7A80"/>
    <w:rsid w:val="000D0B9B"/>
    <w:rsid w:val="000D12F7"/>
    <w:rsid w:val="000D16CE"/>
    <w:rsid w:val="000D173F"/>
    <w:rsid w:val="000D17B2"/>
    <w:rsid w:val="000D19EB"/>
    <w:rsid w:val="000D262B"/>
    <w:rsid w:val="000D2B6A"/>
    <w:rsid w:val="000D2F68"/>
    <w:rsid w:val="000D30A7"/>
    <w:rsid w:val="000D3496"/>
    <w:rsid w:val="000D360E"/>
    <w:rsid w:val="000D37BB"/>
    <w:rsid w:val="000D3877"/>
    <w:rsid w:val="000D39AD"/>
    <w:rsid w:val="000D3CF1"/>
    <w:rsid w:val="000D3E35"/>
    <w:rsid w:val="000D445C"/>
    <w:rsid w:val="000D4DAB"/>
    <w:rsid w:val="000D4FC6"/>
    <w:rsid w:val="000D546B"/>
    <w:rsid w:val="000D5622"/>
    <w:rsid w:val="000D5CC9"/>
    <w:rsid w:val="000D6266"/>
    <w:rsid w:val="000D68CF"/>
    <w:rsid w:val="000D6CA5"/>
    <w:rsid w:val="000D76B1"/>
    <w:rsid w:val="000D76CA"/>
    <w:rsid w:val="000D782E"/>
    <w:rsid w:val="000E08ED"/>
    <w:rsid w:val="000E0A3D"/>
    <w:rsid w:val="000E16FE"/>
    <w:rsid w:val="000E1BD3"/>
    <w:rsid w:val="000E1E15"/>
    <w:rsid w:val="000E2242"/>
    <w:rsid w:val="000E22D1"/>
    <w:rsid w:val="000E2483"/>
    <w:rsid w:val="000E2DA3"/>
    <w:rsid w:val="000E30AA"/>
    <w:rsid w:val="000E378A"/>
    <w:rsid w:val="000E3BE5"/>
    <w:rsid w:val="000E48FF"/>
    <w:rsid w:val="000E4CD8"/>
    <w:rsid w:val="000E545B"/>
    <w:rsid w:val="000E5545"/>
    <w:rsid w:val="000E5958"/>
    <w:rsid w:val="000E59E7"/>
    <w:rsid w:val="000E5DA0"/>
    <w:rsid w:val="000E5E50"/>
    <w:rsid w:val="000E61DB"/>
    <w:rsid w:val="000E6930"/>
    <w:rsid w:val="000E6DBD"/>
    <w:rsid w:val="000E7306"/>
    <w:rsid w:val="000E7575"/>
    <w:rsid w:val="000E7B20"/>
    <w:rsid w:val="000E7EFD"/>
    <w:rsid w:val="000F00F8"/>
    <w:rsid w:val="000F0532"/>
    <w:rsid w:val="000F06BF"/>
    <w:rsid w:val="000F09D7"/>
    <w:rsid w:val="000F122C"/>
    <w:rsid w:val="000F1368"/>
    <w:rsid w:val="000F14CE"/>
    <w:rsid w:val="000F19F4"/>
    <w:rsid w:val="000F2233"/>
    <w:rsid w:val="000F23DD"/>
    <w:rsid w:val="000F25BD"/>
    <w:rsid w:val="000F2DFA"/>
    <w:rsid w:val="000F2FA0"/>
    <w:rsid w:val="000F31E7"/>
    <w:rsid w:val="000F327C"/>
    <w:rsid w:val="000F37E0"/>
    <w:rsid w:val="000F47C2"/>
    <w:rsid w:val="000F5C47"/>
    <w:rsid w:val="000F682B"/>
    <w:rsid w:val="000F685D"/>
    <w:rsid w:val="000F7360"/>
    <w:rsid w:val="000F741B"/>
    <w:rsid w:val="000F7A20"/>
    <w:rsid w:val="000F7D6D"/>
    <w:rsid w:val="000F7DF8"/>
    <w:rsid w:val="00100487"/>
    <w:rsid w:val="001004C3"/>
    <w:rsid w:val="001018D8"/>
    <w:rsid w:val="00101BDF"/>
    <w:rsid w:val="00101CD3"/>
    <w:rsid w:val="0010212E"/>
    <w:rsid w:val="00102312"/>
    <w:rsid w:val="0010274F"/>
    <w:rsid w:val="00102B52"/>
    <w:rsid w:val="00102C80"/>
    <w:rsid w:val="00103914"/>
    <w:rsid w:val="00103D0A"/>
    <w:rsid w:val="00103D64"/>
    <w:rsid w:val="00104374"/>
    <w:rsid w:val="0010498C"/>
    <w:rsid w:val="00104CA2"/>
    <w:rsid w:val="00104CC1"/>
    <w:rsid w:val="00104E43"/>
    <w:rsid w:val="00105247"/>
    <w:rsid w:val="00105266"/>
    <w:rsid w:val="001060A8"/>
    <w:rsid w:val="001069D9"/>
    <w:rsid w:val="00106D49"/>
    <w:rsid w:val="00106E23"/>
    <w:rsid w:val="00107043"/>
    <w:rsid w:val="00107089"/>
    <w:rsid w:val="00107114"/>
    <w:rsid w:val="0010762C"/>
    <w:rsid w:val="00107A0A"/>
    <w:rsid w:val="00107BE3"/>
    <w:rsid w:val="00107F89"/>
    <w:rsid w:val="00110458"/>
    <w:rsid w:val="00110F5E"/>
    <w:rsid w:val="00111147"/>
    <w:rsid w:val="00111310"/>
    <w:rsid w:val="00111AC8"/>
    <w:rsid w:val="00112132"/>
    <w:rsid w:val="00112853"/>
    <w:rsid w:val="00112C42"/>
    <w:rsid w:val="00113610"/>
    <w:rsid w:val="00113DBA"/>
    <w:rsid w:val="00114012"/>
    <w:rsid w:val="001142D0"/>
    <w:rsid w:val="001148BF"/>
    <w:rsid w:val="001153A3"/>
    <w:rsid w:val="0011543E"/>
    <w:rsid w:val="00115950"/>
    <w:rsid w:val="00116132"/>
    <w:rsid w:val="001165F4"/>
    <w:rsid w:val="00116A16"/>
    <w:rsid w:val="00116A84"/>
    <w:rsid w:val="00116EC2"/>
    <w:rsid w:val="00117090"/>
    <w:rsid w:val="0011709D"/>
    <w:rsid w:val="00117222"/>
    <w:rsid w:val="00117768"/>
    <w:rsid w:val="00117C23"/>
    <w:rsid w:val="00120B29"/>
    <w:rsid w:val="00120E16"/>
    <w:rsid w:val="00121805"/>
    <w:rsid w:val="00121B81"/>
    <w:rsid w:val="0012220C"/>
    <w:rsid w:val="00122C48"/>
    <w:rsid w:val="00123984"/>
    <w:rsid w:val="00123F36"/>
    <w:rsid w:val="0012440C"/>
    <w:rsid w:val="001245B1"/>
    <w:rsid w:val="00124D46"/>
    <w:rsid w:val="0012589E"/>
    <w:rsid w:val="00126110"/>
    <w:rsid w:val="0012681C"/>
    <w:rsid w:val="00126F3B"/>
    <w:rsid w:val="00127184"/>
    <w:rsid w:val="001271C9"/>
    <w:rsid w:val="00130167"/>
    <w:rsid w:val="0013059F"/>
    <w:rsid w:val="00130730"/>
    <w:rsid w:val="0013084A"/>
    <w:rsid w:val="00131071"/>
    <w:rsid w:val="00131083"/>
    <w:rsid w:val="00131A81"/>
    <w:rsid w:val="00131B2A"/>
    <w:rsid w:val="001320ED"/>
    <w:rsid w:val="00132818"/>
    <w:rsid w:val="00132999"/>
    <w:rsid w:val="00132B91"/>
    <w:rsid w:val="0013301F"/>
    <w:rsid w:val="00133698"/>
    <w:rsid w:val="00134287"/>
    <w:rsid w:val="00134AC2"/>
    <w:rsid w:val="00134CD3"/>
    <w:rsid w:val="00135148"/>
    <w:rsid w:val="00135C50"/>
    <w:rsid w:val="00135FB5"/>
    <w:rsid w:val="001367AA"/>
    <w:rsid w:val="001368F6"/>
    <w:rsid w:val="001372FD"/>
    <w:rsid w:val="00140F4B"/>
    <w:rsid w:val="0014116B"/>
    <w:rsid w:val="00141342"/>
    <w:rsid w:val="001417D1"/>
    <w:rsid w:val="00141B85"/>
    <w:rsid w:val="001424A5"/>
    <w:rsid w:val="00143269"/>
    <w:rsid w:val="00143C45"/>
    <w:rsid w:val="00144420"/>
    <w:rsid w:val="0014463D"/>
    <w:rsid w:val="00144CB8"/>
    <w:rsid w:val="001467F0"/>
    <w:rsid w:val="00146AD4"/>
    <w:rsid w:val="00146C35"/>
    <w:rsid w:val="00146C5A"/>
    <w:rsid w:val="00146D61"/>
    <w:rsid w:val="00146DAF"/>
    <w:rsid w:val="001513F5"/>
    <w:rsid w:val="00151585"/>
    <w:rsid w:val="00151918"/>
    <w:rsid w:val="00151E48"/>
    <w:rsid w:val="00151EA8"/>
    <w:rsid w:val="00152942"/>
    <w:rsid w:val="00152EF6"/>
    <w:rsid w:val="00153417"/>
    <w:rsid w:val="001538D6"/>
    <w:rsid w:val="00154191"/>
    <w:rsid w:val="0015444F"/>
    <w:rsid w:val="00154FFE"/>
    <w:rsid w:val="00155484"/>
    <w:rsid w:val="001557FA"/>
    <w:rsid w:val="001565C9"/>
    <w:rsid w:val="00156CB8"/>
    <w:rsid w:val="00157069"/>
    <w:rsid w:val="001571ED"/>
    <w:rsid w:val="00160177"/>
    <w:rsid w:val="00160CA7"/>
    <w:rsid w:val="001613C6"/>
    <w:rsid w:val="00161B63"/>
    <w:rsid w:val="00162451"/>
    <w:rsid w:val="001625A9"/>
    <w:rsid w:val="00162AD0"/>
    <w:rsid w:val="00163266"/>
    <w:rsid w:val="00163471"/>
    <w:rsid w:val="00164360"/>
    <w:rsid w:val="00164549"/>
    <w:rsid w:val="00164AD6"/>
    <w:rsid w:val="00164C19"/>
    <w:rsid w:val="00164C6A"/>
    <w:rsid w:val="00164D4E"/>
    <w:rsid w:val="00165084"/>
    <w:rsid w:val="00165507"/>
    <w:rsid w:val="00165588"/>
    <w:rsid w:val="00165BED"/>
    <w:rsid w:val="00165FE9"/>
    <w:rsid w:val="00166939"/>
    <w:rsid w:val="00166A94"/>
    <w:rsid w:val="00166EDD"/>
    <w:rsid w:val="00167490"/>
    <w:rsid w:val="0016749C"/>
    <w:rsid w:val="001678F0"/>
    <w:rsid w:val="00167BC8"/>
    <w:rsid w:val="00170922"/>
    <w:rsid w:val="0017095A"/>
    <w:rsid w:val="00170CE3"/>
    <w:rsid w:val="0017154E"/>
    <w:rsid w:val="00173575"/>
    <w:rsid w:val="00173F70"/>
    <w:rsid w:val="00174063"/>
    <w:rsid w:val="00174332"/>
    <w:rsid w:val="00174F24"/>
    <w:rsid w:val="0017558D"/>
    <w:rsid w:val="001755A3"/>
    <w:rsid w:val="0017568A"/>
    <w:rsid w:val="00175F89"/>
    <w:rsid w:val="00176833"/>
    <w:rsid w:val="00176B1B"/>
    <w:rsid w:val="00176D93"/>
    <w:rsid w:val="0017711A"/>
    <w:rsid w:val="001771DE"/>
    <w:rsid w:val="0017725C"/>
    <w:rsid w:val="00177956"/>
    <w:rsid w:val="00177B57"/>
    <w:rsid w:val="00180477"/>
    <w:rsid w:val="00180923"/>
    <w:rsid w:val="00180AD6"/>
    <w:rsid w:val="00180BD8"/>
    <w:rsid w:val="00180F7B"/>
    <w:rsid w:val="00181FC4"/>
    <w:rsid w:val="001820A0"/>
    <w:rsid w:val="00182249"/>
    <w:rsid w:val="001823D8"/>
    <w:rsid w:val="0018247B"/>
    <w:rsid w:val="00182704"/>
    <w:rsid w:val="00182A54"/>
    <w:rsid w:val="00182B1E"/>
    <w:rsid w:val="00182B45"/>
    <w:rsid w:val="0018308D"/>
    <w:rsid w:val="001830C5"/>
    <w:rsid w:val="001835F1"/>
    <w:rsid w:val="00183812"/>
    <w:rsid w:val="00183846"/>
    <w:rsid w:val="00183ED9"/>
    <w:rsid w:val="00183F16"/>
    <w:rsid w:val="00184322"/>
    <w:rsid w:val="00184BAE"/>
    <w:rsid w:val="00184CF0"/>
    <w:rsid w:val="00184E03"/>
    <w:rsid w:val="001857B3"/>
    <w:rsid w:val="001859A8"/>
    <w:rsid w:val="001861E6"/>
    <w:rsid w:val="00186281"/>
    <w:rsid w:val="001866F8"/>
    <w:rsid w:val="0018680C"/>
    <w:rsid w:val="001869C2"/>
    <w:rsid w:val="00187217"/>
    <w:rsid w:val="0018754F"/>
    <w:rsid w:val="001875DE"/>
    <w:rsid w:val="00190FC6"/>
    <w:rsid w:val="001913AF"/>
    <w:rsid w:val="00191B4D"/>
    <w:rsid w:val="00192F48"/>
    <w:rsid w:val="00192F79"/>
    <w:rsid w:val="001933C2"/>
    <w:rsid w:val="00193463"/>
    <w:rsid w:val="001936DE"/>
    <w:rsid w:val="00193B9E"/>
    <w:rsid w:val="001941BF"/>
    <w:rsid w:val="001950E5"/>
    <w:rsid w:val="00195935"/>
    <w:rsid w:val="00195CF9"/>
    <w:rsid w:val="0019625E"/>
    <w:rsid w:val="00196366"/>
    <w:rsid w:val="00196421"/>
    <w:rsid w:val="0019661C"/>
    <w:rsid w:val="00196844"/>
    <w:rsid w:val="001968D2"/>
    <w:rsid w:val="0019699B"/>
    <w:rsid w:val="00196D8F"/>
    <w:rsid w:val="00196F36"/>
    <w:rsid w:val="001A0347"/>
    <w:rsid w:val="001A03FB"/>
    <w:rsid w:val="001A043B"/>
    <w:rsid w:val="001A0580"/>
    <w:rsid w:val="001A085F"/>
    <w:rsid w:val="001A0C0D"/>
    <w:rsid w:val="001A192A"/>
    <w:rsid w:val="001A1A20"/>
    <w:rsid w:val="001A1A3C"/>
    <w:rsid w:val="001A23CE"/>
    <w:rsid w:val="001A29CD"/>
    <w:rsid w:val="001A3319"/>
    <w:rsid w:val="001A37AF"/>
    <w:rsid w:val="001A3ADD"/>
    <w:rsid w:val="001A43A5"/>
    <w:rsid w:val="001A4B58"/>
    <w:rsid w:val="001A4D97"/>
    <w:rsid w:val="001A4E84"/>
    <w:rsid w:val="001A5530"/>
    <w:rsid w:val="001A5546"/>
    <w:rsid w:val="001A55F1"/>
    <w:rsid w:val="001A629F"/>
    <w:rsid w:val="001A6658"/>
    <w:rsid w:val="001A707E"/>
    <w:rsid w:val="001A70D7"/>
    <w:rsid w:val="001A7397"/>
    <w:rsid w:val="001A7D93"/>
    <w:rsid w:val="001B00FE"/>
    <w:rsid w:val="001B188F"/>
    <w:rsid w:val="001B20DB"/>
    <w:rsid w:val="001B2553"/>
    <w:rsid w:val="001B26D7"/>
    <w:rsid w:val="001B27BC"/>
    <w:rsid w:val="001B2A20"/>
    <w:rsid w:val="001B322D"/>
    <w:rsid w:val="001B3277"/>
    <w:rsid w:val="001B328F"/>
    <w:rsid w:val="001B348D"/>
    <w:rsid w:val="001B375B"/>
    <w:rsid w:val="001B3A3B"/>
    <w:rsid w:val="001B3A99"/>
    <w:rsid w:val="001B47A1"/>
    <w:rsid w:val="001B49C9"/>
    <w:rsid w:val="001B4B10"/>
    <w:rsid w:val="001B501A"/>
    <w:rsid w:val="001B5945"/>
    <w:rsid w:val="001B5B5D"/>
    <w:rsid w:val="001B61B3"/>
    <w:rsid w:val="001B68C3"/>
    <w:rsid w:val="001B75B2"/>
    <w:rsid w:val="001B7A17"/>
    <w:rsid w:val="001B7B52"/>
    <w:rsid w:val="001B7CB2"/>
    <w:rsid w:val="001C1487"/>
    <w:rsid w:val="001C181A"/>
    <w:rsid w:val="001C2186"/>
    <w:rsid w:val="001C2882"/>
    <w:rsid w:val="001C2A79"/>
    <w:rsid w:val="001C3233"/>
    <w:rsid w:val="001C3865"/>
    <w:rsid w:val="001C3F53"/>
    <w:rsid w:val="001C40CF"/>
    <w:rsid w:val="001C494B"/>
    <w:rsid w:val="001C4E2F"/>
    <w:rsid w:val="001C516F"/>
    <w:rsid w:val="001C5AA5"/>
    <w:rsid w:val="001C5C4B"/>
    <w:rsid w:val="001C5DF0"/>
    <w:rsid w:val="001C614F"/>
    <w:rsid w:val="001C6D13"/>
    <w:rsid w:val="001C6E6D"/>
    <w:rsid w:val="001C6E7D"/>
    <w:rsid w:val="001C799F"/>
    <w:rsid w:val="001D0524"/>
    <w:rsid w:val="001D081B"/>
    <w:rsid w:val="001D0B92"/>
    <w:rsid w:val="001D0D12"/>
    <w:rsid w:val="001D0F0A"/>
    <w:rsid w:val="001D1715"/>
    <w:rsid w:val="001D2668"/>
    <w:rsid w:val="001D2D60"/>
    <w:rsid w:val="001D3AAC"/>
    <w:rsid w:val="001D41B0"/>
    <w:rsid w:val="001D4220"/>
    <w:rsid w:val="001D4E4C"/>
    <w:rsid w:val="001D5976"/>
    <w:rsid w:val="001D5B1D"/>
    <w:rsid w:val="001D5D94"/>
    <w:rsid w:val="001D6895"/>
    <w:rsid w:val="001D69DD"/>
    <w:rsid w:val="001D6D2F"/>
    <w:rsid w:val="001D6EBC"/>
    <w:rsid w:val="001D7256"/>
    <w:rsid w:val="001D74F7"/>
    <w:rsid w:val="001D78A5"/>
    <w:rsid w:val="001D7B2C"/>
    <w:rsid w:val="001D7DD2"/>
    <w:rsid w:val="001E02F3"/>
    <w:rsid w:val="001E0EC2"/>
    <w:rsid w:val="001E1495"/>
    <w:rsid w:val="001E188D"/>
    <w:rsid w:val="001E196D"/>
    <w:rsid w:val="001E1ADA"/>
    <w:rsid w:val="001E1BBF"/>
    <w:rsid w:val="001E1D11"/>
    <w:rsid w:val="001E227C"/>
    <w:rsid w:val="001E22AF"/>
    <w:rsid w:val="001E2532"/>
    <w:rsid w:val="001E29DC"/>
    <w:rsid w:val="001E2CD1"/>
    <w:rsid w:val="001E395D"/>
    <w:rsid w:val="001E3C5E"/>
    <w:rsid w:val="001E403C"/>
    <w:rsid w:val="001E42F7"/>
    <w:rsid w:val="001E4A64"/>
    <w:rsid w:val="001E5497"/>
    <w:rsid w:val="001E5A26"/>
    <w:rsid w:val="001E5BA6"/>
    <w:rsid w:val="001E6117"/>
    <w:rsid w:val="001E6A1F"/>
    <w:rsid w:val="001F0417"/>
    <w:rsid w:val="001F0D72"/>
    <w:rsid w:val="001F171F"/>
    <w:rsid w:val="001F1AC1"/>
    <w:rsid w:val="001F2681"/>
    <w:rsid w:val="001F2CE7"/>
    <w:rsid w:val="001F2EC8"/>
    <w:rsid w:val="001F39FD"/>
    <w:rsid w:val="001F3D8A"/>
    <w:rsid w:val="001F4027"/>
    <w:rsid w:val="001F41B9"/>
    <w:rsid w:val="001F4E3C"/>
    <w:rsid w:val="001F4F1E"/>
    <w:rsid w:val="001F5054"/>
    <w:rsid w:val="001F50A5"/>
    <w:rsid w:val="001F51B7"/>
    <w:rsid w:val="001F5AC4"/>
    <w:rsid w:val="001F685B"/>
    <w:rsid w:val="001F6AD2"/>
    <w:rsid w:val="001F6DB3"/>
    <w:rsid w:val="001F7238"/>
    <w:rsid w:val="001F72B3"/>
    <w:rsid w:val="002007FC"/>
    <w:rsid w:val="002009DE"/>
    <w:rsid w:val="002012F1"/>
    <w:rsid w:val="0020158B"/>
    <w:rsid w:val="00201BDA"/>
    <w:rsid w:val="00201C52"/>
    <w:rsid w:val="00201C68"/>
    <w:rsid w:val="002033DA"/>
    <w:rsid w:val="00203BC6"/>
    <w:rsid w:val="002041CB"/>
    <w:rsid w:val="002042EA"/>
    <w:rsid w:val="002048F1"/>
    <w:rsid w:val="00204AB8"/>
    <w:rsid w:val="00204BE8"/>
    <w:rsid w:val="00205393"/>
    <w:rsid w:val="00205A0D"/>
    <w:rsid w:val="0020639C"/>
    <w:rsid w:val="00206B03"/>
    <w:rsid w:val="00206CA7"/>
    <w:rsid w:val="00206D24"/>
    <w:rsid w:val="00206E85"/>
    <w:rsid w:val="00207A21"/>
    <w:rsid w:val="00207AB0"/>
    <w:rsid w:val="00210396"/>
    <w:rsid w:val="00210799"/>
    <w:rsid w:val="00211887"/>
    <w:rsid w:val="00211E87"/>
    <w:rsid w:val="00211F52"/>
    <w:rsid w:val="002124AD"/>
    <w:rsid w:val="0021291C"/>
    <w:rsid w:val="00212B76"/>
    <w:rsid w:val="00212E8C"/>
    <w:rsid w:val="0021302A"/>
    <w:rsid w:val="0021359F"/>
    <w:rsid w:val="00213774"/>
    <w:rsid w:val="00213EDC"/>
    <w:rsid w:val="00214240"/>
    <w:rsid w:val="00214771"/>
    <w:rsid w:val="002148BA"/>
    <w:rsid w:val="0021496B"/>
    <w:rsid w:val="00214A1E"/>
    <w:rsid w:val="002150B1"/>
    <w:rsid w:val="00215126"/>
    <w:rsid w:val="00215E61"/>
    <w:rsid w:val="00215EAE"/>
    <w:rsid w:val="00216279"/>
    <w:rsid w:val="002163DA"/>
    <w:rsid w:val="00216BCB"/>
    <w:rsid w:val="00216CCD"/>
    <w:rsid w:val="00217101"/>
    <w:rsid w:val="002172EA"/>
    <w:rsid w:val="00217A9A"/>
    <w:rsid w:val="00217BC1"/>
    <w:rsid w:val="00217FA2"/>
    <w:rsid w:val="00220DCE"/>
    <w:rsid w:val="002213A3"/>
    <w:rsid w:val="0022198C"/>
    <w:rsid w:val="002222F0"/>
    <w:rsid w:val="00222719"/>
    <w:rsid w:val="00223D2C"/>
    <w:rsid w:val="00223F01"/>
    <w:rsid w:val="002240B1"/>
    <w:rsid w:val="002245E4"/>
    <w:rsid w:val="00224814"/>
    <w:rsid w:val="00224A63"/>
    <w:rsid w:val="00224D37"/>
    <w:rsid w:val="00225FE0"/>
    <w:rsid w:val="00226090"/>
    <w:rsid w:val="0022620B"/>
    <w:rsid w:val="00226BDC"/>
    <w:rsid w:val="00226D48"/>
    <w:rsid w:val="002273CD"/>
    <w:rsid w:val="002300A4"/>
    <w:rsid w:val="00230427"/>
    <w:rsid w:val="00230996"/>
    <w:rsid w:val="0023130C"/>
    <w:rsid w:val="002315F3"/>
    <w:rsid w:val="002318C6"/>
    <w:rsid w:val="00231909"/>
    <w:rsid w:val="00231B81"/>
    <w:rsid w:val="00231EAA"/>
    <w:rsid w:val="002322CE"/>
    <w:rsid w:val="00232656"/>
    <w:rsid w:val="00232E56"/>
    <w:rsid w:val="002332A0"/>
    <w:rsid w:val="00233554"/>
    <w:rsid w:val="002337BC"/>
    <w:rsid w:val="00233BCC"/>
    <w:rsid w:val="00235232"/>
    <w:rsid w:val="00235291"/>
    <w:rsid w:val="00235360"/>
    <w:rsid w:val="0023656A"/>
    <w:rsid w:val="0023663B"/>
    <w:rsid w:val="00237162"/>
    <w:rsid w:val="002371A0"/>
    <w:rsid w:val="00237288"/>
    <w:rsid w:val="00237B2B"/>
    <w:rsid w:val="00237E4B"/>
    <w:rsid w:val="002406DC"/>
    <w:rsid w:val="0024117B"/>
    <w:rsid w:val="0024128D"/>
    <w:rsid w:val="002413FC"/>
    <w:rsid w:val="00241D1D"/>
    <w:rsid w:val="00241F4D"/>
    <w:rsid w:val="00242700"/>
    <w:rsid w:val="0024284D"/>
    <w:rsid w:val="00242B32"/>
    <w:rsid w:val="00243403"/>
    <w:rsid w:val="002439D3"/>
    <w:rsid w:val="00243B17"/>
    <w:rsid w:val="002442F5"/>
    <w:rsid w:val="00244532"/>
    <w:rsid w:val="00245061"/>
    <w:rsid w:val="00245A39"/>
    <w:rsid w:val="00245FF5"/>
    <w:rsid w:val="002476DF"/>
    <w:rsid w:val="00247B6C"/>
    <w:rsid w:val="00247BE9"/>
    <w:rsid w:val="00250328"/>
    <w:rsid w:val="00250F47"/>
    <w:rsid w:val="00250F7A"/>
    <w:rsid w:val="00250FFA"/>
    <w:rsid w:val="002517BE"/>
    <w:rsid w:val="00251F57"/>
    <w:rsid w:val="0025240E"/>
    <w:rsid w:val="002526B7"/>
    <w:rsid w:val="00252F42"/>
    <w:rsid w:val="00253737"/>
    <w:rsid w:val="00253A7E"/>
    <w:rsid w:val="00253A9A"/>
    <w:rsid w:val="00253B29"/>
    <w:rsid w:val="002542DE"/>
    <w:rsid w:val="00254327"/>
    <w:rsid w:val="00254404"/>
    <w:rsid w:val="00254BCB"/>
    <w:rsid w:val="00254C06"/>
    <w:rsid w:val="00255740"/>
    <w:rsid w:val="0025586A"/>
    <w:rsid w:val="00255BE1"/>
    <w:rsid w:val="00255EBE"/>
    <w:rsid w:val="00256688"/>
    <w:rsid w:val="002570E2"/>
    <w:rsid w:val="002575AF"/>
    <w:rsid w:val="00257644"/>
    <w:rsid w:val="002579B8"/>
    <w:rsid w:val="00257A82"/>
    <w:rsid w:val="00260249"/>
    <w:rsid w:val="002607F1"/>
    <w:rsid w:val="00260870"/>
    <w:rsid w:val="00260F61"/>
    <w:rsid w:val="00260F8B"/>
    <w:rsid w:val="002612EE"/>
    <w:rsid w:val="0026170B"/>
    <w:rsid w:val="0026194A"/>
    <w:rsid w:val="00261FEE"/>
    <w:rsid w:val="0026209A"/>
    <w:rsid w:val="0026262D"/>
    <w:rsid w:val="00262643"/>
    <w:rsid w:val="00262C5D"/>
    <w:rsid w:val="00262CF7"/>
    <w:rsid w:val="00262EDE"/>
    <w:rsid w:val="0026323E"/>
    <w:rsid w:val="00263CBF"/>
    <w:rsid w:val="00263DC0"/>
    <w:rsid w:val="00264592"/>
    <w:rsid w:val="0026468A"/>
    <w:rsid w:val="00265B32"/>
    <w:rsid w:val="0026609E"/>
    <w:rsid w:val="002676A2"/>
    <w:rsid w:val="00267D93"/>
    <w:rsid w:val="00267DAD"/>
    <w:rsid w:val="00267E0D"/>
    <w:rsid w:val="0027017C"/>
    <w:rsid w:val="002709B1"/>
    <w:rsid w:val="0027123E"/>
    <w:rsid w:val="00271E19"/>
    <w:rsid w:val="002723D8"/>
    <w:rsid w:val="00273125"/>
    <w:rsid w:val="002731AF"/>
    <w:rsid w:val="00273722"/>
    <w:rsid w:val="002746F1"/>
    <w:rsid w:val="00274D52"/>
    <w:rsid w:val="0027510C"/>
    <w:rsid w:val="00275129"/>
    <w:rsid w:val="00275359"/>
    <w:rsid w:val="00275369"/>
    <w:rsid w:val="0027584F"/>
    <w:rsid w:val="00275E57"/>
    <w:rsid w:val="002760CB"/>
    <w:rsid w:val="002763E7"/>
    <w:rsid w:val="0027715A"/>
    <w:rsid w:val="00277225"/>
    <w:rsid w:val="00277C1E"/>
    <w:rsid w:val="00277E84"/>
    <w:rsid w:val="00280560"/>
    <w:rsid w:val="0028056C"/>
    <w:rsid w:val="00281833"/>
    <w:rsid w:val="00282297"/>
    <w:rsid w:val="00282944"/>
    <w:rsid w:val="00282A93"/>
    <w:rsid w:val="00282C91"/>
    <w:rsid w:val="00282D98"/>
    <w:rsid w:val="002839BB"/>
    <w:rsid w:val="00284181"/>
    <w:rsid w:val="002841E6"/>
    <w:rsid w:val="002845AD"/>
    <w:rsid w:val="00285776"/>
    <w:rsid w:val="00285CF0"/>
    <w:rsid w:val="00285DD7"/>
    <w:rsid w:val="0028655B"/>
    <w:rsid w:val="00286984"/>
    <w:rsid w:val="00287531"/>
    <w:rsid w:val="00287EDB"/>
    <w:rsid w:val="0029010A"/>
    <w:rsid w:val="0029066D"/>
    <w:rsid w:val="0029074F"/>
    <w:rsid w:val="0029077D"/>
    <w:rsid w:val="00290F6B"/>
    <w:rsid w:val="00291770"/>
    <w:rsid w:val="00292A89"/>
    <w:rsid w:val="00292B5A"/>
    <w:rsid w:val="00292F3E"/>
    <w:rsid w:val="0029393F"/>
    <w:rsid w:val="00293A10"/>
    <w:rsid w:val="00293D59"/>
    <w:rsid w:val="00293F3B"/>
    <w:rsid w:val="00294132"/>
    <w:rsid w:val="002946D8"/>
    <w:rsid w:val="00294BF9"/>
    <w:rsid w:val="002952F7"/>
    <w:rsid w:val="00295675"/>
    <w:rsid w:val="002959B9"/>
    <w:rsid w:val="0029654B"/>
    <w:rsid w:val="0029666D"/>
    <w:rsid w:val="002967C9"/>
    <w:rsid w:val="00296F48"/>
    <w:rsid w:val="00297A81"/>
    <w:rsid w:val="00297B5E"/>
    <w:rsid w:val="00297EA8"/>
    <w:rsid w:val="002A04C4"/>
    <w:rsid w:val="002A0551"/>
    <w:rsid w:val="002A074A"/>
    <w:rsid w:val="002A10DD"/>
    <w:rsid w:val="002A17ED"/>
    <w:rsid w:val="002A1927"/>
    <w:rsid w:val="002A1C7F"/>
    <w:rsid w:val="002A2255"/>
    <w:rsid w:val="002A3DB9"/>
    <w:rsid w:val="002A46FF"/>
    <w:rsid w:val="002A47BE"/>
    <w:rsid w:val="002A4CEA"/>
    <w:rsid w:val="002A4FDB"/>
    <w:rsid w:val="002A5B2E"/>
    <w:rsid w:val="002A5F32"/>
    <w:rsid w:val="002A63AE"/>
    <w:rsid w:val="002A6475"/>
    <w:rsid w:val="002A6C69"/>
    <w:rsid w:val="002A7351"/>
    <w:rsid w:val="002A73DE"/>
    <w:rsid w:val="002A7C2C"/>
    <w:rsid w:val="002A7F56"/>
    <w:rsid w:val="002B0491"/>
    <w:rsid w:val="002B07BB"/>
    <w:rsid w:val="002B08C7"/>
    <w:rsid w:val="002B119F"/>
    <w:rsid w:val="002B2AB7"/>
    <w:rsid w:val="002B35E0"/>
    <w:rsid w:val="002B3C53"/>
    <w:rsid w:val="002B3F44"/>
    <w:rsid w:val="002B4672"/>
    <w:rsid w:val="002B4769"/>
    <w:rsid w:val="002B48F8"/>
    <w:rsid w:val="002B52B0"/>
    <w:rsid w:val="002B5C36"/>
    <w:rsid w:val="002B5CFE"/>
    <w:rsid w:val="002B617C"/>
    <w:rsid w:val="002B67BC"/>
    <w:rsid w:val="002B6D12"/>
    <w:rsid w:val="002B767D"/>
    <w:rsid w:val="002B7C67"/>
    <w:rsid w:val="002C062E"/>
    <w:rsid w:val="002C0864"/>
    <w:rsid w:val="002C0D69"/>
    <w:rsid w:val="002C11A7"/>
    <w:rsid w:val="002C1783"/>
    <w:rsid w:val="002C1E23"/>
    <w:rsid w:val="002C1F1F"/>
    <w:rsid w:val="002C20DB"/>
    <w:rsid w:val="002C242A"/>
    <w:rsid w:val="002C356C"/>
    <w:rsid w:val="002C36F1"/>
    <w:rsid w:val="002C4B22"/>
    <w:rsid w:val="002C67CB"/>
    <w:rsid w:val="002C6AB6"/>
    <w:rsid w:val="002C6E40"/>
    <w:rsid w:val="002C70CA"/>
    <w:rsid w:val="002C72E8"/>
    <w:rsid w:val="002C772F"/>
    <w:rsid w:val="002C7845"/>
    <w:rsid w:val="002D0439"/>
    <w:rsid w:val="002D06BC"/>
    <w:rsid w:val="002D0A70"/>
    <w:rsid w:val="002D144D"/>
    <w:rsid w:val="002D1C57"/>
    <w:rsid w:val="002D21EE"/>
    <w:rsid w:val="002D24B3"/>
    <w:rsid w:val="002D2762"/>
    <w:rsid w:val="002D2AA8"/>
    <w:rsid w:val="002D2D18"/>
    <w:rsid w:val="002D2DFE"/>
    <w:rsid w:val="002D3B33"/>
    <w:rsid w:val="002D4C51"/>
    <w:rsid w:val="002D50A1"/>
    <w:rsid w:val="002D5BBC"/>
    <w:rsid w:val="002D62FE"/>
    <w:rsid w:val="002D7980"/>
    <w:rsid w:val="002D7A17"/>
    <w:rsid w:val="002D7F95"/>
    <w:rsid w:val="002E0960"/>
    <w:rsid w:val="002E0A3A"/>
    <w:rsid w:val="002E0EAA"/>
    <w:rsid w:val="002E1073"/>
    <w:rsid w:val="002E110D"/>
    <w:rsid w:val="002E15BD"/>
    <w:rsid w:val="002E199E"/>
    <w:rsid w:val="002E19DB"/>
    <w:rsid w:val="002E1EDB"/>
    <w:rsid w:val="002E26FA"/>
    <w:rsid w:val="002E2954"/>
    <w:rsid w:val="002E2A91"/>
    <w:rsid w:val="002E2E17"/>
    <w:rsid w:val="002E3924"/>
    <w:rsid w:val="002E3946"/>
    <w:rsid w:val="002E3D88"/>
    <w:rsid w:val="002E3E28"/>
    <w:rsid w:val="002E40C6"/>
    <w:rsid w:val="002E4165"/>
    <w:rsid w:val="002E4429"/>
    <w:rsid w:val="002E442B"/>
    <w:rsid w:val="002E4604"/>
    <w:rsid w:val="002E470D"/>
    <w:rsid w:val="002E5077"/>
    <w:rsid w:val="002E52CA"/>
    <w:rsid w:val="002E5330"/>
    <w:rsid w:val="002E5601"/>
    <w:rsid w:val="002E58FD"/>
    <w:rsid w:val="002E5A6F"/>
    <w:rsid w:val="002E609F"/>
    <w:rsid w:val="002E651E"/>
    <w:rsid w:val="002E6627"/>
    <w:rsid w:val="002E6D64"/>
    <w:rsid w:val="002E6F23"/>
    <w:rsid w:val="002E7616"/>
    <w:rsid w:val="002E7E5D"/>
    <w:rsid w:val="002E7FDF"/>
    <w:rsid w:val="002F0223"/>
    <w:rsid w:val="002F0A58"/>
    <w:rsid w:val="002F146B"/>
    <w:rsid w:val="002F1E13"/>
    <w:rsid w:val="002F2024"/>
    <w:rsid w:val="002F23F2"/>
    <w:rsid w:val="002F2643"/>
    <w:rsid w:val="002F27A1"/>
    <w:rsid w:val="002F29C1"/>
    <w:rsid w:val="002F2E1B"/>
    <w:rsid w:val="002F2ED1"/>
    <w:rsid w:val="002F3A96"/>
    <w:rsid w:val="002F3BBD"/>
    <w:rsid w:val="002F3C57"/>
    <w:rsid w:val="002F43A0"/>
    <w:rsid w:val="002F494C"/>
    <w:rsid w:val="002F56AE"/>
    <w:rsid w:val="002F5C35"/>
    <w:rsid w:val="002F5E45"/>
    <w:rsid w:val="002F62A0"/>
    <w:rsid w:val="002F6577"/>
    <w:rsid w:val="002F70C4"/>
    <w:rsid w:val="002F73B1"/>
    <w:rsid w:val="002F75BA"/>
    <w:rsid w:val="002F7688"/>
    <w:rsid w:val="003003C1"/>
    <w:rsid w:val="0030174E"/>
    <w:rsid w:val="00301C1C"/>
    <w:rsid w:val="003031B5"/>
    <w:rsid w:val="00303EE9"/>
    <w:rsid w:val="00303FE0"/>
    <w:rsid w:val="0030428A"/>
    <w:rsid w:val="00305368"/>
    <w:rsid w:val="00305552"/>
    <w:rsid w:val="003059A3"/>
    <w:rsid w:val="00305CE1"/>
    <w:rsid w:val="00310227"/>
    <w:rsid w:val="003104F9"/>
    <w:rsid w:val="0031073C"/>
    <w:rsid w:val="00310A04"/>
    <w:rsid w:val="00310F36"/>
    <w:rsid w:val="0031131C"/>
    <w:rsid w:val="003117D0"/>
    <w:rsid w:val="003120FC"/>
    <w:rsid w:val="003123C5"/>
    <w:rsid w:val="00312EA3"/>
    <w:rsid w:val="003134BD"/>
    <w:rsid w:val="00313A04"/>
    <w:rsid w:val="00313B66"/>
    <w:rsid w:val="003141BD"/>
    <w:rsid w:val="00314361"/>
    <w:rsid w:val="0031499F"/>
    <w:rsid w:val="00314FD6"/>
    <w:rsid w:val="00315296"/>
    <w:rsid w:val="003154BC"/>
    <w:rsid w:val="003156D0"/>
    <w:rsid w:val="00316627"/>
    <w:rsid w:val="00316691"/>
    <w:rsid w:val="00316DDF"/>
    <w:rsid w:val="00316FD9"/>
    <w:rsid w:val="0031705B"/>
    <w:rsid w:val="00317ABA"/>
    <w:rsid w:val="00317AC0"/>
    <w:rsid w:val="0032035F"/>
    <w:rsid w:val="0032042E"/>
    <w:rsid w:val="00320BCB"/>
    <w:rsid w:val="00320D10"/>
    <w:rsid w:val="00320D86"/>
    <w:rsid w:val="00320E50"/>
    <w:rsid w:val="00321CBC"/>
    <w:rsid w:val="00321CE3"/>
    <w:rsid w:val="00322410"/>
    <w:rsid w:val="0032294E"/>
    <w:rsid w:val="00322CE6"/>
    <w:rsid w:val="00323D07"/>
    <w:rsid w:val="0032417D"/>
    <w:rsid w:val="00324DDF"/>
    <w:rsid w:val="0032554B"/>
    <w:rsid w:val="00325E08"/>
    <w:rsid w:val="00325EE2"/>
    <w:rsid w:val="00326453"/>
    <w:rsid w:val="003272CE"/>
    <w:rsid w:val="0032753B"/>
    <w:rsid w:val="003277B1"/>
    <w:rsid w:val="00327976"/>
    <w:rsid w:val="00330114"/>
    <w:rsid w:val="00330246"/>
    <w:rsid w:val="00330533"/>
    <w:rsid w:val="00330B3A"/>
    <w:rsid w:val="00330D29"/>
    <w:rsid w:val="00331963"/>
    <w:rsid w:val="00331F2C"/>
    <w:rsid w:val="00331F59"/>
    <w:rsid w:val="003327FB"/>
    <w:rsid w:val="00332B65"/>
    <w:rsid w:val="00332BEF"/>
    <w:rsid w:val="003338E4"/>
    <w:rsid w:val="0033395A"/>
    <w:rsid w:val="0033396F"/>
    <w:rsid w:val="0033411D"/>
    <w:rsid w:val="003341EB"/>
    <w:rsid w:val="003342A9"/>
    <w:rsid w:val="00334564"/>
    <w:rsid w:val="0033484C"/>
    <w:rsid w:val="00334CBF"/>
    <w:rsid w:val="00335503"/>
    <w:rsid w:val="00335510"/>
    <w:rsid w:val="00335612"/>
    <w:rsid w:val="00335E16"/>
    <w:rsid w:val="00335F4F"/>
    <w:rsid w:val="00336066"/>
    <w:rsid w:val="0033661C"/>
    <w:rsid w:val="00336C1B"/>
    <w:rsid w:val="0033714D"/>
    <w:rsid w:val="00337ED2"/>
    <w:rsid w:val="003400E2"/>
    <w:rsid w:val="003415AC"/>
    <w:rsid w:val="003417FF"/>
    <w:rsid w:val="00341922"/>
    <w:rsid w:val="00341CFC"/>
    <w:rsid w:val="00342453"/>
    <w:rsid w:val="0034257C"/>
    <w:rsid w:val="00342956"/>
    <w:rsid w:val="00343662"/>
    <w:rsid w:val="003438BA"/>
    <w:rsid w:val="00344541"/>
    <w:rsid w:val="003448CE"/>
    <w:rsid w:val="00345080"/>
    <w:rsid w:val="00345670"/>
    <w:rsid w:val="00345D61"/>
    <w:rsid w:val="00345FB9"/>
    <w:rsid w:val="003474E5"/>
    <w:rsid w:val="00347510"/>
    <w:rsid w:val="00347634"/>
    <w:rsid w:val="00347F00"/>
    <w:rsid w:val="00350DCB"/>
    <w:rsid w:val="00351148"/>
    <w:rsid w:val="0035126B"/>
    <w:rsid w:val="00351CD9"/>
    <w:rsid w:val="003520CA"/>
    <w:rsid w:val="00352738"/>
    <w:rsid w:val="00352913"/>
    <w:rsid w:val="00353341"/>
    <w:rsid w:val="003535A9"/>
    <w:rsid w:val="00353EFA"/>
    <w:rsid w:val="00354068"/>
    <w:rsid w:val="003540A2"/>
    <w:rsid w:val="00354B38"/>
    <w:rsid w:val="00354CBC"/>
    <w:rsid w:val="003550B4"/>
    <w:rsid w:val="00355315"/>
    <w:rsid w:val="00355328"/>
    <w:rsid w:val="0035585B"/>
    <w:rsid w:val="00355F1B"/>
    <w:rsid w:val="00355F60"/>
    <w:rsid w:val="0035622C"/>
    <w:rsid w:val="0035672A"/>
    <w:rsid w:val="00356B02"/>
    <w:rsid w:val="0035732E"/>
    <w:rsid w:val="003574F2"/>
    <w:rsid w:val="00357BED"/>
    <w:rsid w:val="00357F76"/>
    <w:rsid w:val="003602A4"/>
    <w:rsid w:val="00360AB4"/>
    <w:rsid w:val="00361245"/>
    <w:rsid w:val="003616E4"/>
    <w:rsid w:val="00362266"/>
    <w:rsid w:val="003628FB"/>
    <w:rsid w:val="00362913"/>
    <w:rsid w:val="00362D09"/>
    <w:rsid w:val="0036310E"/>
    <w:rsid w:val="003640D9"/>
    <w:rsid w:val="003642B8"/>
    <w:rsid w:val="003647FC"/>
    <w:rsid w:val="00364AE1"/>
    <w:rsid w:val="00364B42"/>
    <w:rsid w:val="00366B9C"/>
    <w:rsid w:val="00366E9D"/>
    <w:rsid w:val="00367461"/>
    <w:rsid w:val="00367507"/>
    <w:rsid w:val="00367CF0"/>
    <w:rsid w:val="003700F6"/>
    <w:rsid w:val="003711A2"/>
    <w:rsid w:val="0037121E"/>
    <w:rsid w:val="00371419"/>
    <w:rsid w:val="00371753"/>
    <w:rsid w:val="00371E99"/>
    <w:rsid w:val="00372611"/>
    <w:rsid w:val="003726D6"/>
    <w:rsid w:val="00373406"/>
    <w:rsid w:val="003735DD"/>
    <w:rsid w:val="003736C4"/>
    <w:rsid w:val="0037373E"/>
    <w:rsid w:val="00374700"/>
    <w:rsid w:val="00374CB0"/>
    <w:rsid w:val="003755D5"/>
    <w:rsid w:val="00376C4F"/>
    <w:rsid w:val="00376CBA"/>
    <w:rsid w:val="00376D11"/>
    <w:rsid w:val="00376E4E"/>
    <w:rsid w:val="0037701D"/>
    <w:rsid w:val="00377465"/>
    <w:rsid w:val="00377867"/>
    <w:rsid w:val="003778E5"/>
    <w:rsid w:val="00377935"/>
    <w:rsid w:val="00377CC0"/>
    <w:rsid w:val="00377EBD"/>
    <w:rsid w:val="00380204"/>
    <w:rsid w:val="0038086C"/>
    <w:rsid w:val="00380EAE"/>
    <w:rsid w:val="00381F67"/>
    <w:rsid w:val="003826C9"/>
    <w:rsid w:val="00382AF0"/>
    <w:rsid w:val="00382B90"/>
    <w:rsid w:val="00382D2E"/>
    <w:rsid w:val="00383022"/>
    <w:rsid w:val="003833DD"/>
    <w:rsid w:val="00383421"/>
    <w:rsid w:val="00383721"/>
    <w:rsid w:val="00383D82"/>
    <w:rsid w:val="00384837"/>
    <w:rsid w:val="003849D3"/>
    <w:rsid w:val="00384A3F"/>
    <w:rsid w:val="00384B71"/>
    <w:rsid w:val="00384D14"/>
    <w:rsid w:val="00385210"/>
    <w:rsid w:val="0038542E"/>
    <w:rsid w:val="00385752"/>
    <w:rsid w:val="00386C80"/>
    <w:rsid w:val="00386E81"/>
    <w:rsid w:val="003872A1"/>
    <w:rsid w:val="003875A4"/>
    <w:rsid w:val="00387D39"/>
    <w:rsid w:val="00387E11"/>
    <w:rsid w:val="00390065"/>
    <w:rsid w:val="00390069"/>
    <w:rsid w:val="0039045D"/>
    <w:rsid w:val="00390CD4"/>
    <w:rsid w:val="00390E25"/>
    <w:rsid w:val="0039102B"/>
    <w:rsid w:val="00392023"/>
    <w:rsid w:val="003922F8"/>
    <w:rsid w:val="0039269C"/>
    <w:rsid w:val="003929B1"/>
    <w:rsid w:val="00392A8B"/>
    <w:rsid w:val="00392CFC"/>
    <w:rsid w:val="00393225"/>
    <w:rsid w:val="00393448"/>
    <w:rsid w:val="003939EB"/>
    <w:rsid w:val="00393A60"/>
    <w:rsid w:val="00393E85"/>
    <w:rsid w:val="0039422A"/>
    <w:rsid w:val="0039489F"/>
    <w:rsid w:val="0039498F"/>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525"/>
    <w:rsid w:val="003A06C6"/>
    <w:rsid w:val="003A142E"/>
    <w:rsid w:val="003A1509"/>
    <w:rsid w:val="003A2928"/>
    <w:rsid w:val="003A2AA0"/>
    <w:rsid w:val="003A3409"/>
    <w:rsid w:val="003A393D"/>
    <w:rsid w:val="003A3BC8"/>
    <w:rsid w:val="003A4296"/>
    <w:rsid w:val="003A490E"/>
    <w:rsid w:val="003A4A29"/>
    <w:rsid w:val="003A5473"/>
    <w:rsid w:val="003A6416"/>
    <w:rsid w:val="003A6526"/>
    <w:rsid w:val="003A6789"/>
    <w:rsid w:val="003A6D7E"/>
    <w:rsid w:val="003A754B"/>
    <w:rsid w:val="003A7879"/>
    <w:rsid w:val="003A7E76"/>
    <w:rsid w:val="003B01F0"/>
    <w:rsid w:val="003B0235"/>
    <w:rsid w:val="003B0A55"/>
    <w:rsid w:val="003B0D6D"/>
    <w:rsid w:val="003B1609"/>
    <w:rsid w:val="003B1818"/>
    <w:rsid w:val="003B2078"/>
    <w:rsid w:val="003B2700"/>
    <w:rsid w:val="003B2C96"/>
    <w:rsid w:val="003B324A"/>
    <w:rsid w:val="003B3266"/>
    <w:rsid w:val="003B3665"/>
    <w:rsid w:val="003B3D51"/>
    <w:rsid w:val="003B4298"/>
    <w:rsid w:val="003B46FA"/>
    <w:rsid w:val="003B4D69"/>
    <w:rsid w:val="003B5013"/>
    <w:rsid w:val="003B52B0"/>
    <w:rsid w:val="003B53CF"/>
    <w:rsid w:val="003B54D2"/>
    <w:rsid w:val="003B56FB"/>
    <w:rsid w:val="003B5DA9"/>
    <w:rsid w:val="003B5E54"/>
    <w:rsid w:val="003B695F"/>
    <w:rsid w:val="003B6B56"/>
    <w:rsid w:val="003B6B84"/>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4078"/>
    <w:rsid w:val="003C4744"/>
    <w:rsid w:val="003C609B"/>
    <w:rsid w:val="003C6779"/>
    <w:rsid w:val="003C6FF4"/>
    <w:rsid w:val="003C7236"/>
    <w:rsid w:val="003C75F2"/>
    <w:rsid w:val="003C7893"/>
    <w:rsid w:val="003C7B7B"/>
    <w:rsid w:val="003D0033"/>
    <w:rsid w:val="003D03C0"/>
    <w:rsid w:val="003D060C"/>
    <w:rsid w:val="003D0789"/>
    <w:rsid w:val="003D0C28"/>
    <w:rsid w:val="003D158D"/>
    <w:rsid w:val="003D1666"/>
    <w:rsid w:val="003D1C8E"/>
    <w:rsid w:val="003D1DBF"/>
    <w:rsid w:val="003D256F"/>
    <w:rsid w:val="003D2ABE"/>
    <w:rsid w:val="003D2D63"/>
    <w:rsid w:val="003D2EE0"/>
    <w:rsid w:val="003D316C"/>
    <w:rsid w:val="003D422D"/>
    <w:rsid w:val="003D425D"/>
    <w:rsid w:val="003D448B"/>
    <w:rsid w:val="003D4637"/>
    <w:rsid w:val="003D4697"/>
    <w:rsid w:val="003D52B6"/>
    <w:rsid w:val="003D5535"/>
    <w:rsid w:val="003D5E70"/>
    <w:rsid w:val="003D62A2"/>
    <w:rsid w:val="003D64E2"/>
    <w:rsid w:val="003D651C"/>
    <w:rsid w:val="003D677F"/>
    <w:rsid w:val="003D6809"/>
    <w:rsid w:val="003D6C07"/>
    <w:rsid w:val="003D7E83"/>
    <w:rsid w:val="003E011D"/>
    <w:rsid w:val="003E02E1"/>
    <w:rsid w:val="003E0356"/>
    <w:rsid w:val="003E0EFE"/>
    <w:rsid w:val="003E101F"/>
    <w:rsid w:val="003E1396"/>
    <w:rsid w:val="003E167C"/>
    <w:rsid w:val="003E1824"/>
    <w:rsid w:val="003E1948"/>
    <w:rsid w:val="003E2040"/>
    <w:rsid w:val="003E208A"/>
    <w:rsid w:val="003E22D0"/>
    <w:rsid w:val="003E2C43"/>
    <w:rsid w:val="003E2F23"/>
    <w:rsid w:val="003E3011"/>
    <w:rsid w:val="003E3522"/>
    <w:rsid w:val="003E38B4"/>
    <w:rsid w:val="003E3BA3"/>
    <w:rsid w:val="003E40A0"/>
    <w:rsid w:val="003E427D"/>
    <w:rsid w:val="003E51F3"/>
    <w:rsid w:val="003E6BD6"/>
    <w:rsid w:val="003E7523"/>
    <w:rsid w:val="003E7B6A"/>
    <w:rsid w:val="003F0E9A"/>
    <w:rsid w:val="003F0F36"/>
    <w:rsid w:val="003F1A8E"/>
    <w:rsid w:val="003F1B76"/>
    <w:rsid w:val="003F2C96"/>
    <w:rsid w:val="003F2EDD"/>
    <w:rsid w:val="003F361D"/>
    <w:rsid w:val="003F4302"/>
    <w:rsid w:val="003F4C42"/>
    <w:rsid w:val="003F4C8A"/>
    <w:rsid w:val="003F50D0"/>
    <w:rsid w:val="003F5266"/>
    <w:rsid w:val="003F56C1"/>
    <w:rsid w:val="003F5C5A"/>
    <w:rsid w:val="003F64AE"/>
    <w:rsid w:val="003F6645"/>
    <w:rsid w:val="003F66DE"/>
    <w:rsid w:val="003F7A5F"/>
    <w:rsid w:val="003F7C9C"/>
    <w:rsid w:val="00400439"/>
    <w:rsid w:val="004005E4"/>
    <w:rsid w:val="004007E7"/>
    <w:rsid w:val="00400B67"/>
    <w:rsid w:val="00400FA2"/>
    <w:rsid w:val="00401078"/>
    <w:rsid w:val="004010E5"/>
    <w:rsid w:val="00401135"/>
    <w:rsid w:val="004012B3"/>
    <w:rsid w:val="0040149B"/>
    <w:rsid w:val="00401F64"/>
    <w:rsid w:val="00401F97"/>
    <w:rsid w:val="004021D2"/>
    <w:rsid w:val="00402AD8"/>
    <w:rsid w:val="004033EB"/>
    <w:rsid w:val="00403B25"/>
    <w:rsid w:val="00403B42"/>
    <w:rsid w:val="00404B91"/>
    <w:rsid w:val="00404D12"/>
    <w:rsid w:val="00405087"/>
    <w:rsid w:val="004055EB"/>
    <w:rsid w:val="004057A7"/>
    <w:rsid w:val="00405832"/>
    <w:rsid w:val="00405DA4"/>
    <w:rsid w:val="004061BF"/>
    <w:rsid w:val="00406465"/>
    <w:rsid w:val="00406477"/>
    <w:rsid w:val="0040656D"/>
    <w:rsid w:val="00406E3F"/>
    <w:rsid w:val="00406EAF"/>
    <w:rsid w:val="00406F34"/>
    <w:rsid w:val="004077FE"/>
    <w:rsid w:val="004079ED"/>
    <w:rsid w:val="00407CFA"/>
    <w:rsid w:val="00410232"/>
    <w:rsid w:val="004102E6"/>
    <w:rsid w:val="004109FC"/>
    <w:rsid w:val="004109FE"/>
    <w:rsid w:val="00411309"/>
    <w:rsid w:val="004114D9"/>
    <w:rsid w:val="00411DC6"/>
    <w:rsid w:val="00412281"/>
    <w:rsid w:val="00412FAC"/>
    <w:rsid w:val="00414902"/>
    <w:rsid w:val="0041523F"/>
    <w:rsid w:val="004152C5"/>
    <w:rsid w:val="0041548C"/>
    <w:rsid w:val="00415AB6"/>
    <w:rsid w:val="004165A7"/>
    <w:rsid w:val="00416790"/>
    <w:rsid w:val="00416A10"/>
    <w:rsid w:val="004174ED"/>
    <w:rsid w:val="0041778C"/>
    <w:rsid w:val="004178B8"/>
    <w:rsid w:val="00417C51"/>
    <w:rsid w:val="0042048A"/>
    <w:rsid w:val="0042069F"/>
    <w:rsid w:val="0042114B"/>
    <w:rsid w:val="0042148D"/>
    <w:rsid w:val="004215DE"/>
    <w:rsid w:val="00421CC3"/>
    <w:rsid w:val="00421D76"/>
    <w:rsid w:val="0042284D"/>
    <w:rsid w:val="004233CC"/>
    <w:rsid w:val="00423723"/>
    <w:rsid w:val="0042399D"/>
    <w:rsid w:val="00423CAB"/>
    <w:rsid w:val="00424CDB"/>
    <w:rsid w:val="00425152"/>
    <w:rsid w:val="0042563D"/>
    <w:rsid w:val="00425E5B"/>
    <w:rsid w:val="00425ED6"/>
    <w:rsid w:val="004263C2"/>
    <w:rsid w:val="0042669F"/>
    <w:rsid w:val="004267B1"/>
    <w:rsid w:val="00426ECC"/>
    <w:rsid w:val="00426F37"/>
    <w:rsid w:val="004278AB"/>
    <w:rsid w:val="00430276"/>
    <w:rsid w:val="00431426"/>
    <w:rsid w:val="00431464"/>
    <w:rsid w:val="00431C3B"/>
    <w:rsid w:val="00431FDF"/>
    <w:rsid w:val="004328B4"/>
    <w:rsid w:val="0043336B"/>
    <w:rsid w:val="00433722"/>
    <w:rsid w:val="00433E97"/>
    <w:rsid w:val="00434DD5"/>
    <w:rsid w:val="00434F26"/>
    <w:rsid w:val="00434F98"/>
    <w:rsid w:val="00435563"/>
    <w:rsid w:val="0043564E"/>
    <w:rsid w:val="00435A00"/>
    <w:rsid w:val="00435C4D"/>
    <w:rsid w:val="004360EA"/>
    <w:rsid w:val="004363B6"/>
    <w:rsid w:val="00436524"/>
    <w:rsid w:val="0043710D"/>
    <w:rsid w:val="00437495"/>
    <w:rsid w:val="004375A4"/>
    <w:rsid w:val="004377EE"/>
    <w:rsid w:val="00440809"/>
    <w:rsid w:val="004409DA"/>
    <w:rsid w:val="00440BE3"/>
    <w:rsid w:val="00440D9E"/>
    <w:rsid w:val="00440F15"/>
    <w:rsid w:val="004414A9"/>
    <w:rsid w:val="00441704"/>
    <w:rsid w:val="00442351"/>
    <w:rsid w:val="0044309E"/>
    <w:rsid w:val="00443583"/>
    <w:rsid w:val="00444449"/>
    <w:rsid w:val="00444907"/>
    <w:rsid w:val="00444F36"/>
    <w:rsid w:val="004450ED"/>
    <w:rsid w:val="0044592C"/>
    <w:rsid w:val="00445976"/>
    <w:rsid w:val="00445990"/>
    <w:rsid w:val="00445A3B"/>
    <w:rsid w:val="0044657B"/>
    <w:rsid w:val="00446AF6"/>
    <w:rsid w:val="00446FB4"/>
    <w:rsid w:val="004474B7"/>
    <w:rsid w:val="00447B49"/>
    <w:rsid w:val="004508EE"/>
    <w:rsid w:val="004509F2"/>
    <w:rsid w:val="00451100"/>
    <w:rsid w:val="0045134F"/>
    <w:rsid w:val="0045155D"/>
    <w:rsid w:val="004517BD"/>
    <w:rsid w:val="00451F29"/>
    <w:rsid w:val="00451F4F"/>
    <w:rsid w:val="00452766"/>
    <w:rsid w:val="004529ED"/>
    <w:rsid w:val="00452A80"/>
    <w:rsid w:val="00452AC3"/>
    <w:rsid w:val="0045342F"/>
    <w:rsid w:val="004535E3"/>
    <w:rsid w:val="00453A1E"/>
    <w:rsid w:val="00453CC8"/>
    <w:rsid w:val="00453FAD"/>
    <w:rsid w:val="0045473E"/>
    <w:rsid w:val="00454857"/>
    <w:rsid w:val="00454CCF"/>
    <w:rsid w:val="00454D5E"/>
    <w:rsid w:val="00454E9B"/>
    <w:rsid w:val="00455203"/>
    <w:rsid w:val="0045520C"/>
    <w:rsid w:val="004555E9"/>
    <w:rsid w:val="0045563D"/>
    <w:rsid w:val="00455AE6"/>
    <w:rsid w:val="00455B9E"/>
    <w:rsid w:val="00456146"/>
    <w:rsid w:val="00456BB3"/>
    <w:rsid w:val="00457773"/>
    <w:rsid w:val="004578AA"/>
    <w:rsid w:val="004578DE"/>
    <w:rsid w:val="00457B75"/>
    <w:rsid w:val="00457D1A"/>
    <w:rsid w:val="00457FFB"/>
    <w:rsid w:val="0046044D"/>
    <w:rsid w:val="00460499"/>
    <w:rsid w:val="00460B33"/>
    <w:rsid w:val="0046165D"/>
    <w:rsid w:val="00461E6C"/>
    <w:rsid w:val="004621DD"/>
    <w:rsid w:val="00462412"/>
    <w:rsid w:val="0046248B"/>
    <w:rsid w:val="004624DE"/>
    <w:rsid w:val="00462784"/>
    <w:rsid w:val="004632D7"/>
    <w:rsid w:val="00463304"/>
    <w:rsid w:val="00463461"/>
    <w:rsid w:val="0046374A"/>
    <w:rsid w:val="00463B82"/>
    <w:rsid w:val="00463BC6"/>
    <w:rsid w:val="004642F8"/>
    <w:rsid w:val="00464BBF"/>
    <w:rsid w:val="00464D08"/>
    <w:rsid w:val="00464EEE"/>
    <w:rsid w:val="00464FE1"/>
    <w:rsid w:val="004651FC"/>
    <w:rsid w:val="004658F0"/>
    <w:rsid w:val="00465FD0"/>
    <w:rsid w:val="004662FE"/>
    <w:rsid w:val="004664D1"/>
    <w:rsid w:val="00467583"/>
    <w:rsid w:val="0046770A"/>
    <w:rsid w:val="00467C6A"/>
    <w:rsid w:val="00467DD7"/>
    <w:rsid w:val="004703FF"/>
    <w:rsid w:val="00470469"/>
    <w:rsid w:val="00470855"/>
    <w:rsid w:val="00470CD6"/>
    <w:rsid w:val="00472A59"/>
    <w:rsid w:val="004733C5"/>
    <w:rsid w:val="00473BF1"/>
    <w:rsid w:val="00473CD5"/>
    <w:rsid w:val="00473F0C"/>
    <w:rsid w:val="00473FD6"/>
    <w:rsid w:val="00474231"/>
    <w:rsid w:val="00474C38"/>
    <w:rsid w:val="004750DD"/>
    <w:rsid w:val="004753AF"/>
    <w:rsid w:val="004765CD"/>
    <w:rsid w:val="00476836"/>
    <w:rsid w:val="0047700D"/>
    <w:rsid w:val="0047717F"/>
    <w:rsid w:val="004773FA"/>
    <w:rsid w:val="00477A96"/>
    <w:rsid w:val="00477F6B"/>
    <w:rsid w:val="00480998"/>
    <w:rsid w:val="00481A42"/>
    <w:rsid w:val="00482439"/>
    <w:rsid w:val="00482960"/>
    <w:rsid w:val="00482B26"/>
    <w:rsid w:val="0048309C"/>
    <w:rsid w:val="00483216"/>
    <w:rsid w:val="00483653"/>
    <w:rsid w:val="00483FEC"/>
    <w:rsid w:val="0048427C"/>
    <w:rsid w:val="004845F6"/>
    <w:rsid w:val="004848A6"/>
    <w:rsid w:val="0048496A"/>
    <w:rsid w:val="00484C1A"/>
    <w:rsid w:val="00484DDE"/>
    <w:rsid w:val="00485270"/>
    <w:rsid w:val="004860D7"/>
    <w:rsid w:val="00486F4E"/>
    <w:rsid w:val="0048739B"/>
    <w:rsid w:val="004879D0"/>
    <w:rsid w:val="00490315"/>
    <w:rsid w:val="0049091C"/>
    <w:rsid w:val="00491BB9"/>
    <w:rsid w:val="00492647"/>
    <w:rsid w:val="00492AD4"/>
    <w:rsid w:val="00494954"/>
    <w:rsid w:val="00494EA4"/>
    <w:rsid w:val="0049513B"/>
    <w:rsid w:val="0049543B"/>
    <w:rsid w:val="00495BB2"/>
    <w:rsid w:val="0049602A"/>
    <w:rsid w:val="0049677F"/>
    <w:rsid w:val="004978A6"/>
    <w:rsid w:val="004978DD"/>
    <w:rsid w:val="00497A61"/>
    <w:rsid w:val="00497FAF"/>
    <w:rsid w:val="004A042B"/>
    <w:rsid w:val="004A0BC8"/>
    <w:rsid w:val="004A0F5C"/>
    <w:rsid w:val="004A1417"/>
    <w:rsid w:val="004A14ED"/>
    <w:rsid w:val="004A166A"/>
    <w:rsid w:val="004A1B21"/>
    <w:rsid w:val="004A262D"/>
    <w:rsid w:val="004A2639"/>
    <w:rsid w:val="004A3134"/>
    <w:rsid w:val="004A36AA"/>
    <w:rsid w:val="004A3E63"/>
    <w:rsid w:val="004A4369"/>
    <w:rsid w:val="004A43D5"/>
    <w:rsid w:val="004A479F"/>
    <w:rsid w:val="004A4B26"/>
    <w:rsid w:val="004A50BF"/>
    <w:rsid w:val="004A57EC"/>
    <w:rsid w:val="004A6142"/>
    <w:rsid w:val="004A64DB"/>
    <w:rsid w:val="004A651E"/>
    <w:rsid w:val="004A6EFD"/>
    <w:rsid w:val="004A6F8B"/>
    <w:rsid w:val="004A7517"/>
    <w:rsid w:val="004A7FAF"/>
    <w:rsid w:val="004B0DF0"/>
    <w:rsid w:val="004B0FA5"/>
    <w:rsid w:val="004B199F"/>
    <w:rsid w:val="004B1A9F"/>
    <w:rsid w:val="004B318F"/>
    <w:rsid w:val="004B3388"/>
    <w:rsid w:val="004B34B8"/>
    <w:rsid w:val="004B398E"/>
    <w:rsid w:val="004B40F9"/>
    <w:rsid w:val="004B434D"/>
    <w:rsid w:val="004B458E"/>
    <w:rsid w:val="004B4A9E"/>
    <w:rsid w:val="004B4ACB"/>
    <w:rsid w:val="004B4D8D"/>
    <w:rsid w:val="004B4E1A"/>
    <w:rsid w:val="004B4EA2"/>
    <w:rsid w:val="004B4FBD"/>
    <w:rsid w:val="004B51A7"/>
    <w:rsid w:val="004B5807"/>
    <w:rsid w:val="004B5A86"/>
    <w:rsid w:val="004B5B0D"/>
    <w:rsid w:val="004B5C3D"/>
    <w:rsid w:val="004B5E27"/>
    <w:rsid w:val="004B60D2"/>
    <w:rsid w:val="004B62FE"/>
    <w:rsid w:val="004B6311"/>
    <w:rsid w:val="004B6335"/>
    <w:rsid w:val="004B6BB9"/>
    <w:rsid w:val="004B6F05"/>
    <w:rsid w:val="004B6F15"/>
    <w:rsid w:val="004B7459"/>
    <w:rsid w:val="004B789C"/>
    <w:rsid w:val="004B7EB6"/>
    <w:rsid w:val="004C03BA"/>
    <w:rsid w:val="004C0DE3"/>
    <w:rsid w:val="004C0EC6"/>
    <w:rsid w:val="004C1006"/>
    <w:rsid w:val="004C18FC"/>
    <w:rsid w:val="004C1F2F"/>
    <w:rsid w:val="004C2251"/>
    <w:rsid w:val="004C2771"/>
    <w:rsid w:val="004C2DAC"/>
    <w:rsid w:val="004C31B3"/>
    <w:rsid w:val="004C33FC"/>
    <w:rsid w:val="004C39CE"/>
    <w:rsid w:val="004C3A05"/>
    <w:rsid w:val="004C4284"/>
    <w:rsid w:val="004C4300"/>
    <w:rsid w:val="004C4726"/>
    <w:rsid w:val="004C5B78"/>
    <w:rsid w:val="004C60C3"/>
    <w:rsid w:val="004C64CF"/>
    <w:rsid w:val="004C732F"/>
    <w:rsid w:val="004C73A4"/>
    <w:rsid w:val="004C76EA"/>
    <w:rsid w:val="004C793E"/>
    <w:rsid w:val="004D0A8E"/>
    <w:rsid w:val="004D0CA1"/>
    <w:rsid w:val="004D123F"/>
    <w:rsid w:val="004D1394"/>
    <w:rsid w:val="004D1CE1"/>
    <w:rsid w:val="004D278F"/>
    <w:rsid w:val="004D3B39"/>
    <w:rsid w:val="004D3C70"/>
    <w:rsid w:val="004D4BC2"/>
    <w:rsid w:val="004D4F56"/>
    <w:rsid w:val="004D52F1"/>
    <w:rsid w:val="004D54DE"/>
    <w:rsid w:val="004D553B"/>
    <w:rsid w:val="004D5B5E"/>
    <w:rsid w:val="004D5DD6"/>
    <w:rsid w:val="004D65FC"/>
    <w:rsid w:val="004D73E9"/>
    <w:rsid w:val="004D7DF8"/>
    <w:rsid w:val="004E00E9"/>
    <w:rsid w:val="004E0391"/>
    <w:rsid w:val="004E04B2"/>
    <w:rsid w:val="004E0892"/>
    <w:rsid w:val="004E0ABE"/>
    <w:rsid w:val="004E1411"/>
    <w:rsid w:val="004E198E"/>
    <w:rsid w:val="004E2745"/>
    <w:rsid w:val="004E27D3"/>
    <w:rsid w:val="004E2B23"/>
    <w:rsid w:val="004E3143"/>
    <w:rsid w:val="004E39C3"/>
    <w:rsid w:val="004E413A"/>
    <w:rsid w:val="004E4D92"/>
    <w:rsid w:val="004E5203"/>
    <w:rsid w:val="004E5698"/>
    <w:rsid w:val="004E5B16"/>
    <w:rsid w:val="004E5F11"/>
    <w:rsid w:val="004E62B2"/>
    <w:rsid w:val="004E68AE"/>
    <w:rsid w:val="004E6C88"/>
    <w:rsid w:val="004E6D61"/>
    <w:rsid w:val="004E721C"/>
    <w:rsid w:val="004E7273"/>
    <w:rsid w:val="004E757D"/>
    <w:rsid w:val="004E7A83"/>
    <w:rsid w:val="004E7FFC"/>
    <w:rsid w:val="004F0DDD"/>
    <w:rsid w:val="004F108B"/>
    <w:rsid w:val="004F1D25"/>
    <w:rsid w:val="004F1E0B"/>
    <w:rsid w:val="004F2B45"/>
    <w:rsid w:val="004F360E"/>
    <w:rsid w:val="004F3634"/>
    <w:rsid w:val="004F3899"/>
    <w:rsid w:val="004F3F13"/>
    <w:rsid w:val="004F4CEB"/>
    <w:rsid w:val="004F54FB"/>
    <w:rsid w:val="004F591A"/>
    <w:rsid w:val="004F5ECE"/>
    <w:rsid w:val="004F61AB"/>
    <w:rsid w:val="004F6A4B"/>
    <w:rsid w:val="004F7176"/>
    <w:rsid w:val="004F7814"/>
    <w:rsid w:val="004F7C56"/>
    <w:rsid w:val="0050007B"/>
    <w:rsid w:val="00500C86"/>
    <w:rsid w:val="005013D0"/>
    <w:rsid w:val="00501683"/>
    <w:rsid w:val="00501830"/>
    <w:rsid w:val="00501907"/>
    <w:rsid w:val="0050235D"/>
    <w:rsid w:val="00502811"/>
    <w:rsid w:val="005028C6"/>
    <w:rsid w:val="0050298E"/>
    <w:rsid w:val="005029FF"/>
    <w:rsid w:val="00502BE7"/>
    <w:rsid w:val="00502F42"/>
    <w:rsid w:val="00503008"/>
    <w:rsid w:val="00503C63"/>
    <w:rsid w:val="0050400C"/>
    <w:rsid w:val="0050425B"/>
    <w:rsid w:val="0050473C"/>
    <w:rsid w:val="005048E3"/>
    <w:rsid w:val="005048F8"/>
    <w:rsid w:val="00504CB8"/>
    <w:rsid w:val="00505222"/>
    <w:rsid w:val="00505A2C"/>
    <w:rsid w:val="00505AF2"/>
    <w:rsid w:val="00505DC1"/>
    <w:rsid w:val="005061C5"/>
    <w:rsid w:val="00506795"/>
    <w:rsid w:val="00506835"/>
    <w:rsid w:val="00506935"/>
    <w:rsid w:val="00506A8B"/>
    <w:rsid w:val="00506B95"/>
    <w:rsid w:val="00506DC4"/>
    <w:rsid w:val="0050712B"/>
    <w:rsid w:val="0050723D"/>
    <w:rsid w:val="00507745"/>
    <w:rsid w:val="00507AA6"/>
    <w:rsid w:val="00507D91"/>
    <w:rsid w:val="0051053F"/>
    <w:rsid w:val="00510648"/>
    <w:rsid w:val="00511766"/>
    <w:rsid w:val="00511A7F"/>
    <w:rsid w:val="0051219D"/>
    <w:rsid w:val="00512328"/>
    <w:rsid w:val="005137B7"/>
    <w:rsid w:val="005138F5"/>
    <w:rsid w:val="00513C15"/>
    <w:rsid w:val="00513EAF"/>
    <w:rsid w:val="00514CD0"/>
    <w:rsid w:val="005151B6"/>
    <w:rsid w:val="00515B5E"/>
    <w:rsid w:val="005163A1"/>
    <w:rsid w:val="0051666D"/>
    <w:rsid w:val="00516915"/>
    <w:rsid w:val="005169FC"/>
    <w:rsid w:val="00517276"/>
    <w:rsid w:val="00517364"/>
    <w:rsid w:val="005174D0"/>
    <w:rsid w:val="00517EF3"/>
    <w:rsid w:val="00517F36"/>
    <w:rsid w:val="00520082"/>
    <w:rsid w:val="005201E7"/>
    <w:rsid w:val="0052029D"/>
    <w:rsid w:val="005202B6"/>
    <w:rsid w:val="005208B4"/>
    <w:rsid w:val="00520ABF"/>
    <w:rsid w:val="00520C14"/>
    <w:rsid w:val="00520ECB"/>
    <w:rsid w:val="00521134"/>
    <w:rsid w:val="00521B8D"/>
    <w:rsid w:val="00522162"/>
    <w:rsid w:val="005222D2"/>
    <w:rsid w:val="00522A6F"/>
    <w:rsid w:val="00522C55"/>
    <w:rsid w:val="00522F3E"/>
    <w:rsid w:val="00523214"/>
    <w:rsid w:val="005234EC"/>
    <w:rsid w:val="00523890"/>
    <w:rsid w:val="00523939"/>
    <w:rsid w:val="005239FD"/>
    <w:rsid w:val="00523BAA"/>
    <w:rsid w:val="00524261"/>
    <w:rsid w:val="00525051"/>
    <w:rsid w:val="00525D28"/>
    <w:rsid w:val="00525D8D"/>
    <w:rsid w:val="00526108"/>
    <w:rsid w:val="005264B6"/>
    <w:rsid w:val="005269BA"/>
    <w:rsid w:val="0052705F"/>
    <w:rsid w:val="005270AE"/>
    <w:rsid w:val="00527250"/>
    <w:rsid w:val="0052762E"/>
    <w:rsid w:val="00530E4A"/>
    <w:rsid w:val="00531D5B"/>
    <w:rsid w:val="0053256C"/>
    <w:rsid w:val="005336FC"/>
    <w:rsid w:val="00533C00"/>
    <w:rsid w:val="005343B5"/>
    <w:rsid w:val="00534793"/>
    <w:rsid w:val="00534A78"/>
    <w:rsid w:val="00534E83"/>
    <w:rsid w:val="00534EF5"/>
    <w:rsid w:val="00535453"/>
    <w:rsid w:val="005358F0"/>
    <w:rsid w:val="00535945"/>
    <w:rsid w:val="00535EC1"/>
    <w:rsid w:val="0053657A"/>
    <w:rsid w:val="005370AB"/>
    <w:rsid w:val="00537571"/>
    <w:rsid w:val="00537B70"/>
    <w:rsid w:val="00537D78"/>
    <w:rsid w:val="00537F90"/>
    <w:rsid w:val="00540045"/>
    <w:rsid w:val="005400C7"/>
    <w:rsid w:val="005405BF"/>
    <w:rsid w:val="00540722"/>
    <w:rsid w:val="00540CD4"/>
    <w:rsid w:val="00541071"/>
    <w:rsid w:val="0054118C"/>
    <w:rsid w:val="005416E7"/>
    <w:rsid w:val="00541832"/>
    <w:rsid w:val="00541F86"/>
    <w:rsid w:val="00542401"/>
    <w:rsid w:val="00542476"/>
    <w:rsid w:val="00543473"/>
    <w:rsid w:val="005435F5"/>
    <w:rsid w:val="00543779"/>
    <w:rsid w:val="00544D3C"/>
    <w:rsid w:val="005455A5"/>
    <w:rsid w:val="005457EA"/>
    <w:rsid w:val="00545A07"/>
    <w:rsid w:val="00545B6B"/>
    <w:rsid w:val="00545BC3"/>
    <w:rsid w:val="00545C91"/>
    <w:rsid w:val="00545EF5"/>
    <w:rsid w:val="00546081"/>
    <w:rsid w:val="005467AB"/>
    <w:rsid w:val="00546817"/>
    <w:rsid w:val="0054690C"/>
    <w:rsid w:val="00546D32"/>
    <w:rsid w:val="00546DD4"/>
    <w:rsid w:val="005476AA"/>
    <w:rsid w:val="005476FA"/>
    <w:rsid w:val="0055040E"/>
    <w:rsid w:val="0055041E"/>
    <w:rsid w:val="005508E3"/>
    <w:rsid w:val="00550EA5"/>
    <w:rsid w:val="00551213"/>
    <w:rsid w:val="005517CA"/>
    <w:rsid w:val="005518C3"/>
    <w:rsid w:val="00551E32"/>
    <w:rsid w:val="00552504"/>
    <w:rsid w:val="005525AB"/>
    <w:rsid w:val="005538E5"/>
    <w:rsid w:val="0055415B"/>
    <w:rsid w:val="00554DBA"/>
    <w:rsid w:val="005555A5"/>
    <w:rsid w:val="00555841"/>
    <w:rsid w:val="0055596C"/>
    <w:rsid w:val="00555DE7"/>
    <w:rsid w:val="00556647"/>
    <w:rsid w:val="00556688"/>
    <w:rsid w:val="0055741D"/>
    <w:rsid w:val="005579D8"/>
    <w:rsid w:val="00557A27"/>
    <w:rsid w:val="00560429"/>
    <w:rsid w:val="00560AEA"/>
    <w:rsid w:val="0056139E"/>
    <w:rsid w:val="005615B8"/>
    <w:rsid w:val="00561933"/>
    <w:rsid w:val="0056194E"/>
    <w:rsid w:val="00561D9F"/>
    <w:rsid w:val="00563939"/>
    <w:rsid w:val="005643B0"/>
    <w:rsid w:val="00564659"/>
    <w:rsid w:val="00564EC6"/>
    <w:rsid w:val="005650E7"/>
    <w:rsid w:val="00566707"/>
    <w:rsid w:val="005670DE"/>
    <w:rsid w:val="00567475"/>
    <w:rsid w:val="0056758C"/>
    <w:rsid w:val="005678EA"/>
    <w:rsid w:val="0057007C"/>
    <w:rsid w:val="00570714"/>
    <w:rsid w:val="005709DD"/>
    <w:rsid w:val="00570D3B"/>
    <w:rsid w:val="00571152"/>
    <w:rsid w:val="005717F7"/>
    <w:rsid w:val="00571E1C"/>
    <w:rsid w:val="00571F10"/>
    <w:rsid w:val="00572389"/>
    <w:rsid w:val="00572DB2"/>
    <w:rsid w:val="00573309"/>
    <w:rsid w:val="00573755"/>
    <w:rsid w:val="00573A5A"/>
    <w:rsid w:val="00573AAF"/>
    <w:rsid w:val="005749CC"/>
    <w:rsid w:val="005751D1"/>
    <w:rsid w:val="00575201"/>
    <w:rsid w:val="0057532B"/>
    <w:rsid w:val="005753A3"/>
    <w:rsid w:val="00576105"/>
    <w:rsid w:val="00576206"/>
    <w:rsid w:val="00576806"/>
    <w:rsid w:val="00576E0A"/>
    <w:rsid w:val="00577856"/>
    <w:rsid w:val="00580266"/>
    <w:rsid w:val="00580E01"/>
    <w:rsid w:val="00580F5B"/>
    <w:rsid w:val="0058155F"/>
    <w:rsid w:val="005815CA"/>
    <w:rsid w:val="005818C8"/>
    <w:rsid w:val="00581A4B"/>
    <w:rsid w:val="00582531"/>
    <w:rsid w:val="005831C7"/>
    <w:rsid w:val="005834E3"/>
    <w:rsid w:val="005835E3"/>
    <w:rsid w:val="0058362C"/>
    <w:rsid w:val="005838D1"/>
    <w:rsid w:val="00583951"/>
    <w:rsid w:val="005848C9"/>
    <w:rsid w:val="00586D9A"/>
    <w:rsid w:val="00587B43"/>
    <w:rsid w:val="00587D0D"/>
    <w:rsid w:val="00587D76"/>
    <w:rsid w:val="005909F5"/>
    <w:rsid w:val="00590F08"/>
    <w:rsid w:val="00590F43"/>
    <w:rsid w:val="005912C4"/>
    <w:rsid w:val="00591421"/>
    <w:rsid w:val="00591533"/>
    <w:rsid w:val="0059154A"/>
    <w:rsid w:val="005915A6"/>
    <w:rsid w:val="0059191B"/>
    <w:rsid w:val="00591EEB"/>
    <w:rsid w:val="00592695"/>
    <w:rsid w:val="005926E2"/>
    <w:rsid w:val="00592933"/>
    <w:rsid w:val="00592CE0"/>
    <w:rsid w:val="00592E97"/>
    <w:rsid w:val="0059312F"/>
    <w:rsid w:val="00593224"/>
    <w:rsid w:val="00593295"/>
    <w:rsid w:val="0059349A"/>
    <w:rsid w:val="005934CC"/>
    <w:rsid w:val="0059376F"/>
    <w:rsid w:val="00593A0D"/>
    <w:rsid w:val="00594012"/>
    <w:rsid w:val="0059468D"/>
    <w:rsid w:val="005948E3"/>
    <w:rsid w:val="00594AA3"/>
    <w:rsid w:val="00594F52"/>
    <w:rsid w:val="00595574"/>
    <w:rsid w:val="00595BFF"/>
    <w:rsid w:val="00595F87"/>
    <w:rsid w:val="0059611E"/>
    <w:rsid w:val="00596192"/>
    <w:rsid w:val="00596C18"/>
    <w:rsid w:val="00596EC5"/>
    <w:rsid w:val="00596FC9"/>
    <w:rsid w:val="005973A0"/>
    <w:rsid w:val="00597E92"/>
    <w:rsid w:val="005A00E6"/>
    <w:rsid w:val="005A0326"/>
    <w:rsid w:val="005A0BD2"/>
    <w:rsid w:val="005A0FC4"/>
    <w:rsid w:val="005A1118"/>
    <w:rsid w:val="005A120B"/>
    <w:rsid w:val="005A1357"/>
    <w:rsid w:val="005A16AE"/>
    <w:rsid w:val="005A18B5"/>
    <w:rsid w:val="005A1A57"/>
    <w:rsid w:val="005A27B5"/>
    <w:rsid w:val="005A2CA8"/>
    <w:rsid w:val="005A32FD"/>
    <w:rsid w:val="005A3DDE"/>
    <w:rsid w:val="005A4F0B"/>
    <w:rsid w:val="005A4FD4"/>
    <w:rsid w:val="005A5023"/>
    <w:rsid w:val="005A5393"/>
    <w:rsid w:val="005A5AB5"/>
    <w:rsid w:val="005A64CE"/>
    <w:rsid w:val="005A721F"/>
    <w:rsid w:val="005A7563"/>
    <w:rsid w:val="005B001E"/>
    <w:rsid w:val="005B02BE"/>
    <w:rsid w:val="005B0E68"/>
    <w:rsid w:val="005B155F"/>
    <w:rsid w:val="005B156C"/>
    <w:rsid w:val="005B1BCE"/>
    <w:rsid w:val="005B21D4"/>
    <w:rsid w:val="005B27C8"/>
    <w:rsid w:val="005B3390"/>
    <w:rsid w:val="005B3478"/>
    <w:rsid w:val="005B385D"/>
    <w:rsid w:val="005B40A5"/>
    <w:rsid w:val="005B4C6C"/>
    <w:rsid w:val="005B4EE5"/>
    <w:rsid w:val="005B5880"/>
    <w:rsid w:val="005B5951"/>
    <w:rsid w:val="005B5B54"/>
    <w:rsid w:val="005B5D42"/>
    <w:rsid w:val="005B5DAA"/>
    <w:rsid w:val="005B5E6A"/>
    <w:rsid w:val="005B6469"/>
    <w:rsid w:val="005B64BA"/>
    <w:rsid w:val="005B64CE"/>
    <w:rsid w:val="005B64F0"/>
    <w:rsid w:val="005B67A7"/>
    <w:rsid w:val="005B6A5D"/>
    <w:rsid w:val="005B7AA8"/>
    <w:rsid w:val="005B7C2C"/>
    <w:rsid w:val="005B7CA2"/>
    <w:rsid w:val="005B7EF3"/>
    <w:rsid w:val="005C01ED"/>
    <w:rsid w:val="005C0302"/>
    <w:rsid w:val="005C033F"/>
    <w:rsid w:val="005C0702"/>
    <w:rsid w:val="005C0859"/>
    <w:rsid w:val="005C10CF"/>
    <w:rsid w:val="005C1D61"/>
    <w:rsid w:val="005C1D8D"/>
    <w:rsid w:val="005C1EC5"/>
    <w:rsid w:val="005C23E4"/>
    <w:rsid w:val="005C2518"/>
    <w:rsid w:val="005C2C5E"/>
    <w:rsid w:val="005C3390"/>
    <w:rsid w:val="005C481F"/>
    <w:rsid w:val="005C4948"/>
    <w:rsid w:val="005C525D"/>
    <w:rsid w:val="005C5343"/>
    <w:rsid w:val="005C536A"/>
    <w:rsid w:val="005C5DB2"/>
    <w:rsid w:val="005C626A"/>
    <w:rsid w:val="005C6328"/>
    <w:rsid w:val="005C6469"/>
    <w:rsid w:val="005C696D"/>
    <w:rsid w:val="005C6B0B"/>
    <w:rsid w:val="005C7719"/>
    <w:rsid w:val="005C7C39"/>
    <w:rsid w:val="005C7D9C"/>
    <w:rsid w:val="005D0807"/>
    <w:rsid w:val="005D0C85"/>
    <w:rsid w:val="005D0D81"/>
    <w:rsid w:val="005D1221"/>
    <w:rsid w:val="005D1780"/>
    <w:rsid w:val="005D1A52"/>
    <w:rsid w:val="005D219F"/>
    <w:rsid w:val="005D224A"/>
    <w:rsid w:val="005D2F60"/>
    <w:rsid w:val="005D3000"/>
    <w:rsid w:val="005D3109"/>
    <w:rsid w:val="005D3554"/>
    <w:rsid w:val="005D3A70"/>
    <w:rsid w:val="005D3A9C"/>
    <w:rsid w:val="005D4198"/>
    <w:rsid w:val="005D464C"/>
    <w:rsid w:val="005D4E7E"/>
    <w:rsid w:val="005D4EF2"/>
    <w:rsid w:val="005D5B29"/>
    <w:rsid w:val="005D5EC2"/>
    <w:rsid w:val="005D5EFC"/>
    <w:rsid w:val="005D62E7"/>
    <w:rsid w:val="005D652F"/>
    <w:rsid w:val="005D681F"/>
    <w:rsid w:val="005D6B04"/>
    <w:rsid w:val="005D6F02"/>
    <w:rsid w:val="005D70EB"/>
    <w:rsid w:val="005D7991"/>
    <w:rsid w:val="005D7B20"/>
    <w:rsid w:val="005D7BD1"/>
    <w:rsid w:val="005D7EFF"/>
    <w:rsid w:val="005E10EA"/>
    <w:rsid w:val="005E10FC"/>
    <w:rsid w:val="005E15A1"/>
    <w:rsid w:val="005E15F3"/>
    <w:rsid w:val="005E1AAF"/>
    <w:rsid w:val="005E20CE"/>
    <w:rsid w:val="005E362E"/>
    <w:rsid w:val="005E3A86"/>
    <w:rsid w:val="005E47FD"/>
    <w:rsid w:val="005E4A5F"/>
    <w:rsid w:val="005E5197"/>
    <w:rsid w:val="005E51F8"/>
    <w:rsid w:val="005E5417"/>
    <w:rsid w:val="005E5549"/>
    <w:rsid w:val="005E5AB4"/>
    <w:rsid w:val="005E6148"/>
    <w:rsid w:val="005E6E47"/>
    <w:rsid w:val="005E7371"/>
    <w:rsid w:val="005F065F"/>
    <w:rsid w:val="005F0887"/>
    <w:rsid w:val="005F0E9F"/>
    <w:rsid w:val="005F20F6"/>
    <w:rsid w:val="005F233F"/>
    <w:rsid w:val="005F3729"/>
    <w:rsid w:val="005F4941"/>
    <w:rsid w:val="005F4C69"/>
    <w:rsid w:val="005F4E31"/>
    <w:rsid w:val="005F4FCA"/>
    <w:rsid w:val="005F5C04"/>
    <w:rsid w:val="005F664A"/>
    <w:rsid w:val="005F6817"/>
    <w:rsid w:val="005F6A7D"/>
    <w:rsid w:val="005F70B0"/>
    <w:rsid w:val="005F71EF"/>
    <w:rsid w:val="005F7877"/>
    <w:rsid w:val="005F7E9D"/>
    <w:rsid w:val="00600341"/>
    <w:rsid w:val="006005BC"/>
    <w:rsid w:val="006007A2"/>
    <w:rsid w:val="00601965"/>
    <w:rsid w:val="006022D9"/>
    <w:rsid w:val="00602DEC"/>
    <w:rsid w:val="00602E6B"/>
    <w:rsid w:val="00603785"/>
    <w:rsid w:val="00603F41"/>
    <w:rsid w:val="0060407F"/>
    <w:rsid w:val="006041C1"/>
    <w:rsid w:val="00604336"/>
    <w:rsid w:val="006048E6"/>
    <w:rsid w:val="006048F3"/>
    <w:rsid w:val="00604F66"/>
    <w:rsid w:val="00605DAC"/>
    <w:rsid w:val="00605F9A"/>
    <w:rsid w:val="00606059"/>
    <w:rsid w:val="006060CD"/>
    <w:rsid w:val="00606238"/>
    <w:rsid w:val="00606246"/>
    <w:rsid w:val="00606983"/>
    <w:rsid w:val="0060700D"/>
    <w:rsid w:val="00607249"/>
    <w:rsid w:val="00607FDD"/>
    <w:rsid w:val="006101B4"/>
    <w:rsid w:val="00610314"/>
    <w:rsid w:val="006103A7"/>
    <w:rsid w:val="00610647"/>
    <w:rsid w:val="0061091C"/>
    <w:rsid w:val="0061176D"/>
    <w:rsid w:val="00611A3D"/>
    <w:rsid w:val="00611A7A"/>
    <w:rsid w:val="0061248F"/>
    <w:rsid w:val="006125B8"/>
    <w:rsid w:val="00612B60"/>
    <w:rsid w:val="00612C26"/>
    <w:rsid w:val="00612E19"/>
    <w:rsid w:val="0061387A"/>
    <w:rsid w:val="00613898"/>
    <w:rsid w:val="00613C69"/>
    <w:rsid w:val="006145B5"/>
    <w:rsid w:val="006145B7"/>
    <w:rsid w:val="00614BA7"/>
    <w:rsid w:val="00615164"/>
    <w:rsid w:val="006157FA"/>
    <w:rsid w:val="00615BCF"/>
    <w:rsid w:val="00616456"/>
    <w:rsid w:val="0061664B"/>
    <w:rsid w:val="006169E8"/>
    <w:rsid w:val="00616B7F"/>
    <w:rsid w:val="00616BC8"/>
    <w:rsid w:val="00616D48"/>
    <w:rsid w:val="00617200"/>
    <w:rsid w:val="00617610"/>
    <w:rsid w:val="00620526"/>
    <w:rsid w:val="0062054C"/>
    <w:rsid w:val="00620837"/>
    <w:rsid w:val="00620EBA"/>
    <w:rsid w:val="00621423"/>
    <w:rsid w:val="0062151A"/>
    <w:rsid w:val="00621B9A"/>
    <w:rsid w:val="006222B3"/>
    <w:rsid w:val="006223AB"/>
    <w:rsid w:val="00622D5D"/>
    <w:rsid w:val="006231C6"/>
    <w:rsid w:val="00624600"/>
    <w:rsid w:val="00624A0D"/>
    <w:rsid w:val="00624A88"/>
    <w:rsid w:val="00624EA2"/>
    <w:rsid w:val="0062552F"/>
    <w:rsid w:val="006255B4"/>
    <w:rsid w:val="0062562B"/>
    <w:rsid w:val="006267DD"/>
    <w:rsid w:val="00626A37"/>
    <w:rsid w:val="00626BD2"/>
    <w:rsid w:val="00626F15"/>
    <w:rsid w:val="006270BB"/>
    <w:rsid w:val="006273BA"/>
    <w:rsid w:val="006278BA"/>
    <w:rsid w:val="006279D7"/>
    <w:rsid w:val="00627A8A"/>
    <w:rsid w:val="00627C21"/>
    <w:rsid w:val="00627DF0"/>
    <w:rsid w:val="00630243"/>
    <w:rsid w:val="00630255"/>
    <w:rsid w:val="006308AB"/>
    <w:rsid w:val="006316AD"/>
    <w:rsid w:val="00631D3B"/>
    <w:rsid w:val="00632374"/>
    <w:rsid w:val="006324A1"/>
    <w:rsid w:val="0063266A"/>
    <w:rsid w:val="006327F7"/>
    <w:rsid w:val="00632D87"/>
    <w:rsid w:val="00634221"/>
    <w:rsid w:val="00634556"/>
    <w:rsid w:val="006348CD"/>
    <w:rsid w:val="00634B52"/>
    <w:rsid w:val="006350D9"/>
    <w:rsid w:val="0063518A"/>
    <w:rsid w:val="00635ADD"/>
    <w:rsid w:val="00635BB2"/>
    <w:rsid w:val="006366BF"/>
    <w:rsid w:val="006379B7"/>
    <w:rsid w:val="00637D13"/>
    <w:rsid w:val="00637DAE"/>
    <w:rsid w:val="00640259"/>
    <w:rsid w:val="006405F3"/>
    <w:rsid w:val="0064097A"/>
    <w:rsid w:val="00640A9B"/>
    <w:rsid w:val="00640D04"/>
    <w:rsid w:val="00640D30"/>
    <w:rsid w:val="006410F3"/>
    <w:rsid w:val="00641542"/>
    <w:rsid w:val="00641604"/>
    <w:rsid w:val="0064161C"/>
    <w:rsid w:val="00641BE5"/>
    <w:rsid w:val="0064223C"/>
    <w:rsid w:val="0064286B"/>
    <w:rsid w:val="00643561"/>
    <w:rsid w:val="00643EDB"/>
    <w:rsid w:val="006440B5"/>
    <w:rsid w:val="00644BD0"/>
    <w:rsid w:val="00644F1A"/>
    <w:rsid w:val="00645482"/>
    <w:rsid w:val="006456C6"/>
    <w:rsid w:val="006460E3"/>
    <w:rsid w:val="0064638B"/>
    <w:rsid w:val="0064658D"/>
    <w:rsid w:val="006466CA"/>
    <w:rsid w:val="0064697C"/>
    <w:rsid w:val="00646B24"/>
    <w:rsid w:val="006471A4"/>
    <w:rsid w:val="006476CB"/>
    <w:rsid w:val="00647858"/>
    <w:rsid w:val="00647919"/>
    <w:rsid w:val="00647975"/>
    <w:rsid w:val="006479A4"/>
    <w:rsid w:val="00647CD2"/>
    <w:rsid w:val="0065009F"/>
    <w:rsid w:val="006505FC"/>
    <w:rsid w:val="0065081C"/>
    <w:rsid w:val="0065092E"/>
    <w:rsid w:val="00652041"/>
    <w:rsid w:val="0065215F"/>
    <w:rsid w:val="00652868"/>
    <w:rsid w:val="00652D4F"/>
    <w:rsid w:val="006534B1"/>
    <w:rsid w:val="00653699"/>
    <w:rsid w:val="00654021"/>
    <w:rsid w:val="0065470F"/>
    <w:rsid w:val="0065485A"/>
    <w:rsid w:val="00654A4B"/>
    <w:rsid w:val="00654E80"/>
    <w:rsid w:val="006551F9"/>
    <w:rsid w:val="0065581E"/>
    <w:rsid w:val="00655F0E"/>
    <w:rsid w:val="00656125"/>
    <w:rsid w:val="00656E93"/>
    <w:rsid w:val="00656F4A"/>
    <w:rsid w:val="0065718E"/>
    <w:rsid w:val="0065736C"/>
    <w:rsid w:val="0066031E"/>
    <w:rsid w:val="00660927"/>
    <w:rsid w:val="00660DB6"/>
    <w:rsid w:val="006612D0"/>
    <w:rsid w:val="0066162A"/>
    <w:rsid w:val="00662251"/>
    <w:rsid w:val="006624AF"/>
    <w:rsid w:val="00663039"/>
    <w:rsid w:val="006635DF"/>
    <w:rsid w:val="0066402C"/>
    <w:rsid w:val="006659D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832"/>
    <w:rsid w:val="00671CDA"/>
    <w:rsid w:val="00672135"/>
    <w:rsid w:val="006724B9"/>
    <w:rsid w:val="00672BF3"/>
    <w:rsid w:val="00672D3D"/>
    <w:rsid w:val="00672E81"/>
    <w:rsid w:val="0067308D"/>
    <w:rsid w:val="006733C1"/>
    <w:rsid w:val="00673468"/>
    <w:rsid w:val="0067352A"/>
    <w:rsid w:val="00673782"/>
    <w:rsid w:val="00673909"/>
    <w:rsid w:val="00673BBA"/>
    <w:rsid w:val="0067437C"/>
    <w:rsid w:val="00674477"/>
    <w:rsid w:val="006745F1"/>
    <w:rsid w:val="006753C9"/>
    <w:rsid w:val="0067598E"/>
    <w:rsid w:val="00675BF7"/>
    <w:rsid w:val="006761D3"/>
    <w:rsid w:val="006765CF"/>
    <w:rsid w:val="00676F3A"/>
    <w:rsid w:val="006772FF"/>
    <w:rsid w:val="00677A8A"/>
    <w:rsid w:val="006801DD"/>
    <w:rsid w:val="006807B0"/>
    <w:rsid w:val="0068090A"/>
    <w:rsid w:val="00680BA2"/>
    <w:rsid w:val="00680E7C"/>
    <w:rsid w:val="006810D2"/>
    <w:rsid w:val="0068120A"/>
    <w:rsid w:val="00681211"/>
    <w:rsid w:val="0068143F"/>
    <w:rsid w:val="0068156F"/>
    <w:rsid w:val="0068176C"/>
    <w:rsid w:val="00681818"/>
    <w:rsid w:val="006819A7"/>
    <w:rsid w:val="00681B6D"/>
    <w:rsid w:val="00681E63"/>
    <w:rsid w:val="00681FCA"/>
    <w:rsid w:val="006821EA"/>
    <w:rsid w:val="006824EF"/>
    <w:rsid w:val="0068266F"/>
    <w:rsid w:val="006826E8"/>
    <w:rsid w:val="0068279F"/>
    <w:rsid w:val="00682916"/>
    <w:rsid w:val="006831DA"/>
    <w:rsid w:val="0068390F"/>
    <w:rsid w:val="0068397C"/>
    <w:rsid w:val="006842A3"/>
    <w:rsid w:val="00684871"/>
    <w:rsid w:val="00684F4E"/>
    <w:rsid w:val="00685428"/>
    <w:rsid w:val="00685CAC"/>
    <w:rsid w:val="00686BCE"/>
    <w:rsid w:val="00687304"/>
    <w:rsid w:val="0068732A"/>
    <w:rsid w:val="006873F8"/>
    <w:rsid w:val="006878EB"/>
    <w:rsid w:val="00687C07"/>
    <w:rsid w:val="00687C1F"/>
    <w:rsid w:val="00687FDA"/>
    <w:rsid w:val="0069003A"/>
    <w:rsid w:val="006905BC"/>
    <w:rsid w:val="0069067B"/>
    <w:rsid w:val="00690C48"/>
    <w:rsid w:val="006913BA"/>
    <w:rsid w:val="00691EBF"/>
    <w:rsid w:val="0069204F"/>
    <w:rsid w:val="00692614"/>
    <w:rsid w:val="006927FC"/>
    <w:rsid w:val="00693285"/>
    <w:rsid w:val="00693472"/>
    <w:rsid w:val="00693911"/>
    <w:rsid w:val="00694612"/>
    <w:rsid w:val="00694F18"/>
    <w:rsid w:val="00694FDA"/>
    <w:rsid w:val="0069513A"/>
    <w:rsid w:val="0069542F"/>
    <w:rsid w:val="006956B9"/>
    <w:rsid w:val="00695861"/>
    <w:rsid w:val="006958BD"/>
    <w:rsid w:val="00695BD9"/>
    <w:rsid w:val="006965F9"/>
    <w:rsid w:val="00696BCD"/>
    <w:rsid w:val="00697120"/>
    <w:rsid w:val="006A0150"/>
    <w:rsid w:val="006A0A12"/>
    <w:rsid w:val="006A0BBD"/>
    <w:rsid w:val="006A18A0"/>
    <w:rsid w:val="006A1946"/>
    <w:rsid w:val="006A1CB7"/>
    <w:rsid w:val="006A211A"/>
    <w:rsid w:val="006A262D"/>
    <w:rsid w:val="006A2A33"/>
    <w:rsid w:val="006A2A34"/>
    <w:rsid w:val="006A3770"/>
    <w:rsid w:val="006A3C7F"/>
    <w:rsid w:val="006A409D"/>
    <w:rsid w:val="006A4250"/>
    <w:rsid w:val="006A4475"/>
    <w:rsid w:val="006A484F"/>
    <w:rsid w:val="006A4D6E"/>
    <w:rsid w:val="006A4F33"/>
    <w:rsid w:val="006A5E20"/>
    <w:rsid w:val="006A6101"/>
    <w:rsid w:val="006A6605"/>
    <w:rsid w:val="006A6620"/>
    <w:rsid w:val="006A69AE"/>
    <w:rsid w:val="006A6A15"/>
    <w:rsid w:val="006A6A7A"/>
    <w:rsid w:val="006A6D19"/>
    <w:rsid w:val="006A72C0"/>
    <w:rsid w:val="006A7454"/>
    <w:rsid w:val="006A765A"/>
    <w:rsid w:val="006A77B6"/>
    <w:rsid w:val="006A7816"/>
    <w:rsid w:val="006A7C87"/>
    <w:rsid w:val="006A7D80"/>
    <w:rsid w:val="006B0839"/>
    <w:rsid w:val="006B08D5"/>
    <w:rsid w:val="006B0F62"/>
    <w:rsid w:val="006B1176"/>
    <w:rsid w:val="006B1D1D"/>
    <w:rsid w:val="006B1F71"/>
    <w:rsid w:val="006B27E3"/>
    <w:rsid w:val="006B29C1"/>
    <w:rsid w:val="006B2A26"/>
    <w:rsid w:val="006B367E"/>
    <w:rsid w:val="006B3CA5"/>
    <w:rsid w:val="006B3FA6"/>
    <w:rsid w:val="006B461A"/>
    <w:rsid w:val="006B4810"/>
    <w:rsid w:val="006B4858"/>
    <w:rsid w:val="006B4A79"/>
    <w:rsid w:val="006B4BB3"/>
    <w:rsid w:val="006B4DE5"/>
    <w:rsid w:val="006B6507"/>
    <w:rsid w:val="006B6644"/>
    <w:rsid w:val="006B679E"/>
    <w:rsid w:val="006B6C46"/>
    <w:rsid w:val="006B6CC4"/>
    <w:rsid w:val="006B6EFD"/>
    <w:rsid w:val="006B6FCD"/>
    <w:rsid w:val="006B7AD1"/>
    <w:rsid w:val="006C02F0"/>
    <w:rsid w:val="006C07DD"/>
    <w:rsid w:val="006C0986"/>
    <w:rsid w:val="006C0CF6"/>
    <w:rsid w:val="006C1E46"/>
    <w:rsid w:val="006C1FE3"/>
    <w:rsid w:val="006C292B"/>
    <w:rsid w:val="006C30C0"/>
    <w:rsid w:val="006C3A25"/>
    <w:rsid w:val="006C427C"/>
    <w:rsid w:val="006C4897"/>
    <w:rsid w:val="006C4999"/>
    <w:rsid w:val="006C56BA"/>
    <w:rsid w:val="006C59CF"/>
    <w:rsid w:val="006C5ADE"/>
    <w:rsid w:val="006C60C5"/>
    <w:rsid w:val="006C62DB"/>
    <w:rsid w:val="006C6BFA"/>
    <w:rsid w:val="006C7881"/>
    <w:rsid w:val="006C7D7E"/>
    <w:rsid w:val="006D06B3"/>
    <w:rsid w:val="006D12B9"/>
    <w:rsid w:val="006D2A5E"/>
    <w:rsid w:val="006D3130"/>
    <w:rsid w:val="006D3C34"/>
    <w:rsid w:val="006D46FB"/>
    <w:rsid w:val="006D47B1"/>
    <w:rsid w:val="006D47E9"/>
    <w:rsid w:val="006D5387"/>
    <w:rsid w:val="006D595D"/>
    <w:rsid w:val="006D624D"/>
    <w:rsid w:val="006D6317"/>
    <w:rsid w:val="006D6769"/>
    <w:rsid w:val="006D68B4"/>
    <w:rsid w:val="006D6DC2"/>
    <w:rsid w:val="006D7683"/>
    <w:rsid w:val="006E04E8"/>
    <w:rsid w:val="006E0927"/>
    <w:rsid w:val="006E0D1B"/>
    <w:rsid w:val="006E1FC9"/>
    <w:rsid w:val="006E243F"/>
    <w:rsid w:val="006E2703"/>
    <w:rsid w:val="006E28EC"/>
    <w:rsid w:val="006E2A08"/>
    <w:rsid w:val="006E2B56"/>
    <w:rsid w:val="006E2E26"/>
    <w:rsid w:val="006E3BC0"/>
    <w:rsid w:val="006E3FC8"/>
    <w:rsid w:val="006E41DF"/>
    <w:rsid w:val="006E498B"/>
    <w:rsid w:val="006E4AE3"/>
    <w:rsid w:val="006E57EC"/>
    <w:rsid w:val="006E5D28"/>
    <w:rsid w:val="006E5E56"/>
    <w:rsid w:val="006E69DA"/>
    <w:rsid w:val="006E6FE6"/>
    <w:rsid w:val="006E706E"/>
    <w:rsid w:val="006E719B"/>
    <w:rsid w:val="006E7781"/>
    <w:rsid w:val="006E7F83"/>
    <w:rsid w:val="006F046A"/>
    <w:rsid w:val="006F04CB"/>
    <w:rsid w:val="006F09A5"/>
    <w:rsid w:val="006F0E6A"/>
    <w:rsid w:val="006F0F03"/>
    <w:rsid w:val="006F16E2"/>
    <w:rsid w:val="006F19F6"/>
    <w:rsid w:val="006F1BAA"/>
    <w:rsid w:val="006F209F"/>
    <w:rsid w:val="006F26E6"/>
    <w:rsid w:val="006F2A72"/>
    <w:rsid w:val="006F30B4"/>
    <w:rsid w:val="006F358B"/>
    <w:rsid w:val="006F3644"/>
    <w:rsid w:val="006F3824"/>
    <w:rsid w:val="006F462C"/>
    <w:rsid w:val="006F48AD"/>
    <w:rsid w:val="006F48BA"/>
    <w:rsid w:val="006F4A39"/>
    <w:rsid w:val="006F4BD4"/>
    <w:rsid w:val="006F4CF9"/>
    <w:rsid w:val="006F4EE2"/>
    <w:rsid w:val="006F514D"/>
    <w:rsid w:val="006F574C"/>
    <w:rsid w:val="006F5F0D"/>
    <w:rsid w:val="006F6243"/>
    <w:rsid w:val="006F6A16"/>
    <w:rsid w:val="006F6C45"/>
    <w:rsid w:val="006F6D19"/>
    <w:rsid w:val="006F754F"/>
    <w:rsid w:val="006F7560"/>
    <w:rsid w:val="006F76A5"/>
    <w:rsid w:val="006F7CA4"/>
    <w:rsid w:val="00700025"/>
    <w:rsid w:val="007001F8"/>
    <w:rsid w:val="0070072C"/>
    <w:rsid w:val="00700A1F"/>
    <w:rsid w:val="007013F1"/>
    <w:rsid w:val="00702399"/>
    <w:rsid w:val="00702B88"/>
    <w:rsid w:val="00702F03"/>
    <w:rsid w:val="007032CC"/>
    <w:rsid w:val="007034D8"/>
    <w:rsid w:val="00703A9E"/>
    <w:rsid w:val="00703E5B"/>
    <w:rsid w:val="007043BB"/>
    <w:rsid w:val="007056A5"/>
    <w:rsid w:val="0070577F"/>
    <w:rsid w:val="007059F9"/>
    <w:rsid w:val="00706557"/>
    <w:rsid w:val="00706E99"/>
    <w:rsid w:val="007071C2"/>
    <w:rsid w:val="00707299"/>
    <w:rsid w:val="00707378"/>
    <w:rsid w:val="00707D21"/>
    <w:rsid w:val="00710341"/>
    <w:rsid w:val="007108CD"/>
    <w:rsid w:val="007108CF"/>
    <w:rsid w:val="00710A06"/>
    <w:rsid w:val="00710BBA"/>
    <w:rsid w:val="00710C86"/>
    <w:rsid w:val="00710E6A"/>
    <w:rsid w:val="00710F48"/>
    <w:rsid w:val="00711798"/>
    <w:rsid w:val="0071190B"/>
    <w:rsid w:val="00711F31"/>
    <w:rsid w:val="00711F86"/>
    <w:rsid w:val="00712AD6"/>
    <w:rsid w:val="007131FE"/>
    <w:rsid w:val="00715340"/>
    <w:rsid w:val="0071576A"/>
    <w:rsid w:val="00715A20"/>
    <w:rsid w:val="00715E20"/>
    <w:rsid w:val="00716BC6"/>
    <w:rsid w:val="00717094"/>
    <w:rsid w:val="007170CF"/>
    <w:rsid w:val="00717285"/>
    <w:rsid w:val="00717442"/>
    <w:rsid w:val="0071778B"/>
    <w:rsid w:val="00717955"/>
    <w:rsid w:val="00717AED"/>
    <w:rsid w:val="00717BE7"/>
    <w:rsid w:val="00717BF4"/>
    <w:rsid w:val="007204D0"/>
    <w:rsid w:val="0072099A"/>
    <w:rsid w:val="00720CC5"/>
    <w:rsid w:val="00720DA6"/>
    <w:rsid w:val="00721D2A"/>
    <w:rsid w:val="0072240F"/>
    <w:rsid w:val="00722599"/>
    <w:rsid w:val="007227AE"/>
    <w:rsid w:val="007229E3"/>
    <w:rsid w:val="00722A39"/>
    <w:rsid w:val="00722BF3"/>
    <w:rsid w:val="00722E5B"/>
    <w:rsid w:val="00723115"/>
    <w:rsid w:val="00723B7D"/>
    <w:rsid w:val="007240A1"/>
    <w:rsid w:val="0072463E"/>
    <w:rsid w:val="00724BF2"/>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9DA"/>
    <w:rsid w:val="007301D4"/>
    <w:rsid w:val="007308AA"/>
    <w:rsid w:val="00730B2C"/>
    <w:rsid w:val="007310A1"/>
    <w:rsid w:val="00731AB3"/>
    <w:rsid w:val="00731C68"/>
    <w:rsid w:val="00731E38"/>
    <w:rsid w:val="00732A88"/>
    <w:rsid w:val="00732BA2"/>
    <w:rsid w:val="00732F9A"/>
    <w:rsid w:val="00733054"/>
    <w:rsid w:val="0073363B"/>
    <w:rsid w:val="00734D5C"/>
    <w:rsid w:val="00734E7E"/>
    <w:rsid w:val="00735080"/>
    <w:rsid w:val="007353CF"/>
    <w:rsid w:val="00735E06"/>
    <w:rsid w:val="00735EB3"/>
    <w:rsid w:val="007364AA"/>
    <w:rsid w:val="007372BE"/>
    <w:rsid w:val="00737B3D"/>
    <w:rsid w:val="00737E71"/>
    <w:rsid w:val="0074023A"/>
    <w:rsid w:val="00740A82"/>
    <w:rsid w:val="007410CB"/>
    <w:rsid w:val="00741270"/>
    <w:rsid w:val="007414BE"/>
    <w:rsid w:val="0074286D"/>
    <w:rsid w:val="00742BDF"/>
    <w:rsid w:val="00742DDF"/>
    <w:rsid w:val="00743338"/>
    <w:rsid w:val="007435B7"/>
    <w:rsid w:val="0074361B"/>
    <w:rsid w:val="00743A30"/>
    <w:rsid w:val="0074419E"/>
    <w:rsid w:val="007443E7"/>
    <w:rsid w:val="0074440F"/>
    <w:rsid w:val="007450A8"/>
    <w:rsid w:val="0074512F"/>
    <w:rsid w:val="007451C0"/>
    <w:rsid w:val="00745263"/>
    <w:rsid w:val="00745C1A"/>
    <w:rsid w:val="00746CD2"/>
    <w:rsid w:val="00747CDC"/>
    <w:rsid w:val="00750DA4"/>
    <w:rsid w:val="00750EC9"/>
    <w:rsid w:val="007515D7"/>
    <w:rsid w:val="00751670"/>
    <w:rsid w:val="00751AEB"/>
    <w:rsid w:val="00751ED0"/>
    <w:rsid w:val="00751EE0"/>
    <w:rsid w:val="007523E3"/>
    <w:rsid w:val="007525FA"/>
    <w:rsid w:val="00752AAD"/>
    <w:rsid w:val="00753786"/>
    <w:rsid w:val="007547A8"/>
    <w:rsid w:val="00756BCA"/>
    <w:rsid w:val="007576B5"/>
    <w:rsid w:val="0075799A"/>
    <w:rsid w:val="00757A22"/>
    <w:rsid w:val="00757C2F"/>
    <w:rsid w:val="00760857"/>
    <w:rsid w:val="007608EC"/>
    <w:rsid w:val="0076184D"/>
    <w:rsid w:val="00761EB2"/>
    <w:rsid w:val="00762668"/>
    <w:rsid w:val="00763680"/>
    <w:rsid w:val="0076385B"/>
    <w:rsid w:val="00763CD9"/>
    <w:rsid w:val="007643CC"/>
    <w:rsid w:val="00764547"/>
    <w:rsid w:val="00764BD4"/>
    <w:rsid w:val="00764CEC"/>
    <w:rsid w:val="00765742"/>
    <w:rsid w:val="0076629D"/>
    <w:rsid w:val="0076649B"/>
    <w:rsid w:val="00766DD7"/>
    <w:rsid w:val="00767665"/>
    <w:rsid w:val="00767EB2"/>
    <w:rsid w:val="007709AE"/>
    <w:rsid w:val="00771178"/>
    <w:rsid w:val="00771405"/>
    <w:rsid w:val="007715C9"/>
    <w:rsid w:val="00771D6C"/>
    <w:rsid w:val="007720BD"/>
    <w:rsid w:val="00773199"/>
    <w:rsid w:val="007738DF"/>
    <w:rsid w:val="0077393B"/>
    <w:rsid w:val="00773A51"/>
    <w:rsid w:val="00773D13"/>
    <w:rsid w:val="00774264"/>
    <w:rsid w:val="00774297"/>
    <w:rsid w:val="0077436B"/>
    <w:rsid w:val="00774B11"/>
    <w:rsid w:val="00775D11"/>
    <w:rsid w:val="00775E3A"/>
    <w:rsid w:val="00775F41"/>
    <w:rsid w:val="00776123"/>
    <w:rsid w:val="00776601"/>
    <w:rsid w:val="00776DA4"/>
    <w:rsid w:val="00776DE0"/>
    <w:rsid w:val="00776EEA"/>
    <w:rsid w:val="00777231"/>
    <w:rsid w:val="00777D05"/>
    <w:rsid w:val="00780310"/>
    <w:rsid w:val="0078074E"/>
    <w:rsid w:val="00780A2E"/>
    <w:rsid w:val="00780C5A"/>
    <w:rsid w:val="00780C86"/>
    <w:rsid w:val="007815D9"/>
    <w:rsid w:val="0078165A"/>
    <w:rsid w:val="00781771"/>
    <w:rsid w:val="00781F1A"/>
    <w:rsid w:val="007821D0"/>
    <w:rsid w:val="00782553"/>
    <w:rsid w:val="007831F1"/>
    <w:rsid w:val="007834C0"/>
    <w:rsid w:val="0078381C"/>
    <w:rsid w:val="0078389A"/>
    <w:rsid w:val="0078438A"/>
    <w:rsid w:val="007846CD"/>
    <w:rsid w:val="00784ABE"/>
    <w:rsid w:val="0078556D"/>
    <w:rsid w:val="007855F4"/>
    <w:rsid w:val="0078581F"/>
    <w:rsid w:val="0078676E"/>
    <w:rsid w:val="00786F55"/>
    <w:rsid w:val="0078701C"/>
    <w:rsid w:val="007875F3"/>
    <w:rsid w:val="00787803"/>
    <w:rsid w:val="0078798F"/>
    <w:rsid w:val="0079086E"/>
    <w:rsid w:val="00790946"/>
    <w:rsid w:val="00790B75"/>
    <w:rsid w:val="00790D15"/>
    <w:rsid w:val="00790FEC"/>
    <w:rsid w:val="007912D6"/>
    <w:rsid w:val="00793050"/>
    <w:rsid w:val="00794BD0"/>
    <w:rsid w:val="00794CB2"/>
    <w:rsid w:val="00794DF9"/>
    <w:rsid w:val="00795BA9"/>
    <w:rsid w:val="00795DA3"/>
    <w:rsid w:val="00795EAB"/>
    <w:rsid w:val="00796A22"/>
    <w:rsid w:val="00797114"/>
    <w:rsid w:val="007974A3"/>
    <w:rsid w:val="007976C4"/>
    <w:rsid w:val="00797817"/>
    <w:rsid w:val="007A0523"/>
    <w:rsid w:val="007A05E9"/>
    <w:rsid w:val="007A07AB"/>
    <w:rsid w:val="007A07AF"/>
    <w:rsid w:val="007A0A4C"/>
    <w:rsid w:val="007A0C94"/>
    <w:rsid w:val="007A0DA8"/>
    <w:rsid w:val="007A1954"/>
    <w:rsid w:val="007A195A"/>
    <w:rsid w:val="007A1ECF"/>
    <w:rsid w:val="007A2424"/>
    <w:rsid w:val="007A242E"/>
    <w:rsid w:val="007A256E"/>
    <w:rsid w:val="007A2779"/>
    <w:rsid w:val="007A2A57"/>
    <w:rsid w:val="007A2D6D"/>
    <w:rsid w:val="007A3A30"/>
    <w:rsid w:val="007A3B0C"/>
    <w:rsid w:val="007A3C5D"/>
    <w:rsid w:val="007A3EF2"/>
    <w:rsid w:val="007A412B"/>
    <w:rsid w:val="007A44BC"/>
    <w:rsid w:val="007A48B0"/>
    <w:rsid w:val="007A646E"/>
    <w:rsid w:val="007A6830"/>
    <w:rsid w:val="007A6884"/>
    <w:rsid w:val="007A6F0C"/>
    <w:rsid w:val="007A753E"/>
    <w:rsid w:val="007B01F0"/>
    <w:rsid w:val="007B0DDF"/>
    <w:rsid w:val="007B14A6"/>
    <w:rsid w:val="007B1855"/>
    <w:rsid w:val="007B1A9F"/>
    <w:rsid w:val="007B1D3D"/>
    <w:rsid w:val="007B1FC5"/>
    <w:rsid w:val="007B2361"/>
    <w:rsid w:val="007B2862"/>
    <w:rsid w:val="007B34AE"/>
    <w:rsid w:val="007B3E00"/>
    <w:rsid w:val="007B3E5D"/>
    <w:rsid w:val="007B3F04"/>
    <w:rsid w:val="007B4053"/>
    <w:rsid w:val="007B41E5"/>
    <w:rsid w:val="007B444B"/>
    <w:rsid w:val="007B46A1"/>
    <w:rsid w:val="007B4ABA"/>
    <w:rsid w:val="007B4F56"/>
    <w:rsid w:val="007B5D36"/>
    <w:rsid w:val="007B6198"/>
    <w:rsid w:val="007B635D"/>
    <w:rsid w:val="007B6842"/>
    <w:rsid w:val="007B71FA"/>
    <w:rsid w:val="007B71FD"/>
    <w:rsid w:val="007B7B04"/>
    <w:rsid w:val="007B7B43"/>
    <w:rsid w:val="007C01BC"/>
    <w:rsid w:val="007C0B04"/>
    <w:rsid w:val="007C0F74"/>
    <w:rsid w:val="007C15C5"/>
    <w:rsid w:val="007C1B58"/>
    <w:rsid w:val="007C1C17"/>
    <w:rsid w:val="007C1EBB"/>
    <w:rsid w:val="007C254E"/>
    <w:rsid w:val="007C28E0"/>
    <w:rsid w:val="007C2904"/>
    <w:rsid w:val="007C2A0F"/>
    <w:rsid w:val="007C2FB0"/>
    <w:rsid w:val="007C3594"/>
    <w:rsid w:val="007C35A9"/>
    <w:rsid w:val="007C36CD"/>
    <w:rsid w:val="007C38CC"/>
    <w:rsid w:val="007C3A46"/>
    <w:rsid w:val="007C4414"/>
    <w:rsid w:val="007C5089"/>
    <w:rsid w:val="007C5CEE"/>
    <w:rsid w:val="007C69F3"/>
    <w:rsid w:val="007C6D87"/>
    <w:rsid w:val="007C6DB9"/>
    <w:rsid w:val="007C75FD"/>
    <w:rsid w:val="007C77A0"/>
    <w:rsid w:val="007C7980"/>
    <w:rsid w:val="007D0345"/>
    <w:rsid w:val="007D0A52"/>
    <w:rsid w:val="007D0B0C"/>
    <w:rsid w:val="007D1146"/>
    <w:rsid w:val="007D15FF"/>
    <w:rsid w:val="007D1B79"/>
    <w:rsid w:val="007D1B97"/>
    <w:rsid w:val="007D1F7C"/>
    <w:rsid w:val="007D2330"/>
    <w:rsid w:val="007D2C32"/>
    <w:rsid w:val="007D33B4"/>
    <w:rsid w:val="007D35C2"/>
    <w:rsid w:val="007D3989"/>
    <w:rsid w:val="007D4113"/>
    <w:rsid w:val="007D45CC"/>
    <w:rsid w:val="007D4E4D"/>
    <w:rsid w:val="007D5567"/>
    <w:rsid w:val="007D5587"/>
    <w:rsid w:val="007D5A9B"/>
    <w:rsid w:val="007D5E3A"/>
    <w:rsid w:val="007D62D4"/>
    <w:rsid w:val="007D684F"/>
    <w:rsid w:val="007D697F"/>
    <w:rsid w:val="007D69E9"/>
    <w:rsid w:val="007D7023"/>
    <w:rsid w:val="007D7036"/>
    <w:rsid w:val="007D71DC"/>
    <w:rsid w:val="007D73A1"/>
    <w:rsid w:val="007D765A"/>
    <w:rsid w:val="007D7B73"/>
    <w:rsid w:val="007D7E32"/>
    <w:rsid w:val="007E0020"/>
    <w:rsid w:val="007E05DD"/>
    <w:rsid w:val="007E06F5"/>
    <w:rsid w:val="007E0808"/>
    <w:rsid w:val="007E0B32"/>
    <w:rsid w:val="007E0D88"/>
    <w:rsid w:val="007E11AA"/>
    <w:rsid w:val="007E223B"/>
    <w:rsid w:val="007E233E"/>
    <w:rsid w:val="007E2EDF"/>
    <w:rsid w:val="007E2FB1"/>
    <w:rsid w:val="007E344D"/>
    <w:rsid w:val="007E4611"/>
    <w:rsid w:val="007E4E91"/>
    <w:rsid w:val="007E546D"/>
    <w:rsid w:val="007E5778"/>
    <w:rsid w:val="007E5956"/>
    <w:rsid w:val="007E5CD6"/>
    <w:rsid w:val="007E5D98"/>
    <w:rsid w:val="007E5EA8"/>
    <w:rsid w:val="007E65F3"/>
    <w:rsid w:val="007E6A87"/>
    <w:rsid w:val="007E6F0C"/>
    <w:rsid w:val="007E7041"/>
    <w:rsid w:val="007E71EC"/>
    <w:rsid w:val="007E74C5"/>
    <w:rsid w:val="007E7599"/>
    <w:rsid w:val="007E7C7F"/>
    <w:rsid w:val="007E7DA1"/>
    <w:rsid w:val="007E7FD5"/>
    <w:rsid w:val="007F01DF"/>
    <w:rsid w:val="007F023F"/>
    <w:rsid w:val="007F0344"/>
    <w:rsid w:val="007F0479"/>
    <w:rsid w:val="007F078B"/>
    <w:rsid w:val="007F085D"/>
    <w:rsid w:val="007F085E"/>
    <w:rsid w:val="007F0D12"/>
    <w:rsid w:val="007F153F"/>
    <w:rsid w:val="007F1B07"/>
    <w:rsid w:val="007F1BDB"/>
    <w:rsid w:val="007F1C8C"/>
    <w:rsid w:val="007F1CF2"/>
    <w:rsid w:val="007F2155"/>
    <w:rsid w:val="007F22CF"/>
    <w:rsid w:val="007F246D"/>
    <w:rsid w:val="007F24F7"/>
    <w:rsid w:val="007F25A9"/>
    <w:rsid w:val="007F26C2"/>
    <w:rsid w:val="007F2AE4"/>
    <w:rsid w:val="007F35F7"/>
    <w:rsid w:val="007F393D"/>
    <w:rsid w:val="007F3E30"/>
    <w:rsid w:val="007F431A"/>
    <w:rsid w:val="007F46C5"/>
    <w:rsid w:val="007F47C6"/>
    <w:rsid w:val="007F572C"/>
    <w:rsid w:val="007F623F"/>
    <w:rsid w:val="007F6269"/>
    <w:rsid w:val="007F6839"/>
    <w:rsid w:val="007F6DF6"/>
    <w:rsid w:val="007F6E88"/>
    <w:rsid w:val="007F6F1A"/>
    <w:rsid w:val="007F6FDA"/>
    <w:rsid w:val="007F76A8"/>
    <w:rsid w:val="007F792F"/>
    <w:rsid w:val="007F7AF8"/>
    <w:rsid w:val="008007DF"/>
    <w:rsid w:val="0080130F"/>
    <w:rsid w:val="0080149E"/>
    <w:rsid w:val="00801B2C"/>
    <w:rsid w:val="00801B89"/>
    <w:rsid w:val="0080250A"/>
    <w:rsid w:val="008026B9"/>
    <w:rsid w:val="00802B45"/>
    <w:rsid w:val="00802E44"/>
    <w:rsid w:val="008031E1"/>
    <w:rsid w:val="008032B9"/>
    <w:rsid w:val="008035DD"/>
    <w:rsid w:val="00803F1A"/>
    <w:rsid w:val="00804223"/>
    <w:rsid w:val="00804727"/>
    <w:rsid w:val="00804A52"/>
    <w:rsid w:val="00804B4A"/>
    <w:rsid w:val="00804BE1"/>
    <w:rsid w:val="00804D79"/>
    <w:rsid w:val="00804E52"/>
    <w:rsid w:val="008050F3"/>
    <w:rsid w:val="0080519D"/>
    <w:rsid w:val="00805668"/>
    <w:rsid w:val="00805F9F"/>
    <w:rsid w:val="00806C7F"/>
    <w:rsid w:val="00806CE2"/>
    <w:rsid w:val="00807522"/>
    <w:rsid w:val="008075E9"/>
    <w:rsid w:val="00810564"/>
    <w:rsid w:val="008107CE"/>
    <w:rsid w:val="00810BE2"/>
    <w:rsid w:val="00810BE4"/>
    <w:rsid w:val="00810EC4"/>
    <w:rsid w:val="00811916"/>
    <w:rsid w:val="00811E82"/>
    <w:rsid w:val="00811E96"/>
    <w:rsid w:val="00812594"/>
    <w:rsid w:val="0081266D"/>
    <w:rsid w:val="008130DD"/>
    <w:rsid w:val="008131DA"/>
    <w:rsid w:val="0081370C"/>
    <w:rsid w:val="00813738"/>
    <w:rsid w:val="00813D2F"/>
    <w:rsid w:val="008141A8"/>
    <w:rsid w:val="00814F30"/>
    <w:rsid w:val="008150E0"/>
    <w:rsid w:val="0081514B"/>
    <w:rsid w:val="00815506"/>
    <w:rsid w:val="0081556A"/>
    <w:rsid w:val="00815684"/>
    <w:rsid w:val="008158CA"/>
    <w:rsid w:val="0081591D"/>
    <w:rsid w:val="008169AA"/>
    <w:rsid w:val="00817697"/>
    <w:rsid w:val="00817897"/>
    <w:rsid w:val="008178FC"/>
    <w:rsid w:val="00817AC3"/>
    <w:rsid w:val="00817D33"/>
    <w:rsid w:val="00817F44"/>
    <w:rsid w:val="00820E9E"/>
    <w:rsid w:val="008214DD"/>
    <w:rsid w:val="008217C5"/>
    <w:rsid w:val="00822079"/>
    <w:rsid w:val="008229BE"/>
    <w:rsid w:val="00822C3F"/>
    <w:rsid w:val="0082312F"/>
    <w:rsid w:val="00823300"/>
    <w:rsid w:val="0082352B"/>
    <w:rsid w:val="00823894"/>
    <w:rsid w:val="00823BDD"/>
    <w:rsid w:val="00824B5B"/>
    <w:rsid w:val="00824F6B"/>
    <w:rsid w:val="00825491"/>
    <w:rsid w:val="008263F1"/>
    <w:rsid w:val="008264D8"/>
    <w:rsid w:val="008264D9"/>
    <w:rsid w:val="0082683A"/>
    <w:rsid w:val="00826C9E"/>
    <w:rsid w:val="008272A3"/>
    <w:rsid w:val="0082734E"/>
    <w:rsid w:val="00827571"/>
    <w:rsid w:val="008276B7"/>
    <w:rsid w:val="00827B06"/>
    <w:rsid w:val="00827FC5"/>
    <w:rsid w:val="00830489"/>
    <w:rsid w:val="008307A9"/>
    <w:rsid w:val="00830D0C"/>
    <w:rsid w:val="008317E6"/>
    <w:rsid w:val="008319C6"/>
    <w:rsid w:val="00831BBA"/>
    <w:rsid w:val="00831C51"/>
    <w:rsid w:val="00831DE7"/>
    <w:rsid w:val="00831E12"/>
    <w:rsid w:val="0083203E"/>
    <w:rsid w:val="0083228E"/>
    <w:rsid w:val="00832D73"/>
    <w:rsid w:val="00832EB2"/>
    <w:rsid w:val="0083318E"/>
    <w:rsid w:val="00833209"/>
    <w:rsid w:val="00833570"/>
    <w:rsid w:val="00833807"/>
    <w:rsid w:val="00833A5A"/>
    <w:rsid w:val="0083489E"/>
    <w:rsid w:val="00834C14"/>
    <w:rsid w:val="00834CC1"/>
    <w:rsid w:val="00835802"/>
    <w:rsid w:val="00835C16"/>
    <w:rsid w:val="0083600D"/>
    <w:rsid w:val="00836251"/>
    <w:rsid w:val="008363BC"/>
    <w:rsid w:val="00836CD0"/>
    <w:rsid w:val="00836EED"/>
    <w:rsid w:val="0083711A"/>
    <w:rsid w:val="00837948"/>
    <w:rsid w:val="00840263"/>
    <w:rsid w:val="0084161F"/>
    <w:rsid w:val="00841BB9"/>
    <w:rsid w:val="008420E6"/>
    <w:rsid w:val="008421A5"/>
    <w:rsid w:val="0084313B"/>
    <w:rsid w:val="0084319D"/>
    <w:rsid w:val="0084320F"/>
    <w:rsid w:val="0084348C"/>
    <w:rsid w:val="00843B14"/>
    <w:rsid w:val="00843FC4"/>
    <w:rsid w:val="0084537B"/>
    <w:rsid w:val="0084589F"/>
    <w:rsid w:val="00845FB6"/>
    <w:rsid w:val="008460E7"/>
    <w:rsid w:val="00847E3D"/>
    <w:rsid w:val="00850BFD"/>
    <w:rsid w:val="00851032"/>
    <w:rsid w:val="008518D5"/>
    <w:rsid w:val="00851B46"/>
    <w:rsid w:val="0085206F"/>
    <w:rsid w:val="008525B8"/>
    <w:rsid w:val="0085270B"/>
    <w:rsid w:val="00852E7A"/>
    <w:rsid w:val="00852EEC"/>
    <w:rsid w:val="008530A2"/>
    <w:rsid w:val="00853117"/>
    <w:rsid w:val="00853A2D"/>
    <w:rsid w:val="00853A82"/>
    <w:rsid w:val="00853BA1"/>
    <w:rsid w:val="00853DF7"/>
    <w:rsid w:val="0085402C"/>
    <w:rsid w:val="00854394"/>
    <w:rsid w:val="00854747"/>
    <w:rsid w:val="008549A7"/>
    <w:rsid w:val="0085503D"/>
    <w:rsid w:val="0085513F"/>
    <w:rsid w:val="00855302"/>
    <w:rsid w:val="00855B34"/>
    <w:rsid w:val="00856036"/>
    <w:rsid w:val="008562D4"/>
    <w:rsid w:val="008563B5"/>
    <w:rsid w:val="008567B7"/>
    <w:rsid w:val="00857115"/>
    <w:rsid w:val="008577CC"/>
    <w:rsid w:val="00860BB5"/>
    <w:rsid w:val="008614FE"/>
    <w:rsid w:val="0086180C"/>
    <w:rsid w:val="00861910"/>
    <w:rsid w:val="0086197B"/>
    <w:rsid w:val="00862015"/>
    <w:rsid w:val="008636F1"/>
    <w:rsid w:val="00865E4E"/>
    <w:rsid w:val="008664F2"/>
    <w:rsid w:val="0086679A"/>
    <w:rsid w:val="008668CC"/>
    <w:rsid w:val="00866C3B"/>
    <w:rsid w:val="00867033"/>
    <w:rsid w:val="0086760D"/>
    <w:rsid w:val="00867EFD"/>
    <w:rsid w:val="00870012"/>
    <w:rsid w:val="00870306"/>
    <w:rsid w:val="00870420"/>
    <w:rsid w:val="008705F5"/>
    <w:rsid w:val="0087086C"/>
    <w:rsid w:val="008712DE"/>
    <w:rsid w:val="008717F1"/>
    <w:rsid w:val="00871B6C"/>
    <w:rsid w:val="00871C1C"/>
    <w:rsid w:val="008728C0"/>
    <w:rsid w:val="00872A29"/>
    <w:rsid w:val="00872CF0"/>
    <w:rsid w:val="008741A1"/>
    <w:rsid w:val="00874BE4"/>
    <w:rsid w:val="0087545D"/>
    <w:rsid w:val="00875571"/>
    <w:rsid w:val="0087586E"/>
    <w:rsid w:val="0087598E"/>
    <w:rsid w:val="00876128"/>
    <w:rsid w:val="008761BF"/>
    <w:rsid w:val="0087634B"/>
    <w:rsid w:val="00876680"/>
    <w:rsid w:val="008767F0"/>
    <w:rsid w:val="00876DEC"/>
    <w:rsid w:val="00877160"/>
    <w:rsid w:val="0087773A"/>
    <w:rsid w:val="00877843"/>
    <w:rsid w:val="00877C37"/>
    <w:rsid w:val="00877ED4"/>
    <w:rsid w:val="00880014"/>
    <w:rsid w:val="00880040"/>
    <w:rsid w:val="0088005F"/>
    <w:rsid w:val="008809FC"/>
    <w:rsid w:val="00880D70"/>
    <w:rsid w:val="008810B9"/>
    <w:rsid w:val="008811D4"/>
    <w:rsid w:val="00881369"/>
    <w:rsid w:val="00881389"/>
    <w:rsid w:val="008827DD"/>
    <w:rsid w:val="0088308A"/>
    <w:rsid w:val="00883A6C"/>
    <w:rsid w:val="00883B45"/>
    <w:rsid w:val="00884377"/>
    <w:rsid w:val="00884541"/>
    <w:rsid w:val="00884969"/>
    <w:rsid w:val="008849BC"/>
    <w:rsid w:val="00884B3D"/>
    <w:rsid w:val="008865DC"/>
    <w:rsid w:val="00886E2B"/>
    <w:rsid w:val="0088709A"/>
    <w:rsid w:val="0089028C"/>
    <w:rsid w:val="008904AA"/>
    <w:rsid w:val="00891863"/>
    <w:rsid w:val="00891D59"/>
    <w:rsid w:val="00891E5F"/>
    <w:rsid w:val="00892217"/>
    <w:rsid w:val="00893422"/>
    <w:rsid w:val="0089381C"/>
    <w:rsid w:val="00893FFC"/>
    <w:rsid w:val="00894292"/>
    <w:rsid w:val="0089466A"/>
    <w:rsid w:val="008949D4"/>
    <w:rsid w:val="00894F66"/>
    <w:rsid w:val="0089507B"/>
    <w:rsid w:val="008951AE"/>
    <w:rsid w:val="008953CB"/>
    <w:rsid w:val="00895843"/>
    <w:rsid w:val="00896B20"/>
    <w:rsid w:val="00896C50"/>
    <w:rsid w:val="00896FF8"/>
    <w:rsid w:val="00897E4B"/>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D3A"/>
    <w:rsid w:val="008A4DBF"/>
    <w:rsid w:val="008A4E17"/>
    <w:rsid w:val="008A4E54"/>
    <w:rsid w:val="008A4F7D"/>
    <w:rsid w:val="008A5124"/>
    <w:rsid w:val="008A548C"/>
    <w:rsid w:val="008A5509"/>
    <w:rsid w:val="008A57E1"/>
    <w:rsid w:val="008A5ABC"/>
    <w:rsid w:val="008A626B"/>
    <w:rsid w:val="008A62E6"/>
    <w:rsid w:val="008A6461"/>
    <w:rsid w:val="008A6699"/>
    <w:rsid w:val="008A695A"/>
    <w:rsid w:val="008A7259"/>
    <w:rsid w:val="008A72D4"/>
    <w:rsid w:val="008B0BDF"/>
    <w:rsid w:val="008B11DA"/>
    <w:rsid w:val="008B11ED"/>
    <w:rsid w:val="008B1235"/>
    <w:rsid w:val="008B1247"/>
    <w:rsid w:val="008B13D7"/>
    <w:rsid w:val="008B29C2"/>
    <w:rsid w:val="008B2DAE"/>
    <w:rsid w:val="008B2F09"/>
    <w:rsid w:val="008B346E"/>
    <w:rsid w:val="008B3CFC"/>
    <w:rsid w:val="008B4509"/>
    <w:rsid w:val="008B45E5"/>
    <w:rsid w:val="008B474B"/>
    <w:rsid w:val="008B497D"/>
    <w:rsid w:val="008B4AE3"/>
    <w:rsid w:val="008B4C2B"/>
    <w:rsid w:val="008B4F26"/>
    <w:rsid w:val="008B4FD9"/>
    <w:rsid w:val="008B5228"/>
    <w:rsid w:val="008B55DC"/>
    <w:rsid w:val="008B5751"/>
    <w:rsid w:val="008B5F80"/>
    <w:rsid w:val="008B664F"/>
    <w:rsid w:val="008B6782"/>
    <w:rsid w:val="008B68BC"/>
    <w:rsid w:val="008B714F"/>
    <w:rsid w:val="008C08E1"/>
    <w:rsid w:val="008C0FBF"/>
    <w:rsid w:val="008C1DD5"/>
    <w:rsid w:val="008C1E3B"/>
    <w:rsid w:val="008C2BC7"/>
    <w:rsid w:val="008C3455"/>
    <w:rsid w:val="008C40BD"/>
    <w:rsid w:val="008C4504"/>
    <w:rsid w:val="008C4782"/>
    <w:rsid w:val="008C4BF3"/>
    <w:rsid w:val="008C4D3F"/>
    <w:rsid w:val="008C5655"/>
    <w:rsid w:val="008C5860"/>
    <w:rsid w:val="008C58C9"/>
    <w:rsid w:val="008C5EB9"/>
    <w:rsid w:val="008C6116"/>
    <w:rsid w:val="008C61D5"/>
    <w:rsid w:val="008C6210"/>
    <w:rsid w:val="008C690D"/>
    <w:rsid w:val="008C6D18"/>
    <w:rsid w:val="008C79DB"/>
    <w:rsid w:val="008D03A5"/>
    <w:rsid w:val="008D03FA"/>
    <w:rsid w:val="008D07D0"/>
    <w:rsid w:val="008D07DD"/>
    <w:rsid w:val="008D092B"/>
    <w:rsid w:val="008D0A50"/>
    <w:rsid w:val="008D0DC1"/>
    <w:rsid w:val="008D127B"/>
    <w:rsid w:val="008D1494"/>
    <w:rsid w:val="008D1AFA"/>
    <w:rsid w:val="008D23A2"/>
    <w:rsid w:val="008D25D8"/>
    <w:rsid w:val="008D25FE"/>
    <w:rsid w:val="008D2721"/>
    <w:rsid w:val="008D2882"/>
    <w:rsid w:val="008D2B9B"/>
    <w:rsid w:val="008D355F"/>
    <w:rsid w:val="008D35A2"/>
    <w:rsid w:val="008D3C45"/>
    <w:rsid w:val="008D42B2"/>
    <w:rsid w:val="008D44DC"/>
    <w:rsid w:val="008D4E8E"/>
    <w:rsid w:val="008D4FDF"/>
    <w:rsid w:val="008D553A"/>
    <w:rsid w:val="008D65CF"/>
    <w:rsid w:val="008D69F4"/>
    <w:rsid w:val="008D6B41"/>
    <w:rsid w:val="008D7419"/>
    <w:rsid w:val="008D7625"/>
    <w:rsid w:val="008D77D9"/>
    <w:rsid w:val="008E087F"/>
    <w:rsid w:val="008E0CC1"/>
    <w:rsid w:val="008E12AB"/>
    <w:rsid w:val="008E145B"/>
    <w:rsid w:val="008E1590"/>
    <w:rsid w:val="008E26AF"/>
    <w:rsid w:val="008E387D"/>
    <w:rsid w:val="008E3969"/>
    <w:rsid w:val="008E3B9E"/>
    <w:rsid w:val="008E4461"/>
    <w:rsid w:val="008E4914"/>
    <w:rsid w:val="008E529F"/>
    <w:rsid w:val="008E5C4A"/>
    <w:rsid w:val="008E65C8"/>
    <w:rsid w:val="008E6BDE"/>
    <w:rsid w:val="008E715F"/>
    <w:rsid w:val="008E71C1"/>
    <w:rsid w:val="008E743A"/>
    <w:rsid w:val="008E744A"/>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D8F"/>
    <w:rsid w:val="008F2F31"/>
    <w:rsid w:val="008F32B6"/>
    <w:rsid w:val="008F3B50"/>
    <w:rsid w:val="008F426C"/>
    <w:rsid w:val="008F43AB"/>
    <w:rsid w:val="008F4545"/>
    <w:rsid w:val="008F4861"/>
    <w:rsid w:val="008F4F33"/>
    <w:rsid w:val="008F5176"/>
    <w:rsid w:val="008F5483"/>
    <w:rsid w:val="008F5666"/>
    <w:rsid w:val="008F58DB"/>
    <w:rsid w:val="008F6035"/>
    <w:rsid w:val="008F64F5"/>
    <w:rsid w:val="008F6986"/>
    <w:rsid w:val="008F69DB"/>
    <w:rsid w:val="008F6C88"/>
    <w:rsid w:val="008F7035"/>
    <w:rsid w:val="008F7271"/>
    <w:rsid w:val="008F7298"/>
    <w:rsid w:val="008F72E5"/>
    <w:rsid w:val="008F7825"/>
    <w:rsid w:val="008F7BB3"/>
    <w:rsid w:val="008F7D07"/>
    <w:rsid w:val="0090005C"/>
    <w:rsid w:val="009003F8"/>
    <w:rsid w:val="00900703"/>
    <w:rsid w:val="009009DD"/>
    <w:rsid w:val="00900AA0"/>
    <w:rsid w:val="00900F9A"/>
    <w:rsid w:val="009012B6"/>
    <w:rsid w:val="00901708"/>
    <w:rsid w:val="00901AEE"/>
    <w:rsid w:val="00901AEF"/>
    <w:rsid w:val="00902361"/>
    <w:rsid w:val="009027CE"/>
    <w:rsid w:val="00902C1C"/>
    <w:rsid w:val="009033FB"/>
    <w:rsid w:val="009035B6"/>
    <w:rsid w:val="00903AFB"/>
    <w:rsid w:val="00904EDF"/>
    <w:rsid w:val="00904F4F"/>
    <w:rsid w:val="009056FD"/>
    <w:rsid w:val="00905EBF"/>
    <w:rsid w:val="00905F24"/>
    <w:rsid w:val="00906CA0"/>
    <w:rsid w:val="00906DC2"/>
    <w:rsid w:val="00906DF1"/>
    <w:rsid w:val="00906E0E"/>
    <w:rsid w:val="00906F8F"/>
    <w:rsid w:val="00907867"/>
    <w:rsid w:val="00907909"/>
    <w:rsid w:val="00907A9A"/>
    <w:rsid w:val="00907FE1"/>
    <w:rsid w:val="009109B6"/>
    <w:rsid w:val="00910C47"/>
    <w:rsid w:val="00911038"/>
    <w:rsid w:val="0091114A"/>
    <w:rsid w:val="00911861"/>
    <w:rsid w:val="009124B3"/>
    <w:rsid w:val="00912F26"/>
    <w:rsid w:val="009148F6"/>
    <w:rsid w:val="0091571E"/>
    <w:rsid w:val="00915FE5"/>
    <w:rsid w:val="009161E7"/>
    <w:rsid w:val="00916DB7"/>
    <w:rsid w:val="009170BD"/>
    <w:rsid w:val="009178AE"/>
    <w:rsid w:val="009178E6"/>
    <w:rsid w:val="00917C59"/>
    <w:rsid w:val="00917CF1"/>
    <w:rsid w:val="00917F1F"/>
    <w:rsid w:val="00920A06"/>
    <w:rsid w:val="00920D03"/>
    <w:rsid w:val="00920EB3"/>
    <w:rsid w:val="00921D77"/>
    <w:rsid w:val="0092226D"/>
    <w:rsid w:val="00922474"/>
    <w:rsid w:val="0092251B"/>
    <w:rsid w:val="009227BA"/>
    <w:rsid w:val="009227C9"/>
    <w:rsid w:val="00922ACE"/>
    <w:rsid w:val="00922C65"/>
    <w:rsid w:val="00922ECE"/>
    <w:rsid w:val="00922FE3"/>
    <w:rsid w:val="009233BE"/>
    <w:rsid w:val="00923E3B"/>
    <w:rsid w:val="00924615"/>
    <w:rsid w:val="0092467A"/>
    <w:rsid w:val="00924D42"/>
    <w:rsid w:val="00924E3F"/>
    <w:rsid w:val="00926267"/>
    <w:rsid w:val="00926B76"/>
    <w:rsid w:val="0092710C"/>
    <w:rsid w:val="00927EBD"/>
    <w:rsid w:val="009300F5"/>
    <w:rsid w:val="0093023F"/>
    <w:rsid w:val="00930734"/>
    <w:rsid w:val="00930A9F"/>
    <w:rsid w:val="00930AE3"/>
    <w:rsid w:val="00930F13"/>
    <w:rsid w:val="00931BE3"/>
    <w:rsid w:val="009323AB"/>
    <w:rsid w:val="00932699"/>
    <w:rsid w:val="00932901"/>
    <w:rsid w:val="00932A61"/>
    <w:rsid w:val="00932EC6"/>
    <w:rsid w:val="00933369"/>
    <w:rsid w:val="009342D0"/>
    <w:rsid w:val="009348AD"/>
    <w:rsid w:val="00934B8D"/>
    <w:rsid w:val="0093568D"/>
    <w:rsid w:val="00935D46"/>
    <w:rsid w:val="00936367"/>
    <w:rsid w:val="0093698D"/>
    <w:rsid w:val="0093762D"/>
    <w:rsid w:val="00937F28"/>
    <w:rsid w:val="00940147"/>
    <w:rsid w:val="009405CF"/>
    <w:rsid w:val="0094065B"/>
    <w:rsid w:val="0094118C"/>
    <w:rsid w:val="0094123E"/>
    <w:rsid w:val="00941256"/>
    <w:rsid w:val="00941902"/>
    <w:rsid w:val="00941C50"/>
    <w:rsid w:val="00941E51"/>
    <w:rsid w:val="00942675"/>
    <w:rsid w:val="0094312E"/>
    <w:rsid w:val="00943284"/>
    <w:rsid w:val="00944853"/>
    <w:rsid w:val="00944EAC"/>
    <w:rsid w:val="0094522F"/>
    <w:rsid w:val="00945DFA"/>
    <w:rsid w:val="00946037"/>
    <w:rsid w:val="009460E7"/>
    <w:rsid w:val="00946A07"/>
    <w:rsid w:val="00946AC3"/>
    <w:rsid w:val="00946F81"/>
    <w:rsid w:val="0094713B"/>
    <w:rsid w:val="00947427"/>
    <w:rsid w:val="00947AF9"/>
    <w:rsid w:val="00950909"/>
    <w:rsid w:val="00951B2D"/>
    <w:rsid w:val="009529C2"/>
    <w:rsid w:val="00952D7A"/>
    <w:rsid w:val="009531DC"/>
    <w:rsid w:val="00953514"/>
    <w:rsid w:val="009536BD"/>
    <w:rsid w:val="00953D77"/>
    <w:rsid w:val="00953DD7"/>
    <w:rsid w:val="00953FE5"/>
    <w:rsid w:val="009545BC"/>
    <w:rsid w:val="00954676"/>
    <w:rsid w:val="00954DAC"/>
    <w:rsid w:val="00955570"/>
    <w:rsid w:val="00955C9C"/>
    <w:rsid w:val="0095602A"/>
    <w:rsid w:val="00956107"/>
    <w:rsid w:val="0095630A"/>
    <w:rsid w:val="00956713"/>
    <w:rsid w:val="0095717F"/>
    <w:rsid w:val="00957204"/>
    <w:rsid w:val="00957C55"/>
    <w:rsid w:val="0096002A"/>
    <w:rsid w:val="009601DD"/>
    <w:rsid w:val="009606B2"/>
    <w:rsid w:val="0096088A"/>
    <w:rsid w:val="00960A03"/>
    <w:rsid w:val="00960AA4"/>
    <w:rsid w:val="00960E57"/>
    <w:rsid w:val="009611A6"/>
    <w:rsid w:val="00961267"/>
    <w:rsid w:val="0096168D"/>
    <w:rsid w:val="00961E00"/>
    <w:rsid w:val="009626A2"/>
    <w:rsid w:val="00962A5E"/>
    <w:rsid w:val="0096302A"/>
    <w:rsid w:val="00963371"/>
    <w:rsid w:val="009637E3"/>
    <w:rsid w:val="00963828"/>
    <w:rsid w:val="00964309"/>
    <w:rsid w:val="009647A3"/>
    <w:rsid w:val="00964B6D"/>
    <w:rsid w:val="00965082"/>
    <w:rsid w:val="0096511C"/>
    <w:rsid w:val="009658F5"/>
    <w:rsid w:val="0096630C"/>
    <w:rsid w:val="00966BBE"/>
    <w:rsid w:val="00967A6D"/>
    <w:rsid w:val="00967D7C"/>
    <w:rsid w:val="0097070D"/>
    <w:rsid w:val="00970B1B"/>
    <w:rsid w:val="0097101B"/>
    <w:rsid w:val="009710FD"/>
    <w:rsid w:val="00971453"/>
    <w:rsid w:val="00971523"/>
    <w:rsid w:val="0097152D"/>
    <w:rsid w:val="00971810"/>
    <w:rsid w:val="00971B78"/>
    <w:rsid w:val="00972281"/>
    <w:rsid w:val="009724D5"/>
    <w:rsid w:val="00972515"/>
    <w:rsid w:val="00972FBA"/>
    <w:rsid w:val="00973633"/>
    <w:rsid w:val="00973B92"/>
    <w:rsid w:val="009744AC"/>
    <w:rsid w:val="00974A3E"/>
    <w:rsid w:val="0097531A"/>
    <w:rsid w:val="0097569E"/>
    <w:rsid w:val="00975A1D"/>
    <w:rsid w:val="00975F29"/>
    <w:rsid w:val="00975F80"/>
    <w:rsid w:val="0097615F"/>
    <w:rsid w:val="0097641F"/>
    <w:rsid w:val="009764DC"/>
    <w:rsid w:val="00976564"/>
    <w:rsid w:val="0097661F"/>
    <w:rsid w:val="00976B0D"/>
    <w:rsid w:val="00976E8E"/>
    <w:rsid w:val="00977731"/>
    <w:rsid w:val="009777E1"/>
    <w:rsid w:val="009779E8"/>
    <w:rsid w:val="00977A6C"/>
    <w:rsid w:val="009803F2"/>
    <w:rsid w:val="00980968"/>
    <w:rsid w:val="00980D5D"/>
    <w:rsid w:val="00981012"/>
    <w:rsid w:val="00981710"/>
    <w:rsid w:val="00981DAF"/>
    <w:rsid w:val="009827E1"/>
    <w:rsid w:val="009828E0"/>
    <w:rsid w:val="00982B25"/>
    <w:rsid w:val="00982CAA"/>
    <w:rsid w:val="00982D3D"/>
    <w:rsid w:val="00983626"/>
    <w:rsid w:val="00983CD1"/>
    <w:rsid w:val="00983FF3"/>
    <w:rsid w:val="009840B3"/>
    <w:rsid w:val="00984706"/>
    <w:rsid w:val="00984974"/>
    <w:rsid w:val="00984B23"/>
    <w:rsid w:val="00984E80"/>
    <w:rsid w:val="00985D8A"/>
    <w:rsid w:val="0098681F"/>
    <w:rsid w:val="00986C38"/>
    <w:rsid w:val="00987415"/>
    <w:rsid w:val="00987628"/>
    <w:rsid w:val="009879D6"/>
    <w:rsid w:val="00987BB6"/>
    <w:rsid w:val="009903C7"/>
    <w:rsid w:val="009905EC"/>
    <w:rsid w:val="009909CB"/>
    <w:rsid w:val="00990B7E"/>
    <w:rsid w:val="0099209F"/>
    <w:rsid w:val="00992405"/>
    <w:rsid w:val="00992764"/>
    <w:rsid w:val="00992C26"/>
    <w:rsid w:val="00992F2E"/>
    <w:rsid w:val="0099329C"/>
    <w:rsid w:val="009938D7"/>
    <w:rsid w:val="009939A8"/>
    <w:rsid w:val="00993CD6"/>
    <w:rsid w:val="00993D2D"/>
    <w:rsid w:val="00994F69"/>
    <w:rsid w:val="0099503F"/>
    <w:rsid w:val="00995526"/>
    <w:rsid w:val="00995E0C"/>
    <w:rsid w:val="009968C4"/>
    <w:rsid w:val="00997194"/>
    <w:rsid w:val="00997418"/>
    <w:rsid w:val="009A0129"/>
    <w:rsid w:val="009A03E3"/>
    <w:rsid w:val="009A1BDE"/>
    <w:rsid w:val="009A25EE"/>
    <w:rsid w:val="009A2CE2"/>
    <w:rsid w:val="009A2DDE"/>
    <w:rsid w:val="009A2F72"/>
    <w:rsid w:val="009A3256"/>
    <w:rsid w:val="009A3D4C"/>
    <w:rsid w:val="009A4007"/>
    <w:rsid w:val="009A414D"/>
    <w:rsid w:val="009A4303"/>
    <w:rsid w:val="009A4AD6"/>
    <w:rsid w:val="009A4F12"/>
    <w:rsid w:val="009A5522"/>
    <w:rsid w:val="009A555A"/>
    <w:rsid w:val="009A584E"/>
    <w:rsid w:val="009A5887"/>
    <w:rsid w:val="009A5D53"/>
    <w:rsid w:val="009A5E0D"/>
    <w:rsid w:val="009A622A"/>
    <w:rsid w:val="009A6285"/>
    <w:rsid w:val="009A64DE"/>
    <w:rsid w:val="009A692B"/>
    <w:rsid w:val="009A7146"/>
    <w:rsid w:val="009A75CC"/>
    <w:rsid w:val="009B02E4"/>
    <w:rsid w:val="009B07B7"/>
    <w:rsid w:val="009B22B6"/>
    <w:rsid w:val="009B2863"/>
    <w:rsid w:val="009B2B1B"/>
    <w:rsid w:val="009B2D29"/>
    <w:rsid w:val="009B2F4A"/>
    <w:rsid w:val="009B2F59"/>
    <w:rsid w:val="009B5351"/>
    <w:rsid w:val="009B5B5A"/>
    <w:rsid w:val="009B5BEE"/>
    <w:rsid w:val="009B6776"/>
    <w:rsid w:val="009B6955"/>
    <w:rsid w:val="009B6EC7"/>
    <w:rsid w:val="009B73FD"/>
    <w:rsid w:val="009C03F7"/>
    <w:rsid w:val="009C157C"/>
    <w:rsid w:val="009C186B"/>
    <w:rsid w:val="009C1CA7"/>
    <w:rsid w:val="009C211C"/>
    <w:rsid w:val="009C217D"/>
    <w:rsid w:val="009C2898"/>
    <w:rsid w:val="009C31FD"/>
    <w:rsid w:val="009C335C"/>
    <w:rsid w:val="009C390D"/>
    <w:rsid w:val="009C3E26"/>
    <w:rsid w:val="009C439E"/>
    <w:rsid w:val="009C46B4"/>
    <w:rsid w:val="009C49A0"/>
    <w:rsid w:val="009C54BE"/>
    <w:rsid w:val="009C592E"/>
    <w:rsid w:val="009C5A62"/>
    <w:rsid w:val="009C5BA7"/>
    <w:rsid w:val="009C62A2"/>
    <w:rsid w:val="009C6CC1"/>
    <w:rsid w:val="009C73C6"/>
    <w:rsid w:val="009C7609"/>
    <w:rsid w:val="009C7B7A"/>
    <w:rsid w:val="009D00BB"/>
    <w:rsid w:val="009D06B7"/>
    <w:rsid w:val="009D096C"/>
    <w:rsid w:val="009D13B5"/>
    <w:rsid w:val="009D164C"/>
    <w:rsid w:val="009D17D1"/>
    <w:rsid w:val="009D1B4F"/>
    <w:rsid w:val="009D1F80"/>
    <w:rsid w:val="009D2003"/>
    <w:rsid w:val="009D2D89"/>
    <w:rsid w:val="009D2DBA"/>
    <w:rsid w:val="009D5330"/>
    <w:rsid w:val="009D53B1"/>
    <w:rsid w:val="009D5486"/>
    <w:rsid w:val="009D5670"/>
    <w:rsid w:val="009D654E"/>
    <w:rsid w:val="009D659B"/>
    <w:rsid w:val="009D67FE"/>
    <w:rsid w:val="009D7A51"/>
    <w:rsid w:val="009D7C6B"/>
    <w:rsid w:val="009D7CB2"/>
    <w:rsid w:val="009E0535"/>
    <w:rsid w:val="009E092B"/>
    <w:rsid w:val="009E1B84"/>
    <w:rsid w:val="009E1C19"/>
    <w:rsid w:val="009E1C9E"/>
    <w:rsid w:val="009E1D51"/>
    <w:rsid w:val="009E1ED0"/>
    <w:rsid w:val="009E1F02"/>
    <w:rsid w:val="009E2116"/>
    <w:rsid w:val="009E21EE"/>
    <w:rsid w:val="009E2638"/>
    <w:rsid w:val="009E2894"/>
    <w:rsid w:val="009E2B9C"/>
    <w:rsid w:val="009E3D29"/>
    <w:rsid w:val="009E3D51"/>
    <w:rsid w:val="009E40A1"/>
    <w:rsid w:val="009E482C"/>
    <w:rsid w:val="009E4ADB"/>
    <w:rsid w:val="009E573D"/>
    <w:rsid w:val="009E57A6"/>
    <w:rsid w:val="009E5A72"/>
    <w:rsid w:val="009E5AAD"/>
    <w:rsid w:val="009E5B29"/>
    <w:rsid w:val="009E61FD"/>
    <w:rsid w:val="009E719A"/>
    <w:rsid w:val="009E7B5D"/>
    <w:rsid w:val="009F0115"/>
    <w:rsid w:val="009F0965"/>
    <w:rsid w:val="009F18F7"/>
    <w:rsid w:val="009F1BA2"/>
    <w:rsid w:val="009F1BDB"/>
    <w:rsid w:val="009F26E4"/>
    <w:rsid w:val="009F2EDA"/>
    <w:rsid w:val="009F3345"/>
    <w:rsid w:val="009F3BB5"/>
    <w:rsid w:val="009F423E"/>
    <w:rsid w:val="009F4944"/>
    <w:rsid w:val="009F4AB8"/>
    <w:rsid w:val="009F4D10"/>
    <w:rsid w:val="009F5018"/>
    <w:rsid w:val="009F54BF"/>
    <w:rsid w:val="009F5A96"/>
    <w:rsid w:val="009F5C1B"/>
    <w:rsid w:val="009F629C"/>
    <w:rsid w:val="009F6C6D"/>
    <w:rsid w:val="009F6E08"/>
    <w:rsid w:val="009F6F30"/>
    <w:rsid w:val="009F7972"/>
    <w:rsid w:val="009F7A89"/>
    <w:rsid w:val="009F7BFE"/>
    <w:rsid w:val="009F7CD7"/>
    <w:rsid w:val="009F7E88"/>
    <w:rsid w:val="00A00680"/>
    <w:rsid w:val="00A0179C"/>
    <w:rsid w:val="00A0197C"/>
    <w:rsid w:val="00A01B9F"/>
    <w:rsid w:val="00A02E88"/>
    <w:rsid w:val="00A03339"/>
    <w:rsid w:val="00A035D4"/>
    <w:rsid w:val="00A03799"/>
    <w:rsid w:val="00A03CB2"/>
    <w:rsid w:val="00A04202"/>
    <w:rsid w:val="00A04975"/>
    <w:rsid w:val="00A04D03"/>
    <w:rsid w:val="00A04EDA"/>
    <w:rsid w:val="00A05595"/>
    <w:rsid w:val="00A058CA"/>
    <w:rsid w:val="00A05C98"/>
    <w:rsid w:val="00A05DBE"/>
    <w:rsid w:val="00A05E8E"/>
    <w:rsid w:val="00A05EB0"/>
    <w:rsid w:val="00A06922"/>
    <w:rsid w:val="00A06A08"/>
    <w:rsid w:val="00A0747B"/>
    <w:rsid w:val="00A1054D"/>
    <w:rsid w:val="00A1072B"/>
    <w:rsid w:val="00A11525"/>
    <w:rsid w:val="00A12056"/>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6129"/>
    <w:rsid w:val="00A16230"/>
    <w:rsid w:val="00A166C7"/>
    <w:rsid w:val="00A171E3"/>
    <w:rsid w:val="00A1753E"/>
    <w:rsid w:val="00A177B4"/>
    <w:rsid w:val="00A17F4D"/>
    <w:rsid w:val="00A207E0"/>
    <w:rsid w:val="00A20961"/>
    <w:rsid w:val="00A20DAE"/>
    <w:rsid w:val="00A21ED4"/>
    <w:rsid w:val="00A221D5"/>
    <w:rsid w:val="00A23078"/>
    <w:rsid w:val="00A23122"/>
    <w:rsid w:val="00A23190"/>
    <w:rsid w:val="00A23E14"/>
    <w:rsid w:val="00A2442D"/>
    <w:rsid w:val="00A24F7A"/>
    <w:rsid w:val="00A2567A"/>
    <w:rsid w:val="00A25D64"/>
    <w:rsid w:val="00A264DA"/>
    <w:rsid w:val="00A267A9"/>
    <w:rsid w:val="00A271E2"/>
    <w:rsid w:val="00A27272"/>
    <w:rsid w:val="00A277CE"/>
    <w:rsid w:val="00A2785E"/>
    <w:rsid w:val="00A27914"/>
    <w:rsid w:val="00A27998"/>
    <w:rsid w:val="00A27D22"/>
    <w:rsid w:val="00A304BD"/>
    <w:rsid w:val="00A30CEA"/>
    <w:rsid w:val="00A3126C"/>
    <w:rsid w:val="00A314DA"/>
    <w:rsid w:val="00A31686"/>
    <w:rsid w:val="00A316D9"/>
    <w:rsid w:val="00A31B52"/>
    <w:rsid w:val="00A31B8C"/>
    <w:rsid w:val="00A3280F"/>
    <w:rsid w:val="00A32810"/>
    <w:rsid w:val="00A331AB"/>
    <w:rsid w:val="00A338B0"/>
    <w:rsid w:val="00A33DA6"/>
    <w:rsid w:val="00A34578"/>
    <w:rsid w:val="00A3612B"/>
    <w:rsid w:val="00A365E7"/>
    <w:rsid w:val="00A367DB"/>
    <w:rsid w:val="00A36957"/>
    <w:rsid w:val="00A37021"/>
    <w:rsid w:val="00A378B3"/>
    <w:rsid w:val="00A37B7A"/>
    <w:rsid w:val="00A37EC9"/>
    <w:rsid w:val="00A4077E"/>
    <w:rsid w:val="00A40BA7"/>
    <w:rsid w:val="00A41250"/>
    <w:rsid w:val="00A41661"/>
    <w:rsid w:val="00A41F53"/>
    <w:rsid w:val="00A42004"/>
    <w:rsid w:val="00A42024"/>
    <w:rsid w:val="00A42150"/>
    <w:rsid w:val="00A427B1"/>
    <w:rsid w:val="00A42E8E"/>
    <w:rsid w:val="00A42F3C"/>
    <w:rsid w:val="00A43642"/>
    <w:rsid w:val="00A437D9"/>
    <w:rsid w:val="00A4394C"/>
    <w:rsid w:val="00A43FAE"/>
    <w:rsid w:val="00A4403E"/>
    <w:rsid w:val="00A44830"/>
    <w:rsid w:val="00A44D2B"/>
    <w:rsid w:val="00A46277"/>
    <w:rsid w:val="00A4667C"/>
    <w:rsid w:val="00A46694"/>
    <w:rsid w:val="00A46E41"/>
    <w:rsid w:val="00A46E74"/>
    <w:rsid w:val="00A47545"/>
    <w:rsid w:val="00A47657"/>
    <w:rsid w:val="00A4799F"/>
    <w:rsid w:val="00A47E00"/>
    <w:rsid w:val="00A501DF"/>
    <w:rsid w:val="00A50F34"/>
    <w:rsid w:val="00A51840"/>
    <w:rsid w:val="00A52F8D"/>
    <w:rsid w:val="00A53B09"/>
    <w:rsid w:val="00A53CAF"/>
    <w:rsid w:val="00A53D7B"/>
    <w:rsid w:val="00A53EDD"/>
    <w:rsid w:val="00A54866"/>
    <w:rsid w:val="00A5641A"/>
    <w:rsid w:val="00A568A8"/>
    <w:rsid w:val="00A56A90"/>
    <w:rsid w:val="00A56B90"/>
    <w:rsid w:val="00A5712A"/>
    <w:rsid w:val="00A57705"/>
    <w:rsid w:val="00A577D5"/>
    <w:rsid w:val="00A57872"/>
    <w:rsid w:val="00A57B7A"/>
    <w:rsid w:val="00A60394"/>
    <w:rsid w:val="00A6040C"/>
    <w:rsid w:val="00A60518"/>
    <w:rsid w:val="00A605E4"/>
    <w:rsid w:val="00A60B88"/>
    <w:rsid w:val="00A61279"/>
    <w:rsid w:val="00A61E58"/>
    <w:rsid w:val="00A628B4"/>
    <w:rsid w:val="00A63062"/>
    <w:rsid w:val="00A63BBD"/>
    <w:rsid w:val="00A64373"/>
    <w:rsid w:val="00A6491D"/>
    <w:rsid w:val="00A64994"/>
    <w:rsid w:val="00A64F61"/>
    <w:rsid w:val="00A6518B"/>
    <w:rsid w:val="00A65D5A"/>
    <w:rsid w:val="00A662CC"/>
    <w:rsid w:val="00A664F1"/>
    <w:rsid w:val="00A664F8"/>
    <w:rsid w:val="00A66EE5"/>
    <w:rsid w:val="00A66EFE"/>
    <w:rsid w:val="00A675B6"/>
    <w:rsid w:val="00A679AB"/>
    <w:rsid w:val="00A67A30"/>
    <w:rsid w:val="00A67C28"/>
    <w:rsid w:val="00A705F4"/>
    <w:rsid w:val="00A707B8"/>
    <w:rsid w:val="00A70E1F"/>
    <w:rsid w:val="00A70E49"/>
    <w:rsid w:val="00A71454"/>
    <w:rsid w:val="00A715FA"/>
    <w:rsid w:val="00A71DAD"/>
    <w:rsid w:val="00A71E1B"/>
    <w:rsid w:val="00A724C6"/>
    <w:rsid w:val="00A725CA"/>
    <w:rsid w:val="00A72650"/>
    <w:rsid w:val="00A72AF5"/>
    <w:rsid w:val="00A73A31"/>
    <w:rsid w:val="00A73DC4"/>
    <w:rsid w:val="00A73FCA"/>
    <w:rsid w:val="00A74196"/>
    <w:rsid w:val="00A742CB"/>
    <w:rsid w:val="00A74BC1"/>
    <w:rsid w:val="00A74DD9"/>
    <w:rsid w:val="00A74EF6"/>
    <w:rsid w:val="00A74FE6"/>
    <w:rsid w:val="00A76B19"/>
    <w:rsid w:val="00A772DA"/>
    <w:rsid w:val="00A7760D"/>
    <w:rsid w:val="00A778F8"/>
    <w:rsid w:val="00A805E9"/>
    <w:rsid w:val="00A80773"/>
    <w:rsid w:val="00A80951"/>
    <w:rsid w:val="00A80B6C"/>
    <w:rsid w:val="00A80C7F"/>
    <w:rsid w:val="00A80D37"/>
    <w:rsid w:val="00A81044"/>
    <w:rsid w:val="00A81161"/>
    <w:rsid w:val="00A81DFC"/>
    <w:rsid w:val="00A8236A"/>
    <w:rsid w:val="00A825D9"/>
    <w:rsid w:val="00A8298F"/>
    <w:rsid w:val="00A82A98"/>
    <w:rsid w:val="00A8301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7083"/>
    <w:rsid w:val="00A87D96"/>
    <w:rsid w:val="00A87FB5"/>
    <w:rsid w:val="00A90967"/>
    <w:rsid w:val="00A91321"/>
    <w:rsid w:val="00A92849"/>
    <w:rsid w:val="00A93313"/>
    <w:rsid w:val="00A935F3"/>
    <w:rsid w:val="00A93672"/>
    <w:rsid w:val="00A945B3"/>
    <w:rsid w:val="00A945C0"/>
    <w:rsid w:val="00A94706"/>
    <w:rsid w:val="00A94BF0"/>
    <w:rsid w:val="00A94BF4"/>
    <w:rsid w:val="00A94D18"/>
    <w:rsid w:val="00A958B5"/>
    <w:rsid w:val="00A95BDB"/>
    <w:rsid w:val="00A95DB4"/>
    <w:rsid w:val="00A96178"/>
    <w:rsid w:val="00A96E16"/>
    <w:rsid w:val="00A97041"/>
    <w:rsid w:val="00A971BE"/>
    <w:rsid w:val="00A9723D"/>
    <w:rsid w:val="00A97761"/>
    <w:rsid w:val="00AA0411"/>
    <w:rsid w:val="00AA0A89"/>
    <w:rsid w:val="00AA0F64"/>
    <w:rsid w:val="00AA165F"/>
    <w:rsid w:val="00AA1E5C"/>
    <w:rsid w:val="00AA2149"/>
    <w:rsid w:val="00AA34EE"/>
    <w:rsid w:val="00AA3D59"/>
    <w:rsid w:val="00AA4505"/>
    <w:rsid w:val="00AA4727"/>
    <w:rsid w:val="00AA47F7"/>
    <w:rsid w:val="00AA4CD7"/>
    <w:rsid w:val="00AA502E"/>
    <w:rsid w:val="00AA53FD"/>
    <w:rsid w:val="00AA5473"/>
    <w:rsid w:val="00AA548C"/>
    <w:rsid w:val="00AA5622"/>
    <w:rsid w:val="00AA5700"/>
    <w:rsid w:val="00AA5C79"/>
    <w:rsid w:val="00AA5DCF"/>
    <w:rsid w:val="00AA6605"/>
    <w:rsid w:val="00AA6D38"/>
    <w:rsid w:val="00AA7851"/>
    <w:rsid w:val="00AB0C47"/>
    <w:rsid w:val="00AB0C49"/>
    <w:rsid w:val="00AB0C8B"/>
    <w:rsid w:val="00AB1051"/>
    <w:rsid w:val="00AB1492"/>
    <w:rsid w:val="00AB1533"/>
    <w:rsid w:val="00AB1887"/>
    <w:rsid w:val="00AB2A6B"/>
    <w:rsid w:val="00AB3039"/>
    <w:rsid w:val="00AB3065"/>
    <w:rsid w:val="00AB37EB"/>
    <w:rsid w:val="00AB3890"/>
    <w:rsid w:val="00AB3A9E"/>
    <w:rsid w:val="00AB3E03"/>
    <w:rsid w:val="00AB464C"/>
    <w:rsid w:val="00AB500A"/>
    <w:rsid w:val="00AB514C"/>
    <w:rsid w:val="00AB55C4"/>
    <w:rsid w:val="00AB5689"/>
    <w:rsid w:val="00AB5F6F"/>
    <w:rsid w:val="00AB606F"/>
    <w:rsid w:val="00AB61A7"/>
    <w:rsid w:val="00AB6885"/>
    <w:rsid w:val="00AB7230"/>
    <w:rsid w:val="00AC0A7D"/>
    <w:rsid w:val="00AC0B77"/>
    <w:rsid w:val="00AC0E55"/>
    <w:rsid w:val="00AC0F9E"/>
    <w:rsid w:val="00AC0FA0"/>
    <w:rsid w:val="00AC1D09"/>
    <w:rsid w:val="00AC1DFF"/>
    <w:rsid w:val="00AC1ECF"/>
    <w:rsid w:val="00AC1FAC"/>
    <w:rsid w:val="00AC238E"/>
    <w:rsid w:val="00AC245C"/>
    <w:rsid w:val="00AC2658"/>
    <w:rsid w:val="00AC2B2A"/>
    <w:rsid w:val="00AC309E"/>
    <w:rsid w:val="00AC324D"/>
    <w:rsid w:val="00AC36AE"/>
    <w:rsid w:val="00AC398F"/>
    <w:rsid w:val="00AC3E75"/>
    <w:rsid w:val="00AC427C"/>
    <w:rsid w:val="00AC43C6"/>
    <w:rsid w:val="00AC4769"/>
    <w:rsid w:val="00AC47A8"/>
    <w:rsid w:val="00AC4C14"/>
    <w:rsid w:val="00AC5BA3"/>
    <w:rsid w:val="00AC6E2F"/>
    <w:rsid w:val="00AC77FB"/>
    <w:rsid w:val="00AC7F2B"/>
    <w:rsid w:val="00AD0226"/>
    <w:rsid w:val="00AD02F9"/>
    <w:rsid w:val="00AD0F48"/>
    <w:rsid w:val="00AD15A0"/>
    <w:rsid w:val="00AD16C5"/>
    <w:rsid w:val="00AD1AD1"/>
    <w:rsid w:val="00AD1D6C"/>
    <w:rsid w:val="00AD1FAF"/>
    <w:rsid w:val="00AD25B1"/>
    <w:rsid w:val="00AD26B9"/>
    <w:rsid w:val="00AD30EA"/>
    <w:rsid w:val="00AD3272"/>
    <w:rsid w:val="00AD4C72"/>
    <w:rsid w:val="00AD59E4"/>
    <w:rsid w:val="00AD5AD7"/>
    <w:rsid w:val="00AD63DD"/>
    <w:rsid w:val="00AD6468"/>
    <w:rsid w:val="00AD6905"/>
    <w:rsid w:val="00AD6A0C"/>
    <w:rsid w:val="00AD7549"/>
    <w:rsid w:val="00AD75C9"/>
    <w:rsid w:val="00AD7699"/>
    <w:rsid w:val="00AD79BC"/>
    <w:rsid w:val="00AD7A4F"/>
    <w:rsid w:val="00AE125C"/>
    <w:rsid w:val="00AE14E6"/>
    <w:rsid w:val="00AE1559"/>
    <w:rsid w:val="00AE2009"/>
    <w:rsid w:val="00AE202B"/>
    <w:rsid w:val="00AE2035"/>
    <w:rsid w:val="00AE21C9"/>
    <w:rsid w:val="00AE21D6"/>
    <w:rsid w:val="00AE239D"/>
    <w:rsid w:val="00AE244B"/>
    <w:rsid w:val="00AE2626"/>
    <w:rsid w:val="00AE29A6"/>
    <w:rsid w:val="00AE2DB9"/>
    <w:rsid w:val="00AE2E2D"/>
    <w:rsid w:val="00AE2E44"/>
    <w:rsid w:val="00AE2F95"/>
    <w:rsid w:val="00AE3025"/>
    <w:rsid w:val="00AE3221"/>
    <w:rsid w:val="00AE37CB"/>
    <w:rsid w:val="00AE381B"/>
    <w:rsid w:val="00AE39CE"/>
    <w:rsid w:val="00AE3F54"/>
    <w:rsid w:val="00AE405C"/>
    <w:rsid w:val="00AE4790"/>
    <w:rsid w:val="00AE4A98"/>
    <w:rsid w:val="00AE606D"/>
    <w:rsid w:val="00AE6393"/>
    <w:rsid w:val="00AE7AE5"/>
    <w:rsid w:val="00AE7D04"/>
    <w:rsid w:val="00AE7D11"/>
    <w:rsid w:val="00AF02FA"/>
    <w:rsid w:val="00AF06AA"/>
    <w:rsid w:val="00AF0A2C"/>
    <w:rsid w:val="00AF19D0"/>
    <w:rsid w:val="00AF1C8E"/>
    <w:rsid w:val="00AF2123"/>
    <w:rsid w:val="00AF2BCE"/>
    <w:rsid w:val="00AF2D48"/>
    <w:rsid w:val="00AF2E9A"/>
    <w:rsid w:val="00AF3338"/>
    <w:rsid w:val="00AF39C7"/>
    <w:rsid w:val="00AF3C94"/>
    <w:rsid w:val="00AF508F"/>
    <w:rsid w:val="00AF55C2"/>
    <w:rsid w:val="00AF58C7"/>
    <w:rsid w:val="00AF5EB1"/>
    <w:rsid w:val="00AF6369"/>
    <w:rsid w:val="00AF71EC"/>
    <w:rsid w:val="00AF7212"/>
    <w:rsid w:val="00AF7300"/>
    <w:rsid w:val="00AF78EA"/>
    <w:rsid w:val="00AF7971"/>
    <w:rsid w:val="00AF7D26"/>
    <w:rsid w:val="00AF7D31"/>
    <w:rsid w:val="00B008CE"/>
    <w:rsid w:val="00B00997"/>
    <w:rsid w:val="00B00A80"/>
    <w:rsid w:val="00B00D7D"/>
    <w:rsid w:val="00B01970"/>
    <w:rsid w:val="00B01E2C"/>
    <w:rsid w:val="00B02681"/>
    <w:rsid w:val="00B029B0"/>
    <w:rsid w:val="00B03BBC"/>
    <w:rsid w:val="00B03FA1"/>
    <w:rsid w:val="00B045AA"/>
    <w:rsid w:val="00B045F4"/>
    <w:rsid w:val="00B05019"/>
    <w:rsid w:val="00B05115"/>
    <w:rsid w:val="00B056C1"/>
    <w:rsid w:val="00B05DA8"/>
    <w:rsid w:val="00B05F35"/>
    <w:rsid w:val="00B06863"/>
    <w:rsid w:val="00B06A10"/>
    <w:rsid w:val="00B06F2D"/>
    <w:rsid w:val="00B075DD"/>
    <w:rsid w:val="00B1063F"/>
    <w:rsid w:val="00B108BC"/>
    <w:rsid w:val="00B10904"/>
    <w:rsid w:val="00B10D8A"/>
    <w:rsid w:val="00B1130F"/>
    <w:rsid w:val="00B117C5"/>
    <w:rsid w:val="00B11B0E"/>
    <w:rsid w:val="00B11F5B"/>
    <w:rsid w:val="00B12689"/>
    <w:rsid w:val="00B12CD3"/>
    <w:rsid w:val="00B13120"/>
    <w:rsid w:val="00B134EE"/>
    <w:rsid w:val="00B1352C"/>
    <w:rsid w:val="00B1426D"/>
    <w:rsid w:val="00B14B32"/>
    <w:rsid w:val="00B14D4A"/>
    <w:rsid w:val="00B14E20"/>
    <w:rsid w:val="00B14F5B"/>
    <w:rsid w:val="00B14FFD"/>
    <w:rsid w:val="00B15358"/>
    <w:rsid w:val="00B159C0"/>
    <w:rsid w:val="00B15D95"/>
    <w:rsid w:val="00B15E95"/>
    <w:rsid w:val="00B16353"/>
    <w:rsid w:val="00B16D8F"/>
    <w:rsid w:val="00B16DA3"/>
    <w:rsid w:val="00B16E85"/>
    <w:rsid w:val="00B16FA8"/>
    <w:rsid w:val="00B17065"/>
    <w:rsid w:val="00B174CF"/>
    <w:rsid w:val="00B177DC"/>
    <w:rsid w:val="00B178D6"/>
    <w:rsid w:val="00B17FA7"/>
    <w:rsid w:val="00B20218"/>
    <w:rsid w:val="00B2101A"/>
    <w:rsid w:val="00B21545"/>
    <w:rsid w:val="00B2186E"/>
    <w:rsid w:val="00B2189B"/>
    <w:rsid w:val="00B21EB2"/>
    <w:rsid w:val="00B21F89"/>
    <w:rsid w:val="00B22031"/>
    <w:rsid w:val="00B22AF0"/>
    <w:rsid w:val="00B22C2E"/>
    <w:rsid w:val="00B232AC"/>
    <w:rsid w:val="00B2347C"/>
    <w:rsid w:val="00B23567"/>
    <w:rsid w:val="00B23973"/>
    <w:rsid w:val="00B23B12"/>
    <w:rsid w:val="00B2460B"/>
    <w:rsid w:val="00B2461B"/>
    <w:rsid w:val="00B2596B"/>
    <w:rsid w:val="00B259F1"/>
    <w:rsid w:val="00B26208"/>
    <w:rsid w:val="00B26338"/>
    <w:rsid w:val="00B2636C"/>
    <w:rsid w:val="00B265BD"/>
    <w:rsid w:val="00B26637"/>
    <w:rsid w:val="00B270F8"/>
    <w:rsid w:val="00B2741F"/>
    <w:rsid w:val="00B27D8E"/>
    <w:rsid w:val="00B30117"/>
    <w:rsid w:val="00B30389"/>
    <w:rsid w:val="00B3058A"/>
    <w:rsid w:val="00B306FA"/>
    <w:rsid w:val="00B30A79"/>
    <w:rsid w:val="00B30BF1"/>
    <w:rsid w:val="00B314DB"/>
    <w:rsid w:val="00B3161A"/>
    <w:rsid w:val="00B3193E"/>
    <w:rsid w:val="00B3241E"/>
    <w:rsid w:val="00B327F6"/>
    <w:rsid w:val="00B32841"/>
    <w:rsid w:val="00B32CAF"/>
    <w:rsid w:val="00B33712"/>
    <w:rsid w:val="00B346E7"/>
    <w:rsid w:val="00B34E68"/>
    <w:rsid w:val="00B34F5A"/>
    <w:rsid w:val="00B35301"/>
    <w:rsid w:val="00B360F2"/>
    <w:rsid w:val="00B3621D"/>
    <w:rsid w:val="00B36479"/>
    <w:rsid w:val="00B36923"/>
    <w:rsid w:val="00B36BC3"/>
    <w:rsid w:val="00B36F35"/>
    <w:rsid w:val="00B37915"/>
    <w:rsid w:val="00B37D55"/>
    <w:rsid w:val="00B37E3D"/>
    <w:rsid w:val="00B403ED"/>
    <w:rsid w:val="00B40823"/>
    <w:rsid w:val="00B4099D"/>
    <w:rsid w:val="00B41145"/>
    <w:rsid w:val="00B41730"/>
    <w:rsid w:val="00B419DD"/>
    <w:rsid w:val="00B41B3E"/>
    <w:rsid w:val="00B424B2"/>
    <w:rsid w:val="00B42B07"/>
    <w:rsid w:val="00B42D23"/>
    <w:rsid w:val="00B433F8"/>
    <w:rsid w:val="00B43E8D"/>
    <w:rsid w:val="00B4403B"/>
    <w:rsid w:val="00B4437C"/>
    <w:rsid w:val="00B445CB"/>
    <w:rsid w:val="00B449BE"/>
    <w:rsid w:val="00B45163"/>
    <w:rsid w:val="00B455CB"/>
    <w:rsid w:val="00B456E8"/>
    <w:rsid w:val="00B46CC7"/>
    <w:rsid w:val="00B47767"/>
    <w:rsid w:val="00B47B09"/>
    <w:rsid w:val="00B50024"/>
    <w:rsid w:val="00B50104"/>
    <w:rsid w:val="00B501C8"/>
    <w:rsid w:val="00B50A28"/>
    <w:rsid w:val="00B5146B"/>
    <w:rsid w:val="00B5175C"/>
    <w:rsid w:val="00B51A4D"/>
    <w:rsid w:val="00B51E14"/>
    <w:rsid w:val="00B52386"/>
    <w:rsid w:val="00B528FE"/>
    <w:rsid w:val="00B53857"/>
    <w:rsid w:val="00B53973"/>
    <w:rsid w:val="00B53985"/>
    <w:rsid w:val="00B53B76"/>
    <w:rsid w:val="00B53DD2"/>
    <w:rsid w:val="00B53DF3"/>
    <w:rsid w:val="00B541F3"/>
    <w:rsid w:val="00B54408"/>
    <w:rsid w:val="00B547A4"/>
    <w:rsid w:val="00B547FD"/>
    <w:rsid w:val="00B54880"/>
    <w:rsid w:val="00B54A0E"/>
    <w:rsid w:val="00B54A12"/>
    <w:rsid w:val="00B55828"/>
    <w:rsid w:val="00B56157"/>
    <w:rsid w:val="00B56EDA"/>
    <w:rsid w:val="00B575F5"/>
    <w:rsid w:val="00B57898"/>
    <w:rsid w:val="00B60955"/>
    <w:rsid w:val="00B60B9F"/>
    <w:rsid w:val="00B60C79"/>
    <w:rsid w:val="00B60CD7"/>
    <w:rsid w:val="00B60D84"/>
    <w:rsid w:val="00B610CF"/>
    <w:rsid w:val="00B61564"/>
    <w:rsid w:val="00B61D12"/>
    <w:rsid w:val="00B629D3"/>
    <w:rsid w:val="00B63013"/>
    <w:rsid w:val="00B631DE"/>
    <w:rsid w:val="00B639BE"/>
    <w:rsid w:val="00B63D7A"/>
    <w:rsid w:val="00B63FB1"/>
    <w:rsid w:val="00B647DC"/>
    <w:rsid w:val="00B64E51"/>
    <w:rsid w:val="00B65104"/>
    <w:rsid w:val="00B658B6"/>
    <w:rsid w:val="00B65C30"/>
    <w:rsid w:val="00B6655F"/>
    <w:rsid w:val="00B66D2E"/>
    <w:rsid w:val="00B679DC"/>
    <w:rsid w:val="00B70017"/>
    <w:rsid w:val="00B7002B"/>
    <w:rsid w:val="00B707B1"/>
    <w:rsid w:val="00B7094A"/>
    <w:rsid w:val="00B70998"/>
    <w:rsid w:val="00B70EA3"/>
    <w:rsid w:val="00B70FDF"/>
    <w:rsid w:val="00B7148C"/>
    <w:rsid w:val="00B715B9"/>
    <w:rsid w:val="00B71C92"/>
    <w:rsid w:val="00B71F61"/>
    <w:rsid w:val="00B7260F"/>
    <w:rsid w:val="00B72A1F"/>
    <w:rsid w:val="00B72BE6"/>
    <w:rsid w:val="00B73158"/>
    <w:rsid w:val="00B73B09"/>
    <w:rsid w:val="00B73DEC"/>
    <w:rsid w:val="00B743B2"/>
    <w:rsid w:val="00B74DD8"/>
    <w:rsid w:val="00B74F39"/>
    <w:rsid w:val="00B7507D"/>
    <w:rsid w:val="00B7599E"/>
    <w:rsid w:val="00B75E70"/>
    <w:rsid w:val="00B76263"/>
    <w:rsid w:val="00B768CC"/>
    <w:rsid w:val="00B76CDD"/>
    <w:rsid w:val="00B76D5D"/>
    <w:rsid w:val="00B76DE3"/>
    <w:rsid w:val="00B7748B"/>
    <w:rsid w:val="00B774DB"/>
    <w:rsid w:val="00B77F72"/>
    <w:rsid w:val="00B77F74"/>
    <w:rsid w:val="00B802B9"/>
    <w:rsid w:val="00B80441"/>
    <w:rsid w:val="00B80610"/>
    <w:rsid w:val="00B808DB"/>
    <w:rsid w:val="00B80A43"/>
    <w:rsid w:val="00B80E81"/>
    <w:rsid w:val="00B81672"/>
    <w:rsid w:val="00B817AD"/>
    <w:rsid w:val="00B818EB"/>
    <w:rsid w:val="00B81D80"/>
    <w:rsid w:val="00B81E8F"/>
    <w:rsid w:val="00B82CB7"/>
    <w:rsid w:val="00B83254"/>
    <w:rsid w:val="00B83C11"/>
    <w:rsid w:val="00B8405A"/>
    <w:rsid w:val="00B846A7"/>
    <w:rsid w:val="00B847A3"/>
    <w:rsid w:val="00B84AB9"/>
    <w:rsid w:val="00B84B19"/>
    <w:rsid w:val="00B8542B"/>
    <w:rsid w:val="00B86107"/>
    <w:rsid w:val="00B8644C"/>
    <w:rsid w:val="00B86930"/>
    <w:rsid w:val="00B86C4C"/>
    <w:rsid w:val="00B875E3"/>
    <w:rsid w:val="00B87897"/>
    <w:rsid w:val="00B87BE6"/>
    <w:rsid w:val="00B9115C"/>
    <w:rsid w:val="00B91377"/>
    <w:rsid w:val="00B9151F"/>
    <w:rsid w:val="00B9236B"/>
    <w:rsid w:val="00B92C1E"/>
    <w:rsid w:val="00B92E2A"/>
    <w:rsid w:val="00B93364"/>
    <w:rsid w:val="00B93B6F"/>
    <w:rsid w:val="00B93EE4"/>
    <w:rsid w:val="00B941B4"/>
    <w:rsid w:val="00B942E5"/>
    <w:rsid w:val="00B94A6D"/>
    <w:rsid w:val="00B955D4"/>
    <w:rsid w:val="00B95DD2"/>
    <w:rsid w:val="00B95E06"/>
    <w:rsid w:val="00B966EC"/>
    <w:rsid w:val="00B96941"/>
    <w:rsid w:val="00B96E46"/>
    <w:rsid w:val="00B9779C"/>
    <w:rsid w:val="00B97802"/>
    <w:rsid w:val="00B97BE9"/>
    <w:rsid w:val="00B97DFF"/>
    <w:rsid w:val="00BA04A7"/>
    <w:rsid w:val="00BA0E79"/>
    <w:rsid w:val="00BA1A63"/>
    <w:rsid w:val="00BA2367"/>
    <w:rsid w:val="00BA2450"/>
    <w:rsid w:val="00BA3112"/>
    <w:rsid w:val="00BA326D"/>
    <w:rsid w:val="00BA32BB"/>
    <w:rsid w:val="00BA3371"/>
    <w:rsid w:val="00BA3654"/>
    <w:rsid w:val="00BA3FF1"/>
    <w:rsid w:val="00BA459C"/>
    <w:rsid w:val="00BA4804"/>
    <w:rsid w:val="00BA4E1B"/>
    <w:rsid w:val="00BA4E35"/>
    <w:rsid w:val="00BA4EA7"/>
    <w:rsid w:val="00BA5B86"/>
    <w:rsid w:val="00BA5CC1"/>
    <w:rsid w:val="00BA5E44"/>
    <w:rsid w:val="00BA7389"/>
    <w:rsid w:val="00BA77D5"/>
    <w:rsid w:val="00BA7B01"/>
    <w:rsid w:val="00BB00ED"/>
    <w:rsid w:val="00BB0573"/>
    <w:rsid w:val="00BB0D01"/>
    <w:rsid w:val="00BB19AF"/>
    <w:rsid w:val="00BB20BE"/>
    <w:rsid w:val="00BB250D"/>
    <w:rsid w:val="00BB3AE1"/>
    <w:rsid w:val="00BB47EF"/>
    <w:rsid w:val="00BB48A1"/>
    <w:rsid w:val="00BB49E4"/>
    <w:rsid w:val="00BB4A18"/>
    <w:rsid w:val="00BB4AA2"/>
    <w:rsid w:val="00BB55DC"/>
    <w:rsid w:val="00BB595B"/>
    <w:rsid w:val="00BB5BF2"/>
    <w:rsid w:val="00BB5C53"/>
    <w:rsid w:val="00BB63B1"/>
    <w:rsid w:val="00BB6973"/>
    <w:rsid w:val="00BB6CEB"/>
    <w:rsid w:val="00BB707E"/>
    <w:rsid w:val="00BB7696"/>
    <w:rsid w:val="00BB78C5"/>
    <w:rsid w:val="00BB7978"/>
    <w:rsid w:val="00BC111E"/>
    <w:rsid w:val="00BC153E"/>
    <w:rsid w:val="00BC19B3"/>
    <w:rsid w:val="00BC23A2"/>
    <w:rsid w:val="00BC28AE"/>
    <w:rsid w:val="00BC2A62"/>
    <w:rsid w:val="00BC33F2"/>
    <w:rsid w:val="00BC356E"/>
    <w:rsid w:val="00BC3FEE"/>
    <w:rsid w:val="00BC4105"/>
    <w:rsid w:val="00BC4968"/>
    <w:rsid w:val="00BC4B32"/>
    <w:rsid w:val="00BC516B"/>
    <w:rsid w:val="00BC51E7"/>
    <w:rsid w:val="00BC5725"/>
    <w:rsid w:val="00BC586C"/>
    <w:rsid w:val="00BC66D4"/>
    <w:rsid w:val="00BC6728"/>
    <w:rsid w:val="00BC7434"/>
    <w:rsid w:val="00BC79F1"/>
    <w:rsid w:val="00BC7AA3"/>
    <w:rsid w:val="00BD04BD"/>
    <w:rsid w:val="00BD0712"/>
    <w:rsid w:val="00BD0D41"/>
    <w:rsid w:val="00BD17CA"/>
    <w:rsid w:val="00BD1C5F"/>
    <w:rsid w:val="00BD1D09"/>
    <w:rsid w:val="00BD2454"/>
    <w:rsid w:val="00BD2D54"/>
    <w:rsid w:val="00BD3058"/>
    <w:rsid w:val="00BD31DD"/>
    <w:rsid w:val="00BD3298"/>
    <w:rsid w:val="00BD3900"/>
    <w:rsid w:val="00BD3F53"/>
    <w:rsid w:val="00BD42EB"/>
    <w:rsid w:val="00BD4940"/>
    <w:rsid w:val="00BD5105"/>
    <w:rsid w:val="00BD539D"/>
    <w:rsid w:val="00BD5FD6"/>
    <w:rsid w:val="00BD6962"/>
    <w:rsid w:val="00BD6D75"/>
    <w:rsid w:val="00BD6E8E"/>
    <w:rsid w:val="00BD6F76"/>
    <w:rsid w:val="00BD7450"/>
    <w:rsid w:val="00BD7640"/>
    <w:rsid w:val="00BD78ED"/>
    <w:rsid w:val="00BE00A6"/>
    <w:rsid w:val="00BE0202"/>
    <w:rsid w:val="00BE0619"/>
    <w:rsid w:val="00BE08FE"/>
    <w:rsid w:val="00BE0E25"/>
    <w:rsid w:val="00BE1462"/>
    <w:rsid w:val="00BE15CC"/>
    <w:rsid w:val="00BE1647"/>
    <w:rsid w:val="00BE181B"/>
    <w:rsid w:val="00BE1B75"/>
    <w:rsid w:val="00BE2383"/>
    <w:rsid w:val="00BE25E3"/>
    <w:rsid w:val="00BE2681"/>
    <w:rsid w:val="00BE3314"/>
    <w:rsid w:val="00BE47F7"/>
    <w:rsid w:val="00BE4C79"/>
    <w:rsid w:val="00BE4E8E"/>
    <w:rsid w:val="00BE5A4C"/>
    <w:rsid w:val="00BE602B"/>
    <w:rsid w:val="00BE6089"/>
    <w:rsid w:val="00BE67C1"/>
    <w:rsid w:val="00BE67E0"/>
    <w:rsid w:val="00BE7FC2"/>
    <w:rsid w:val="00BF033D"/>
    <w:rsid w:val="00BF0368"/>
    <w:rsid w:val="00BF0529"/>
    <w:rsid w:val="00BF0556"/>
    <w:rsid w:val="00BF09C2"/>
    <w:rsid w:val="00BF0FF5"/>
    <w:rsid w:val="00BF1709"/>
    <w:rsid w:val="00BF1CC8"/>
    <w:rsid w:val="00BF23B6"/>
    <w:rsid w:val="00BF2422"/>
    <w:rsid w:val="00BF26EF"/>
    <w:rsid w:val="00BF3A18"/>
    <w:rsid w:val="00BF472E"/>
    <w:rsid w:val="00BF48B4"/>
    <w:rsid w:val="00BF5211"/>
    <w:rsid w:val="00BF5782"/>
    <w:rsid w:val="00BF5A0F"/>
    <w:rsid w:val="00BF5A27"/>
    <w:rsid w:val="00BF5B4A"/>
    <w:rsid w:val="00BF6582"/>
    <w:rsid w:val="00BF6E11"/>
    <w:rsid w:val="00BF6ED2"/>
    <w:rsid w:val="00BF7067"/>
    <w:rsid w:val="00BF709E"/>
    <w:rsid w:val="00BF71A8"/>
    <w:rsid w:val="00BF72A4"/>
    <w:rsid w:val="00BF74DA"/>
    <w:rsid w:val="00C0001F"/>
    <w:rsid w:val="00C0038C"/>
    <w:rsid w:val="00C00B6E"/>
    <w:rsid w:val="00C015D2"/>
    <w:rsid w:val="00C02205"/>
    <w:rsid w:val="00C025B4"/>
    <w:rsid w:val="00C02B20"/>
    <w:rsid w:val="00C02E78"/>
    <w:rsid w:val="00C033A5"/>
    <w:rsid w:val="00C0351C"/>
    <w:rsid w:val="00C042E0"/>
    <w:rsid w:val="00C04386"/>
    <w:rsid w:val="00C043EA"/>
    <w:rsid w:val="00C04478"/>
    <w:rsid w:val="00C045DA"/>
    <w:rsid w:val="00C04AB8"/>
    <w:rsid w:val="00C04B0A"/>
    <w:rsid w:val="00C04BDD"/>
    <w:rsid w:val="00C04D83"/>
    <w:rsid w:val="00C04D9D"/>
    <w:rsid w:val="00C0569B"/>
    <w:rsid w:val="00C0574D"/>
    <w:rsid w:val="00C05E79"/>
    <w:rsid w:val="00C05FC6"/>
    <w:rsid w:val="00C06068"/>
    <w:rsid w:val="00C06467"/>
    <w:rsid w:val="00C06710"/>
    <w:rsid w:val="00C06E4E"/>
    <w:rsid w:val="00C07117"/>
    <w:rsid w:val="00C07303"/>
    <w:rsid w:val="00C0764B"/>
    <w:rsid w:val="00C078A8"/>
    <w:rsid w:val="00C07D41"/>
    <w:rsid w:val="00C07FC9"/>
    <w:rsid w:val="00C1004B"/>
    <w:rsid w:val="00C101CA"/>
    <w:rsid w:val="00C10847"/>
    <w:rsid w:val="00C10C6C"/>
    <w:rsid w:val="00C122D5"/>
    <w:rsid w:val="00C125F2"/>
    <w:rsid w:val="00C12B3E"/>
    <w:rsid w:val="00C12B6B"/>
    <w:rsid w:val="00C13949"/>
    <w:rsid w:val="00C13B07"/>
    <w:rsid w:val="00C140A3"/>
    <w:rsid w:val="00C14165"/>
    <w:rsid w:val="00C145B2"/>
    <w:rsid w:val="00C14FEA"/>
    <w:rsid w:val="00C155AF"/>
    <w:rsid w:val="00C159D5"/>
    <w:rsid w:val="00C1668F"/>
    <w:rsid w:val="00C168EA"/>
    <w:rsid w:val="00C16F64"/>
    <w:rsid w:val="00C174EA"/>
    <w:rsid w:val="00C1765B"/>
    <w:rsid w:val="00C17B19"/>
    <w:rsid w:val="00C17F9D"/>
    <w:rsid w:val="00C200A6"/>
    <w:rsid w:val="00C20A10"/>
    <w:rsid w:val="00C20C49"/>
    <w:rsid w:val="00C2101C"/>
    <w:rsid w:val="00C21655"/>
    <w:rsid w:val="00C21EB2"/>
    <w:rsid w:val="00C22046"/>
    <w:rsid w:val="00C2288C"/>
    <w:rsid w:val="00C229CB"/>
    <w:rsid w:val="00C235C1"/>
    <w:rsid w:val="00C235F1"/>
    <w:rsid w:val="00C237B4"/>
    <w:rsid w:val="00C237D9"/>
    <w:rsid w:val="00C24AAA"/>
    <w:rsid w:val="00C259E4"/>
    <w:rsid w:val="00C25A85"/>
    <w:rsid w:val="00C25CF6"/>
    <w:rsid w:val="00C25DB0"/>
    <w:rsid w:val="00C26412"/>
    <w:rsid w:val="00C26431"/>
    <w:rsid w:val="00C266CD"/>
    <w:rsid w:val="00C26FB2"/>
    <w:rsid w:val="00C27294"/>
    <w:rsid w:val="00C27722"/>
    <w:rsid w:val="00C30145"/>
    <w:rsid w:val="00C30307"/>
    <w:rsid w:val="00C30693"/>
    <w:rsid w:val="00C30723"/>
    <w:rsid w:val="00C3072E"/>
    <w:rsid w:val="00C3096B"/>
    <w:rsid w:val="00C31A21"/>
    <w:rsid w:val="00C31B6A"/>
    <w:rsid w:val="00C31DC3"/>
    <w:rsid w:val="00C3249E"/>
    <w:rsid w:val="00C32648"/>
    <w:rsid w:val="00C3281D"/>
    <w:rsid w:val="00C32C0E"/>
    <w:rsid w:val="00C33504"/>
    <w:rsid w:val="00C33ADB"/>
    <w:rsid w:val="00C33B27"/>
    <w:rsid w:val="00C3400C"/>
    <w:rsid w:val="00C34437"/>
    <w:rsid w:val="00C34694"/>
    <w:rsid w:val="00C34BE1"/>
    <w:rsid w:val="00C34C08"/>
    <w:rsid w:val="00C34E4E"/>
    <w:rsid w:val="00C34FDD"/>
    <w:rsid w:val="00C359CF"/>
    <w:rsid w:val="00C35E43"/>
    <w:rsid w:val="00C3601C"/>
    <w:rsid w:val="00C3631A"/>
    <w:rsid w:val="00C36520"/>
    <w:rsid w:val="00C36710"/>
    <w:rsid w:val="00C36DF4"/>
    <w:rsid w:val="00C36F0B"/>
    <w:rsid w:val="00C37339"/>
    <w:rsid w:val="00C403B7"/>
    <w:rsid w:val="00C4045F"/>
    <w:rsid w:val="00C40466"/>
    <w:rsid w:val="00C40971"/>
    <w:rsid w:val="00C40F13"/>
    <w:rsid w:val="00C419C2"/>
    <w:rsid w:val="00C42271"/>
    <w:rsid w:val="00C42C6D"/>
    <w:rsid w:val="00C42E3F"/>
    <w:rsid w:val="00C42F81"/>
    <w:rsid w:val="00C42FC9"/>
    <w:rsid w:val="00C43290"/>
    <w:rsid w:val="00C436FB"/>
    <w:rsid w:val="00C43734"/>
    <w:rsid w:val="00C43DEC"/>
    <w:rsid w:val="00C441D7"/>
    <w:rsid w:val="00C44568"/>
    <w:rsid w:val="00C44B13"/>
    <w:rsid w:val="00C44C9B"/>
    <w:rsid w:val="00C45388"/>
    <w:rsid w:val="00C45E18"/>
    <w:rsid w:val="00C465D8"/>
    <w:rsid w:val="00C466CB"/>
    <w:rsid w:val="00C467A0"/>
    <w:rsid w:val="00C46A69"/>
    <w:rsid w:val="00C46B9F"/>
    <w:rsid w:val="00C46E0E"/>
    <w:rsid w:val="00C4770A"/>
    <w:rsid w:val="00C477EC"/>
    <w:rsid w:val="00C4781D"/>
    <w:rsid w:val="00C47B09"/>
    <w:rsid w:val="00C501BF"/>
    <w:rsid w:val="00C50551"/>
    <w:rsid w:val="00C50569"/>
    <w:rsid w:val="00C50B39"/>
    <w:rsid w:val="00C50EB6"/>
    <w:rsid w:val="00C51820"/>
    <w:rsid w:val="00C51A5B"/>
    <w:rsid w:val="00C5268C"/>
    <w:rsid w:val="00C5293B"/>
    <w:rsid w:val="00C52DE9"/>
    <w:rsid w:val="00C549E2"/>
    <w:rsid w:val="00C54BAD"/>
    <w:rsid w:val="00C54CFB"/>
    <w:rsid w:val="00C54FEE"/>
    <w:rsid w:val="00C55668"/>
    <w:rsid w:val="00C55775"/>
    <w:rsid w:val="00C55B44"/>
    <w:rsid w:val="00C55E09"/>
    <w:rsid w:val="00C55FED"/>
    <w:rsid w:val="00C56798"/>
    <w:rsid w:val="00C56C22"/>
    <w:rsid w:val="00C576C7"/>
    <w:rsid w:val="00C57715"/>
    <w:rsid w:val="00C57B81"/>
    <w:rsid w:val="00C60E31"/>
    <w:rsid w:val="00C6168F"/>
    <w:rsid w:val="00C62ABD"/>
    <w:rsid w:val="00C62ADA"/>
    <w:rsid w:val="00C62AE3"/>
    <w:rsid w:val="00C62B4C"/>
    <w:rsid w:val="00C63A00"/>
    <w:rsid w:val="00C63DC7"/>
    <w:rsid w:val="00C63E78"/>
    <w:rsid w:val="00C63FDE"/>
    <w:rsid w:val="00C642AB"/>
    <w:rsid w:val="00C643B4"/>
    <w:rsid w:val="00C6488A"/>
    <w:rsid w:val="00C649B8"/>
    <w:rsid w:val="00C65030"/>
    <w:rsid w:val="00C65315"/>
    <w:rsid w:val="00C65B9C"/>
    <w:rsid w:val="00C65D23"/>
    <w:rsid w:val="00C661EE"/>
    <w:rsid w:val="00C6670B"/>
    <w:rsid w:val="00C66806"/>
    <w:rsid w:val="00C6711B"/>
    <w:rsid w:val="00C67804"/>
    <w:rsid w:val="00C678E9"/>
    <w:rsid w:val="00C67A8C"/>
    <w:rsid w:val="00C67FCD"/>
    <w:rsid w:val="00C700B6"/>
    <w:rsid w:val="00C710F5"/>
    <w:rsid w:val="00C71B12"/>
    <w:rsid w:val="00C71B1E"/>
    <w:rsid w:val="00C71C4D"/>
    <w:rsid w:val="00C722B8"/>
    <w:rsid w:val="00C7246B"/>
    <w:rsid w:val="00C72E31"/>
    <w:rsid w:val="00C734C2"/>
    <w:rsid w:val="00C73564"/>
    <w:rsid w:val="00C73EE8"/>
    <w:rsid w:val="00C73F1D"/>
    <w:rsid w:val="00C742A4"/>
    <w:rsid w:val="00C74411"/>
    <w:rsid w:val="00C7480E"/>
    <w:rsid w:val="00C7484D"/>
    <w:rsid w:val="00C74A44"/>
    <w:rsid w:val="00C750B7"/>
    <w:rsid w:val="00C75272"/>
    <w:rsid w:val="00C755B1"/>
    <w:rsid w:val="00C75988"/>
    <w:rsid w:val="00C76BC4"/>
    <w:rsid w:val="00C7758F"/>
    <w:rsid w:val="00C7793C"/>
    <w:rsid w:val="00C802CE"/>
    <w:rsid w:val="00C8045F"/>
    <w:rsid w:val="00C80B0E"/>
    <w:rsid w:val="00C80DC9"/>
    <w:rsid w:val="00C816E9"/>
    <w:rsid w:val="00C817C7"/>
    <w:rsid w:val="00C81B4A"/>
    <w:rsid w:val="00C82B02"/>
    <w:rsid w:val="00C82E1A"/>
    <w:rsid w:val="00C831AC"/>
    <w:rsid w:val="00C846E4"/>
    <w:rsid w:val="00C84F07"/>
    <w:rsid w:val="00C84FA4"/>
    <w:rsid w:val="00C85333"/>
    <w:rsid w:val="00C85392"/>
    <w:rsid w:val="00C855B8"/>
    <w:rsid w:val="00C86BC7"/>
    <w:rsid w:val="00C86C13"/>
    <w:rsid w:val="00C86C88"/>
    <w:rsid w:val="00C86DE1"/>
    <w:rsid w:val="00C86FBE"/>
    <w:rsid w:val="00C8748E"/>
    <w:rsid w:val="00C8774B"/>
    <w:rsid w:val="00C8786E"/>
    <w:rsid w:val="00C87C27"/>
    <w:rsid w:val="00C903E5"/>
    <w:rsid w:val="00C904E9"/>
    <w:rsid w:val="00C91EA9"/>
    <w:rsid w:val="00C932FC"/>
    <w:rsid w:val="00C934E5"/>
    <w:rsid w:val="00C93550"/>
    <w:rsid w:val="00C938BB"/>
    <w:rsid w:val="00C93AC8"/>
    <w:rsid w:val="00C93B32"/>
    <w:rsid w:val="00C93CEB"/>
    <w:rsid w:val="00C93DED"/>
    <w:rsid w:val="00C93F50"/>
    <w:rsid w:val="00C941A7"/>
    <w:rsid w:val="00C9466C"/>
    <w:rsid w:val="00C94794"/>
    <w:rsid w:val="00C94BDB"/>
    <w:rsid w:val="00C94DDE"/>
    <w:rsid w:val="00C951FD"/>
    <w:rsid w:val="00C9529F"/>
    <w:rsid w:val="00C952D7"/>
    <w:rsid w:val="00C95A30"/>
    <w:rsid w:val="00C96336"/>
    <w:rsid w:val="00C96713"/>
    <w:rsid w:val="00C96731"/>
    <w:rsid w:val="00C96792"/>
    <w:rsid w:val="00C9697F"/>
    <w:rsid w:val="00C969A8"/>
    <w:rsid w:val="00C969CA"/>
    <w:rsid w:val="00C96ED9"/>
    <w:rsid w:val="00C97048"/>
    <w:rsid w:val="00C97061"/>
    <w:rsid w:val="00C97348"/>
    <w:rsid w:val="00C973DF"/>
    <w:rsid w:val="00C977A6"/>
    <w:rsid w:val="00CA0578"/>
    <w:rsid w:val="00CA068C"/>
    <w:rsid w:val="00CA07F3"/>
    <w:rsid w:val="00CA0831"/>
    <w:rsid w:val="00CA13B8"/>
    <w:rsid w:val="00CA1616"/>
    <w:rsid w:val="00CA1BB4"/>
    <w:rsid w:val="00CA21C1"/>
    <w:rsid w:val="00CA2C3A"/>
    <w:rsid w:val="00CA2CC4"/>
    <w:rsid w:val="00CA3EB3"/>
    <w:rsid w:val="00CA4B7D"/>
    <w:rsid w:val="00CA4D85"/>
    <w:rsid w:val="00CA554E"/>
    <w:rsid w:val="00CA5591"/>
    <w:rsid w:val="00CA5C1A"/>
    <w:rsid w:val="00CA5F87"/>
    <w:rsid w:val="00CA6CBD"/>
    <w:rsid w:val="00CA6CF9"/>
    <w:rsid w:val="00CA716E"/>
    <w:rsid w:val="00CA733F"/>
    <w:rsid w:val="00CA7B34"/>
    <w:rsid w:val="00CB0587"/>
    <w:rsid w:val="00CB0692"/>
    <w:rsid w:val="00CB089C"/>
    <w:rsid w:val="00CB0C49"/>
    <w:rsid w:val="00CB11D3"/>
    <w:rsid w:val="00CB12D5"/>
    <w:rsid w:val="00CB1ACD"/>
    <w:rsid w:val="00CB206C"/>
    <w:rsid w:val="00CB2103"/>
    <w:rsid w:val="00CB2135"/>
    <w:rsid w:val="00CB2D5F"/>
    <w:rsid w:val="00CB32F4"/>
    <w:rsid w:val="00CB381D"/>
    <w:rsid w:val="00CB3A38"/>
    <w:rsid w:val="00CB3B92"/>
    <w:rsid w:val="00CB483D"/>
    <w:rsid w:val="00CB4A30"/>
    <w:rsid w:val="00CB4C12"/>
    <w:rsid w:val="00CB4F7A"/>
    <w:rsid w:val="00CB5800"/>
    <w:rsid w:val="00CB6274"/>
    <w:rsid w:val="00CB681B"/>
    <w:rsid w:val="00CB6A52"/>
    <w:rsid w:val="00CB6C1B"/>
    <w:rsid w:val="00CB6FAE"/>
    <w:rsid w:val="00CB7508"/>
    <w:rsid w:val="00CB7B87"/>
    <w:rsid w:val="00CB7DA7"/>
    <w:rsid w:val="00CC0292"/>
    <w:rsid w:val="00CC04D8"/>
    <w:rsid w:val="00CC0988"/>
    <w:rsid w:val="00CC0D66"/>
    <w:rsid w:val="00CC0EA5"/>
    <w:rsid w:val="00CC13AC"/>
    <w:rsid w:val="00CC1E10"/>
    <w:rsid w:val="00CC1E37"/>
    <w:rsid w:val="00CC1E8C"/>
    <w:rsid w:val="00CC256F"/>
    <w:rsid w:val="00CC2B04"/>
    <w:rsid w:val="00CC2E30"/>
    <w:rsid w:val="00CC36A5"/>
    <w:rsid w:val="00CC39E2"/>
    <w:rsid w:val="00CC3C97"/>
    <w:rsid w:val="00CC40F4"/>
    <w:rsid w:val="00CC46C2"/>
    <w:rsid w:val="00CC485B"/>
    <w:rsid w:val="00CC4A18"/>
    <w:rsid w:val="00CC530D"/>
    <w:rsid w:val="00CC5EAA"/>
    <w:rsid w:val="00CC665E"/>
    <w:rsid w:val="00CC6A71"/>
    <w:rsid w:val="00CC6F32"/>
    <w:rsid w:val="00CC75F9"/>
    <w:rsid w:val="00CC7C92"/>
    <w:rsid w:val="00CD075C"/>
    <w:rsid w:val="00CD0C96"/>
    <w:rsid w:val="00CD0F29"/>
    <w:rsid w:val="00CD17A6"/>
    <w:rsid w:val="00CD1B0C"/>
    <w:rsid w:val="00CD1FB7"/>
    <w:rsid w:val="00CD2358"/>
    <w:rsid w:val="00CD242D"/>
    <w:rsid w:val="00CD2A53"/>
    <w:rsid w:val="00CD2D6B"/>
    <w:rsid w:val="00CD2E38"/>
    <w:rsid w:val="00CD2EA0"/>
    <w:rsid w:val="00CD2F2C"/>
    <w:rsid w:val="00CD30CB"/>
    <w:rsid w:val="00CD32F0"/>
    <w:rsid w:val="00CD4D32"/>
    <w:rsid w:val="00CD5789"/>
    <w:rsid w:val="00CD5791"/>
    <w:rsid w:val="00CD5AB3"/>
    <w:rsid w:val="00CD63D1"/>
    <w:rsid w:val="00CD65FB"/>
    <w:rsid w:val="00CD6AF1"/>
    <w:rsid w:val="00CD6EF0"/>
    <w:rsid w:val="00CD6FCB"/>
    <w:rsid w:val="00CD7711"/>
    <w:rsid w:val="00CD7BEA"/>
    <w:rsid w:val="00CE0234"/>
    <w:rsid w:val="00CE0740"/>
    <w:rsid w:val="00CE0959"/>
    <w:rsid w:val="00CE18FD"/>
    <w:rsid w:val="00CE19D6"/>
    <w:rsid w:val="00CE19F3"/>
    <w:rsid w:val="00CE213A"/>
    <w:rsid w:val="00CE29DC"/>
    <w:rsid w:val="00CE2BA8"/>
    <w:rsid w:val="00CE363F"/>
    <w:rsid w:val="00CE3AA6"/>
    <w:rsid w:val="00CE4194"/>
    <w:rsid w:val="00CE4271"/>
    <w:rsid w:val="00CE4373"/>
    <w:rsid w:val="00CE44E8"/>
    <w:rsid w:val="00CE4FE7"/>
    <w:rsid w:val="00CE5828"/>
    <w:rsid w:val="00CE5DC9"/>
    <w:rsid w:val="00CE6606"/>
    <w:rsid w:val="00CE66DD"/>
    <w:rsid w:val="00CE6788"/>
    <w:rsid w:val="00CE6BC1"/>
    <w:rsid w:val="00CE6F2D"/>
    <w:rsid w:val="00CE7723"/>
    <w:rsid w:val="00CF0023"/>
    <w:rsid w:val="00CF07E4"/>
    <w:rsid w:val="00CF0A3E"/>
    <w:rsid w:val="00CF111A"/>
    <w:rsid w:val="00CF1900"/>
    <w:rsid w:val="00CF1D3B"/>
    <w:rsid w:val="00CF23D3"/>
    <w:rsid w:val="00CF3F9C"/>
    <w:rsid w:val="00CF417B"/>
    <w:rsid w:val="00CF4407"/>
    <w:rsid w:val="00CF45EC"/>
    <w:rsid w:val="00CF4AED"/>
    <w:rsid w:val="00CF4BF7"/>
    <w:rsid w:val="00CF4FCC"/>
    <w:rsid w:val="00CF51FA"/>
    <w:rsid w:val="00CF5BF7"/>
    <w:rsid w:val="00CF632E"/>
    <w:rsid w:val="00CF63DE"/>
    <w:rsid w:val="00CF72EA"/>
    <w:rsid w:val="00D00643"/>
    <w:rsid w:val="00D00DD0"/>
    <w:rsid w:val="00D0146E"/>
    <w:rsid w:val="00D01607"/>
    <w:rsid w:val="00D0171F"/>
    <w:rsid w:val="00D01DEF"/>
    <w:rsid w:val="00D0286E"/>
    <w:rsid w:val="00D02B5A"/>
    <w:rsid w:val="00D02C5C"/>
    <w:rsid w:val="00D03683"/>
    <w:rsid w:val="00D03717"/>
    <w:rsid w:val="00D03CBA"/>
    <w:rsid w:val="00D03EAB"/>
    <w:rsid w:val="00D04C48"/>
    <w:rsid w:val="00D05832"/>
    <w:rsid w:val="00D05A91"/>
    <w:rsid w:val="00D05ECC"/>
    <w:rsid w:val="00D0632A"/>
    <w:rsid w:val="00D06BF1"/>
    <w:rsid w:val="00D07405"/>
    <w:rsid w:val="00D076DA"/>
    <w:rsid w:val="00D10703"/>
    <w:rsid w:val="00D10E32"/>
    <w:rsid w:val="00D110CD"/>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D6E"/>
    <w:rsid w:val="00D13D87"/>
    <w:rsid w:val="00D1430A"/>
    <w:rsid w:val="00D15157"/>
    <w:rsid w:val="00D15294"/>
    <w:rsid w:val="00D156C5"/>
    <w:rsid w:val="00D15A25"/>
    <w:rsid w:val="00D165CB"/>
    <w:rsid w:val="00D16AB5"/>
    <w:rsid w:val="00D17638"/>
    <w:rsid w:val="00D20CF4"/>
    <w:rsid w:val="00D2116C"/>
    <w:rsid w:val="00D212EB"/>
    <w:rsid w:val="00D216C3"/>
    <w:rsid w:val="00D21FAD"/>
    <w:rsid w:val="00D22027"/>
    <w:rsid w:val="00D224AD"/>
    <w:rsid w:val="00D22AC5"/>
    <w:rsid w:val="00D23020"/>
    <w:rsid w:val="00D23174"/>
    <w:rsid w:val="00D2351D"/>
    <w:rsid w:val="00D23C3A"/>
    <w:rsid w:val="00D23F9D"/>
    <w:rsid w:val="00D248C0"/>
    <w:rsid w:val="00D25594"/>
    <w:rsid w:val="00D25C01"/>
    <w:rsid w:val="00D262DF"/>
    <w:rsid w:val="00D264D0"/>
    <w:rsid w:val="00D26FC9"/>
    <w:rsid w:val="00D27115"/>
    <w:rsid w:val="00D27713"/>
    <w:rsid w:val="00D300CE"/>
    <w:rsid w:val="00D303AD"/>
    <w:rsid w:val="00D303CB"/>
    <w:rsid w:val="00D30889"/>
    <w:rsid w:val="00D30C4F"/>
    <w:rsid w:val="00D318E8"/>
    <w:rsid w:val="00D31948"/>
    <w:rsid w:val="00D31A10"/>
    <w:rsid w:val="00D31CD4"/>
    <w:rsid w:val="00D32108"/>
    <w:rsid w:val="00D322F1"/>
    <w:rsid w:val="00D3265F"/>
    <w:rsid w:val="00D32D4F"/>
    <w:rsid w:val="00D32D83"/>
    <w:rsid w:val="00D33324"/>
    <w:rsid w:val="00D333FE"/>
    <w:rsid w:val="00D33748"/>
    <w:rsid w:val="00D33E12"/>
    <w:rsid w:val="00D3424D"/>
    <w:rsid w:val="00D3446A"/>
    <w:rsid w:val="00D3459A"/>
    <w:rsid w:val="00D345DD"/>
    <w:rsid w:val="00D34876"/>
    <w:rsid w:val="00D34BA1"/>
    <w:rsid w:val="00D36692"/>
    <w:rsid w:val="00D37DFE"/>
    <w:rsid w:val="00D37E9E"/>
    <w:rsid w:val="00D4099B"/>
    <w:rsid w:val="00D40C72"/>
    <w:rsid w:val="00D40FB7"/>
    <w:rsid w:val="00D412F7"/>
    <w:rsid w:val="00D41324"/>
    <w:rsid w:val="00D41900"/>
    <w:rsid w:val="00D41E51"/>
    <w:rsid w:val="00D4205D"/>
    <w:rsid w:val="00D42AFF"/>
    <w:rsid w:val="00D42B31"/>
    <w:rsid w:val="00D43FB2"/>
    <w:rsid w:val="00D442C4"/>
    <w:rsid w:val="00D4434B"/>
    <w:rsid w:val="00D443D8"/>
    <w:rsid w:val="00D44475"/>
    <w:rsid w:val="00D44705"/>
    <w:rsid w:val="00D44D76"/>
    <w:rsid w:val="00D4594F"/>
    <w:rsid w:val="00D46414"/>
    <w:rsid w:val="00D467C4"/>
    <w:rsid w:val="00D4687A"/>
    <w:rsid w:val="00D46ECB"/>
    <w:rsid w:val="00D477EE"/>
    <w:rsid w:val="00D51A3E"/>
    <w:rsid w:val="00D52A30"/>
    <w:rsid w:val="00D52AFE"/>
    <w:rsid w:val="00D52B75"/>
    <w:rsid w:val="00D52F37"/>
    <w:rsid w:val="00D53427"/>
    <w:rsid w:val="00D53E30"/>
    <w:rsid w:val="00D54B47"/>
    <w:rsid w:val="00D54C81"/>
    <w:rsid w:val="00D54CB6"/>
    <w:rsid w:val="00D54E56"/>
    <w:rsid w:val="00D54EBD"/>
    <w:rsid w:val="00D5544E"/>
    <w:rsid w:val="00D5553D"/>
    <w:rsid w:val="00D566BD"/>
    <w:rsid w:val="00D56DFF"/>
    <w:rsid w:val="00D57213"/>
    <w:rsid w:val="00D579EF"/>
    <w:rsid w:val="00D57B40"/>
    <w:rsid w:val="00D57D1F"/>
    <w:rsid w:val="00D57F1A"/>
    <w:rsid w:val="00D60330"/>
    <w:rsid w:val="00D6045C"/>
    <w:rsid w:val="00D61209"/>
    <w:rsid w:val="00D61E49"/>
    <w:rsid w:val="00D62747"/>
    <w:rsid w:val="00D627AF"/>
    <w:rsid w:val="00D62C01"/>
    <w:rsid w:val="00D62C5F"/>
    <w:rsid w:val="00D62D8A"/>
    <w:rsid w:val="00D62E71"/>
    <w:rsid w:val="00D6360A"/>
    <w:rsid w:val="00D636B0"/>
    <w:rsid w:val="00D63815"/>
    <w:rsid w:val="00D63960"/>
    <w:rsid w:val="00D63B21"/>
    <w:rsid w:val="00D645A3"/>
    <w:rsid w:val="00D64B94"/>
    <w:rsid w:val="00D64E99"/>
    <w:rsid w:val="00D65669"/>
    <w:rsid w:val="00D658EA"/>
    <w:rsid w:val="00D65C41"/>
    <w:rsid w:val="00D675E4"/>
    <w:rsid w:val="00D6792F"/>
    <w:rsid w:val="00D6794F"/>
    <w:rsid w:val="00D701B7"/>
    <w:rsid w:val="00D70790"/>
    <w:rsid w:val="00D70F86"/>
    <w:rsid w:val="00D710C4"/>
    <w:rsid w:val="00D71589"/>
    <w:rsid w:val="00D7163B"/>
    <w:rsid w:val="00D72543"/>
    <w:rsid w:val="00D72DE4"/>
    <w:rsid w:val="00D73003"/>
    <w:rsid w:val="00D731C0"/>
    <w:rsid w:val="00D73585"/>
    <w:rsid w:val="00D737D1"/>
    <w:rsid w:val="00D73C0D"/>
    <w:rsid w:val="00D73E31"/>
    <w:rsid w:val="00D7413C"/>
    <w:rsid w:val="00D746BE"/>
    <w:rsid w:val="00D74A29"/>
    <w:rsid w:val="00D752BA"/>
    <w:rsid w:val="00D75931"/>
    <w:rsid w:val="00D75B77"/>
    <w:rsid w:val="00D7625C"/>
    <w:rsid w:val="00D767E4"/>
    <w:rsid w:val="00D76914"/>
    <w:rsid w:val="00D76A35"/>
    <w:rsid w:val="00D7710E"/>
    <w:rsid w:val="00D77112"/>
    <w:rsid w:val="00D8191D"/>
    <w:rsid w:val="00D8192E"/>
    <w:rsid w:val="00D83480"/>
    <w:rsid w:val="00D83550"/>
    <w:rsid w:val="00D83993"/>
    <w:rsid w:val="00D8428B"/>
    <w:rsid w:val="00D84411"/>
    <w:rsid w:val="00D84566"/>
    <w:rsid w:val="00D84E17"/>
    <w:rsid w:val="00D85080"/>
    <w:rsid w:val="00D85300"/>
    <w:rsid w:val="00D85CD5"/>
    <w:rsid w:val="00D85E8E"/>
    <w:rsid w:val="00D86945"/>
    <w:rsid w:val="00D86DB9"/>
    <w:rsid w:val="00D86E37"/>
    <w:rsid w:val="00D876BD"/>
    <w:rsid w:val="00D90598"/>
    <w:rsid w:val="00D906E3"/>
    <w:rsid w:val="00D90EAF"/>
    <w:rsid w:val="00D91FFE"/>
    <w:rsid w:val="00D92433"/>
    <w:rsid w:val="00D931A6"/>
    <w:rsid w:val="00D935DD"/>
    <w:rsid w:val="00D949CA"/>
    <w:rsid w:val="00D94E50"/>
    <w:rsid w:val="00D95662"/>
    <w:rsid w:val="00D95CB4"/>
    <w:rsid w:val="00D95E21"/>
    <w:rsid w:val="00D95E5E"/>
    <w:rsid w:val="00D963A3"/>
    <w:rsid w:val="00DA11B5"/>
    <w:rsid w:val="00DA1366"/>
    <w:rsid w:val="00DA14B4"/>
    <w:rsid w:val="00DA14F8"/>
    <w:rsid w:val="00DA16EB"/>
    <w:rsid w:val="00DA1E73"/>
    <w:rsid w:val="00DA2989"/>
    <w:rsid w:val="00DA2CF9"/>
    <w:rsid w:val="00DA330C"/>
    <w:rsid w:val="00DA3B94"/>
    <w:rsid w:val="00DA4074"/>
    <w:rsid w:val="00DA4343"/>
    <w:rsid w:val="00DA4389"/>
    <w:rsid w:val="00DA49AF"/>
    <w:rsid w:val="00DA4CFB"/>
    <w:rsid w:val="00DA526D"/>
    <w:rsid w:val="00DA53B3"/>
    <w:rsid w:val="00DA53E8"/>
    <w:rsid w:val="00DA54A3"/>
    <w:rsid w:val="00DA54EE"/>
    <w:rsid w:val="00DA5C25"/>
    <w:rsid w:val="00DA66A3"/>
    <w:rsid w:val="00DA718C"/>
    <w:rsid w:val="00DA7BA1"/>
    <w:rsid w:val="00DA7FF6"/>
    <w:rsid w:val="00DB0198"/>
    <w:rsid w:val="00DB06A7"/>
    <w:rsid w:val="00DB08B6"/>
    <w:rsid w:val="00DB099D"/>
    <w:rsid w:val="00DB0A51"/>
    <w:rsid w:val="00DB0D42"/>
    <w:rsid w:val="00DB12C4"/>
    <w:rsid w:val="00DB1725"/>
    <w:rsid w:val="00DB1A18"/>
    <w:rsid w:val="00DB1E6F"/>
    <w:rsid w:val="00DB2428"/>
    <w:rsid w:val="00DB2585"/>
    <w:rsid w:val="00DB26BE"/>
    <w:rsid w:val="00DB2F8B"/>
    <w:rsid w:val="00DB3050"/>
    <w:rsid w:val="00DB3517"/>
    <w:rsid w:val="00DB3812"/>
    <w:rsid w:val="00DB445B"/>
    <w:rsid w:val="00DB4B4E"/>
    <w:rsid w:val="00DB4DFC"/>
    <w:rsid w:val="00DB6407"/>
    <w:rsid w:val="00DB65E5"/>
    <w:rsid w:val="00DB6E10"/>
    <w:rsid w:val="00DB7062"/>
    <w:rsid w:val="00DB7812"/>
    <w:rsid w:val="00DB7EA0"/>
    <w:rsid w:val="00DC0706"/>
    <w:rsid w:val="00DC09E2"/>
    <w:rsid w:val="00DC0B9C"/>
    <w:rsid w:val="00DC0E6E"/>
    <w:rsid w:val="00DC1372"/>
    <w:rsid w:val="00DC1741"/>
    <w:rsid w:val="00DC18C2"/>
    <w:rsid w:val="00DC1E5D"/>
    <w:rsid w:val="00DC21F7"/>
    <w:rsid w:val="00DC2B21"/>
    <w:rsid w:val="00DC2EAE"/>
    <w:rsid w:val="00DC2F0C"/>
    <w:rsid w:val="00DC31D4"/>
    <w:rsid w:val="00DC3F22"/>
    <w:rsid w:val="00DC48D0"/>
    <w:rsid w:val="00DC4FA7"/>
    <w:rsid w:val="00DC5418"/>
    <w:rsid w:val="00DC5940"/>
    <w:rsid w:val="00DC5B19"/>
    <w:rsid w:val="00DC5D56"/>
    <w:rsid w:val="00DC62E7"/>
    <w:rsid w:val="00DC63C5"/>
    <w:rsid w:val="00DC6604"/>
    <w:rsid w:val="00DC679E"/>
    <w:rsid w:val="00DC6901"/>
    <w:rsid w:val="00DD009A"/>
    <w:rsid w:val="00DD02E6"/>
    <w:rsid w:val="00DD0475"/>
    <w:rsid w:val="00DD089C"/>
    <w:rsid w:val="00DD0BB6"/>
    <w:rsid w:val="00DD12F1"/>
    <w:rsid w:val="00DD178B"/>
    <w:rsid w:val="00DD21AC"/>
    <w:rsid w:val="00DD2522"/>
    <w:rsid w:val="00DD25B3"/>
    <w:rsid w:val="00DD2A8E"/>
    <w:rsid w:val="00DD2C44"/>
    <w:rsid w:val="00DD304E"/>
    <w:rsid w:val="00DD33F7"/>
    <w:rsid w:val="00DD3CC6"/>
    <w:rsid w:val="00DD4321"/>
    <w:rsid w:val="00DD4944"/>
    <w:rsid w:val="00DD50F3"/>
    <w:rsid w:val="00DD612D"/>
    <w:rsid w:val="00DD66CA"/>
    <w:rsid w:val="00DD69D3"/>
    <w:rsid w:val="00DD6DED"/>
    <w:rsid w:val="00DD79F3"/>
    <w:rsid w:val="00DE053C"/>
    <w:rsid w:val="00DE094C"/>
    <w:rsid w:val="00DE0BE3"/>
    <w:rsid w:val="00DE11DB"/>
    <w:rsid w:val="00DE143B"/>
    <w:rsid w:val="00DE1640"/>
    <w:rsid w:val="00DE17C2"/>
    <w:rsid w:val="00DE1A48"/>
    <w:rsid w:val="00DE2D58"/>
    <w:rsid w:val="00DE3457"/>
    <w:rsid w:val="00DE366B"/>
    <w:rsid w:val="00DE3827"/>
    <w:rsid w:val="00DE4037"/>
    <w:rsid w:val="00DE4210"/>
    <w:rsid w:val="00DE45FF"/>
    <w:rsid w:val="00DE4AAB"/>
    <w:rsid w:val="00DE4BF4"/>
    <w:rsid w:val="00DE4CC4"/>
    <w:rsid w:val="00DE579B"/>
    <w:rsid w:val="00DE57B5"/>
    <w:rsid w:val="00DE638A"/>
    <w:rsid w:val="00DE65B5"/>
    <w:rsid w:val="00DE6621"/>
    <w:rsid w:val="00DE67E9"/>
    <w:rsid w:val="00DE67FF"/>
    <w:rsid w:val="00DE69D8"/>
    <w:rsid w:val="00DE6AF4"/>
    <w:rsid w:val="00DE6BF1"/>
    <w:rsid w:val="00DE747F"/>
    <w:rsid w:val="00DE7968"/>
    <w:rsid w:val="00DE7BD3"/>
    <w:rsid w:val="00DF0716"/>
    <w:rsid w:val="00DF0F97"/>
    <w:rsid w:val="00DF1212"/>
    <w:rsid w:val="00DF14C1"/>
    <w:rsid w:val="00DF1F35"/>
    <w:rsid w:val="00DF24DE"/>
    <w:rsid w:val="00DF27D4"/>
    <w:rsid w:val="00DF2AEA"/>
    <w:rsid w:val="00DF38A4"/>
    <w:rsid w:val="00DF38C5"/>
    <w:rsid w:val="00DF3B6C"/>
    <w:rsid w:val="00DF3D4D"/>
    <w:rsid w:val="00DF43C1"/>
    <w:rsid w:val="00DF471F"/>
    <w:rsid w:val="00DF4BAD"/>
    <w:rsid w:val="00DF4BC0"/>
    <w:rsid w:val="00DF4CA5"/>
    <w:rsid w:val="00DF4E5C"/>
    <w:rsid w:val="00DF4FE3"/>
    <w:rsid w:val="00DF5269"/>
    <w:rsid w:val="00DF53C2"/>
    <w:rsid w:val="00DF5624"/>
    <w:rsid w:val="00DF58BD"/>
    <w:rsid w:val="00DF5E70"/>
    <w:rsid w:val="00DF65A9"/>
    <w:rsid w:val="00DF6D2E"/>
    <w:rsid w:val="00DF6E11"/>
    <w:rsid w:val="00DF711F"/>
    <w:rsid w:val="00DF73AF"/>
    <w:rsid w:val="00DF785B"/>
    <w:rsid w:val="00E00103"/>
    <w:rsid w:val="00E00455"/>
    <w:rsid w:val="00E00511"/>
    <w:rsid w:val="00E00C68"/>
    <w:rsid w:val="00E00CBF"/>
    <w:rsid w:val="00E01244"/>
    <w:rsid w:val="00E01394"/>
    <w:rsid w:val="00E01595"/>
    <w:rsid w:val="00E0193B"/>
    <w:rsid w:val="00E01E3F"/>
    <w:rsid w:val="00E0235F"/>
    <w:rsid w:val="00E026E7"/>
    <w:rsid w:val="00E03051"/>
    <w:rsid w:val="00E035FC"/>
    <w:rsid w:val="00E03EC2"/>
    <w:rsid w:val="00E0411C"/>
    <w:rsid w:val="00E0426E"/>
    <w:rsid w:val="00E044CA"/>
    <w:rsid w:val="00E053F2"/>
    <w:rsid w:val="00E06B9D"/>
    <w:rsid w:val="00E06FCD"/>
    <w:rsid w:val="00E07414"/>
    <w:rsid w:val="00E079D1"/>
    <w:rsid w:val="00E07BDF"/>
    <w:rsid w:val="00E07E44"/>
    <w:rsid w:val="00E10092"/>
    <w:rsid w:val="00E10343"/>
    <w:rsid w:val="00E106CE"/>
    <w:rsid w:val="00E1116A"/>
    <w:rsid w:val="00E117CA"/>
    <w:rsid w:val="00E11936"/>
    <w:rsid w:val="00E129C3"/>
    <w:rsid w:val="00E1371A"/>
    <w:rsid w:val="00E1390F"/>
    <w:rsid w:val="00E13923"/>
    <w:rsid w:val="00E14060"/>
    <w:rsid w:val="00E14227"/>
    <w:rsid w:val="00E1481B"/>
    <w:rsid w:val="00E14BAF"/>
    <w:rsid w:val="00E1575C"/>
    <w:rsid w:val="00E15ED0"/>
    <w:rsid w:val="00E166D3"/>
    <w:rsid w:val="00E16C09"/>
    <w:rsid w:val="00E2014D"/>
    <w:rsid w:val="00E20167"/>
    <w:rsid w:val="00E2024B"/>
    <w:rsid w:val="00E20E9C"/>
    <w:rsid w:val="00E21195"/>
    <w:rsid w:val="00E22194"/>
    <w:rsid w:val="00E221C0"/>
    <w:rsid w:val="00E2237C"/>
    <w:rsid w:val="00E224AF"/>
    <w:rsid w:val="00E22722"/>
    <w:rsid w:val="00E22BC0"/>
    <w:rsid w:val="00E22C3B"/>
    <w:rsid w:val="00E22D99"/>
    <w:rsid w:val="00E2324C"/>
    <w:rsid w:val="00E23D48"/>
    <w:rsid w:val="00E242D9"/>
    <w:rsid w:val="00E244D8"/>
    <w:rsid w:val="00E249FF"/>
    <w:rsid w:val="00E24A57"/>
    <w:rsid w:val="00E24C3A"/>
    <w:rsid w:val="00E24E3A"/>
    <w:rsid w:val="00E2555D"/>
    <w:rsid w:val="00E25D2E"/>
    <w:rsid w:val="00E26F09"/>
    <w:rsid w:val="00E27172"/>
    <w:rsid w:val="00E275D3"/>
    <w:rsid w:val="00E278B7"/>
    <w:rsid w:val="00E279E5"/>
    <w:rsid w:val="00E27B19"/>
    <w:rsid w:val="00E27CB5"/>
    <w:rsid w:val="00E27E91"/>
    <w:rsid w:val="00E304AD"/>
    <w:rsid w:val="00E31901"/>
    <w:rsid w:val="00E31975"/>
    <w:rsid w:val="00E32102"/>
    <w:rsid w:val="00E32776"/>
    <w:rsid w:val="00E327B2"/>
    <w:rsid w:val="00E32938"/>
    <w:rsid w:val="00E32CAF"/>
    <w:rsid w:val="00E33112"/>
    <w:rsid w:val="00E335C0"/>
    <w:rsid w:val="00E33727"/>
    <w:rsid w:val="00E346A5"/>
    <w:rsid w:val="00E347EB"/>
    <w:rsid w:val="00E34880"/>
    <w:rsid w:val="00E35E7C"/>
    <w:rsid w:val="00E364F2"/>
    <w:rsid w:val="00E36FE6"/>
    <w:rsid w:val="00E37B45"/>
    <w:rsid w:val="00E37C8A"/>
    <w:rsid w:val="00E406BE"/>
    <w:rsid w:val="00E41EA9"/>
    <w:rsid w:val="00E42302"/>
    <w:rsid w:val="00E427E9"/>
    <w:rsid w:val="00E42B21"/>
    <w:rsid w:val="00E42BA2"/>
    <w:rsid w:val="00E43E9A"/>
    <w:rsid w:val="00E44388"/>
    <w:rsid w:val="00E443D9"/>
    <w:rsid w:val="00E4464C"/>
    <w:rsid w:val="00E44788"/>
    <w:rsid w:val="00E44EE8"/>
    <w:rsid w:val="00E44EF0"/>
    <w:rsid w:val="00E450EA"/>
    <w:rsid w:val="00E4539B"/>
    <w:rsid w:val="00E45459"/>
    <w:rsid w:val="00E45B8A"/>
    <w:rsid w:val="00E45C79"/>
    <w:rsid w:val="00E46148"/>
    <w:rsid w:val="00E46675"/>
    <w:rsid w:val="00E46730"/>
    <w:rsid w:val="00E46A3A"/>
    <w:rsid w:val="00E46C18"/>
    <w:rsid w:val="00E47211"/>
    <w:rsid w:val="00E47430"/>
    <w:rsid w:val="00E47919"/>
    <w:rsid w:val="00E47EC5"/>
    <w:rsid w:val="00E5029B"/>
    <w:rsid w:val="00E50735"/>
    <w:rsid w:val="00E50F2A"/>
    <w:rsid w:val="00E515F8"/>
    <w:rsid w:val="00E5163A"/>
    <w:rsid w:val="00E5167D"/>
    <w:rsid w:val="00E52772"/>
    <w:rsid w:val="00E53282"/>
    <w:rsid w:val="00E5359F"/>
    <w:rsid w:val="00E53913"/>
    <w:rsid w:val="00E54669"/>
    <w:rsid w:val="00E54E0C"/>
    <w:rsid w:val="00E56106"/>
    <w:rsid w:val="00E564D5"/>
    <w:rsid w:val="00E5666D"/>
    <w:rsid w:val="00E56770"/>
    <w:rsid w:val="00E56A76"/>
    <w:rsid w:val="00E56AF3"/>
    <w:rsid w:val="00E56E38"/>
    <w:rsid w:val="00E56F7A"/>
    <w:rsid w:val="00E5730D"/>
    <w:rsid w:val="00E57C37"/>
    <w:rsid w:val="00E603B4"/>
    <w:rsid w:val="00E618A5"/>
    <w:rsid w:val="00E6197B"/>
    <w:rsid w:val="00E62877"/>
    <w:rsid w:val="00E6287F"/>
    <w:rsid w:val="00E6304E"/>
    <w:rsid w:val="00E63241"/>
    <w:rsid w:val="00E632F6"/>
    <w:rsid w:val="00E6391C"/>
    <w:rsid w:val="00E63B39"/>
    <w:rsid w:val="00E63D9B"/>
    <w:rsid w:val="00E63F22"/>
    <w:rsid w:val="00E640F0"/>
    <w:rsid w:val="00E641BC"/>
    <w:rsid w:val="00E64B29"/>
    <w:rsid w:val="00E653AE"/>
    <w:rsid w:val="00E655F6"/>
    <w:rsid w:val="00E658A5"/>
    <w:rsid w:val="00E66093"/>
    <w:rsid w:val="00E665C0"/>
    <w:rsid w:val="00E66B82"/>
    <w:rsid w:val="00E66F05"/>
    <w:rsid w:val="00E67224"/>
    <w:rsid w:val="00E672DD"/>
    <w:rsid w:val="00E673D9"/>
    <w:rsid w:val="00E676AE"/>
    <w:rsid w:val="00E67CE5"/>
    <w:rsid w:val="00E70523"/>
    <w:rsid w:val="00E70684"/>
    <w:rsid w:val="00E70A7F"/>
    <w:rsid w:val="00E70F71"/>
    <w:rsid w:val="00E712D6"/>
    <w:rsid w:val="00E718A7"/>
    <w:rsid w:val="00E71A4B"/>
    <w:rsid w:val="00E721DB"/>
    <w:rsid w:val="00E72F92"/>
    <w:rsid w:val="00E73BDE"/>
    <w:rsid w:val="00E73DEB"/>
    <w:rsid w:val="00E7408D"/>
    <w:rsid w:val="00E743A6"/>
    <w:rsid w:val="00E75E09"/>
    <w:rsid w:val="00E7673B"/>
    <w:rsid w:val="00E7677C"/>
    <w:rsid w:val="00E774CE"/>
    <w:rsid w:val="00E7753A"/>
    <w:rsid w:val="00E77606"/>
    <w:rsid w:val="00E77717"/>
    <w:rsid w:val="00E77CA1"/>
    <w:rsid w:val="00E8067E"/>
    <w:rsid w:val="00E809CA"/>
    <w:rsid w:val="00E814DD"/>
    <w:rsid w:val="00E81DB4"/>
    <w:rsid w:val="00E81EE4"/>
    <w:rsid w:val="00E82250"/>
    <w:rsid w:val="00E82393"/>
    <w:rsid w:val="00E827AF"/>
    <w:rsid w:val="00E82CA1"/>
    <w:rsid w:val="00E83730"/>
    <w:rsid w:val="00E83AA1"/>
    <w:rsid w:val="00E83C9F"/>
    <w:rsid w:val="00E84007"/>
    <w:rsid w:val="00E842DF"/>
    <w:rsid w:val="00E84524"/>
    <w:rsid w:val="00E8485B"/>
    <w:rsid w:val="00E848C2"/>
    <w:rsid w:val="00E84A66"/>
    <w:rsid w:val="00E84D5C"/>
    <w:rsid w:val="00E84E18"/>
    <w:rsid w:val="00E85071"/>
    <w:rsid w:val="00E85927"/>
    <w:rsid w:val="00E85989"/>
    <w:rsid w:val="00E85D0F"/>
    <w:rsid w:val="00E86F68"/>
    <w:rsid w:val="00E8754B"/>
    <w:rsid w:val="00E9073E"/>
    <w:rsid w:val="00E90B84"/>
    <w:rsid w:val="00E90F00"/>
    <w:rsid w:val="00E91380"/>
    <w:rsid w:val="00E91787"/>
    <w:rsid w:val="00E918ED"/>
    <w:rsid w:val="00E92319"/>
    <w:rsid w:val="00E9279B"/>
    <w:rsid w:val="00E92D1B"/>
    <w:rsid w:val="00E92FFB"/>
    <w:rsid w:val="00E934AB"/>
    <w:rsid w:val="00E93511"/>
    <w:rsid w:val="00E93BAF"/>
    <w:rsid w:val="00E93E5B"/>
    <w:rsid w:val="00E9422A"/>
    <w:rsid w:val="00E944CE"/>
    <w:rsid w:val="00E94BC2"/>
    <w:rsid w:val="00E9508F"/>
    <w:rsid w:val="00E952FB"/>
    <w:rsid w:val="00E9601B"/>
    <w:rsid w:val="00E96206"/>
    <w:rsid w:val="00E96257"/>
    <w:rsid w:val="00E96693"/>
    <w:rsid w:val="00E967AD"/>
    <w:rsid w:val="00E96A05"/>
    <w:rsid w:val="00E96DDF"/>
    <w:rsid w:val="00E96FDE"/>
    <w:rsid w:val="00E974FF"/>
    <w:rsid w:val="00E978BA"/>
    <w:rsid w:val="00EA0181"/>
    <w:rsid w:val="00EA06A4"/>
    <w:rsid w:val="00EA0A60"/>
    <w:rsid w:val="00EA0AD7"/>
    <w:rsid w:val="00EA0C9D"/>
    <w:rsid w:val="00EA14C3"/>
    <w:rsid w:val="00EA198B"/>
    <w:rsid w:val="00EA1DC0"/>
    <w:rsid w:val="00EA22DE"/>
    <w:rsid w:val="00EA2319"/>
    <w:rsid w:val="00EA2870"/>
    <w:rsid w:val="00EA2940"/>
    <w:rsid w:val="00EA2CA4"/>
    <w:rsid w:val="00EA3036"/>
    <w:rsid w:val="00EA310F"/>
    <w:rsid w:val="00EA335E"/>
    <w:rsid w:val="00EA3A3F"/>
    <w:rsid w:val="00EA3B3E"/>
    <w:rsid w:val="00EA3E5F"/>
    <w:rsid w:val="00EA427B"/>
    <w:rsid w:val="00EA433F"/>
    <w:rsid w:val="00EA4765"/>
    <w:rsid w:val="00EA4D39"/>
    <w:rsid w:val="00EA4DDB"/>
    <w:rsid w:val="00EA4F7F"/>
    <w:rsid w:val="00EA4FB5"/>
    <w:rsid w:val="00EA5587"/>
    <w:rsid w:val="00EA6909"/>
    <w:rsid w:val="00EA6A57"/>
    <w:rsid w:val="00EA6BB4"/>
    <w:rsid w:val="00EA6C04"/>
    <w:rsid w:val="00EA6FDE"/>
    <w:rsid w:val="00EA7392"/>
    <w:rsid w:val="00EA75A0"/>
    <w:rsid w:val="00EA75EE"/>
    <w:rsid w:val="00EA7F32"/>
    <w:rsid w:val="00EB026C"/>
    <w:rsid w:val="00EB0B39"/>
    <w:rsid w:val="00EB1A3E"/>
    <w:rsid w:val="00EB1C23"/>
    <w:rsid w:val="00EB1E49"/>
    <w:rsid w:val="00EB2252"/>
    <w:rsid w:val="00EB37CC"/>
    <w:rsid w:val="00EB3A2E"/>
    <w:rsid w:val="00EB3AFB"/>
    <w:rsid w:val="00EB4C3D"/>
    <w:rsid w:val="00EB4E61"/>
    <w:rsid w:val="00EB4EAD"/>
    <w:rsid w:val="00EB5B8B"/>
    <w:rsid w:val="00EB5BDB"/>
    <w:rsid w:val="00EB5C21"/>
    <w:rsid w:val="00EB5E08"/>
    <w:rsid w:val="00EB5F5A"/>
    <w:rsid w:val="00EB637F"/>
    <w:rsid w:val="00EB6557"/>
    <w:rsid w:val="00EB6C13"/>
    <w:rsid w:val="00EB739A"/>
    <w:rsid w:val="00EB7442"/>
    <w:rsid w:val="00EB7D62"/>
    <w:rsid w:val="00EB7D8A"/>
    <w:rsid w:val="00EC0099"/>
    <w:rsid w:val="00EC064B"/>
    <w:rsid w:val="00EC0705"/>
    <w:rsid w:val="00EC07E0"/>
    <w:rsid w:val="00EC08A0"/>
    <w:rsid w:val="00EC0A1E"/>
    <w:rsid w:val="00EC0E00"/>
    <w:rsid w:val="00EC0E9B"/>
    <w:rsid w:val="00EC2246"/>
    <w:rsid w:val="00EC2A1E"/>
    <w:rsid w:val="00EC2A7E"/>
    <w:rsid w:val="00EC3D3B"/>
    <w:rsid w:val="00EC42D2"/>
    <w:rsid w:val="00EC4443"/>
    <w:rsid w:val="00EC4A9A"/>
    <w:rsid w:val="00EC4E32"/>
    <w:rsid w:val="00EC5987"/>
    <w:rsid w:val="00EC67A0"/>
    <w:rsid w:val="00EC6A83"/>
    <w:rsid w:val="00EC6AEE"/>
    <w:rsid w:val="00EC7133"/>
    <w:rsid w:val="00EC757C"/>
    <w:rsid w:val="00EC77D1"/>
    <w:rsid w:val="00EC7EBA"/>
    <w:rsid w:val="00ED03CB"/>
    <w:rsid w:val="00ED0474"/>
    <w:rsid w:val="00ED047E"/>
    <w:rsid w:val="00ED0916"/>
    <w:rsid w:val="00ED0C35"/>
    <w:rsid w:val="00ED1993"/>
    <w:rsid w:val="00ED1AA9"/>
    <w:rsid w:val="00ED1EF4"/>
    <w:rsid w:val="00ED202F"/>
    <w:rsid w:val="00ED2103"/>
    <w:rsid w:val="00ED21FF"/>
    <w:rsid w:val="00ED23D6"/>
    <w:rsid w:val="00ED2E8B"/>
    <w:rsid w:val="00ED2FB3"/>
    <w:rsid w:val="00ED4C2E"/>
    <w:rsid w:val="00ED57DF"/>
    <w:rsid w:val="00ED592D"/>
    <w:rsid w:val="00ED5D46"/>
    <w:rsid w:val="00ED5F31"/>
    <w:rsid w:val="00ED64B7"/>
    <w:rsid w:val="00ED652B"/>
    <w:rsid w:val="00ED676D"/>
    <w:rsid w:val="00ED7A2B"/>
    <w:rsid w:val="00ED7EC7"/>
    <w:rsid w:val="00EE0162"/>
    <w:rsid w:val="00EE0406"/>
    <w:rsid w:val="00EE0ECD"/>
    <w:rsid w:val="00EE1232"/>
    <w:rsid w:val="00EE142F"/>
    <w:rsid w:val="00EE19F6"/>
    <w:rsid w:val="00EE1C51"/>
    <w:rsid w:val="00EE1DC4"/>
    <w:rsid w:val="00EE1E02"/>
    <w:rsid w:val="00EE2B79"/>
    <w:rsid w:val="00EE2CC7"/>
    <w:rsid w:val="00EE2D2F"/>
    <w:rsid w:val="00EE2E27"/>
    <w:rsid w:val="00EE34B7"/>
    <w:rsid w:val="00EE411A"/>
    <w:rsid w:val="00EE439A"/>
    <w:rsid w:val="00EE494A"/>
    <w:rsid w:val="00EE4BA1"/>
    <w:rsid w:val="00EE4D27"/>
    <w:rsid w:val="00EE4E10"/>
    <w:rsid w:val="00EE57E0"/>
    <w:rsid w:val="00EE5A24"/>
    <w:rsid w:val="00EE6AE7"/>
    <w:rsid w:val="00EE6B44"/>
    <w:rsid w:val="00EE70A0"/>
    <w:rsid w:val="00EE74CB"/>
    <w:rsid w:val="00EE74D8"/>
    <w:rsid w:val="00EE7730"/>
    <w:rsid w:val="00EF04BF"/>
    <w:rsid w:val="00EF0AD8"/>
    <w:rsid w:val="00EF0FF2"/>
    <w:rsid w:val="00EF21CB"/>
    <w:rsid w:val="00EF225E"/>
    <w:rsid w:val="00EF2519"/>
    <w:rsid w:val="00EF2AFD"/>
    <w:rsid w:val="00EF2FD0"/>
    <w:rsid w:val="00EF339F"/>
    <w:rsid w:val="00EF36D7"/>
    <w:rsid w:val="00EF3E05"/>
    <w:rsid w:val="00EF48A5"/>
    <w:rsid w:val="00EF4920"/>
    <w:rsid w:val="00EF4ABE"/>
    <w:rsid w:val="00EF4B35"/>
    <w:rsid w:val="00EF4C9F"/>
    <w:rsid w:val="00EF5A97"/>
    <w:rsid w:val="00EF5AA5"/>
    <w:rsid w:val="00EF5D3B"/>
    <w:rsid w:val="00EF5F18"/>
    <w:rsid w:val="00EF5FFF"/>
    <w:rsid w:val="00EF6190"/>
    <w:rsid w:val="00EF6437"/>
    <w:rsid w:val="00EF6863"/>
    <w:rsid w:val="00EF6FB6"/>
    <w:rsid w:val="00EF71E5"/>
    <w:rsid w:val="00EF7644"/>
    <w:rsid w:val="00EF76C3"/>
    <w:rsid w:val="00EF7872"/>
    <w:rsid w:val="00EF7E87"/>
    <w:rsid w:val="00F009CC"/>
    <w:rsid w:val="00F00CF6"/>
    <w:rsid w:val="00F00E12"/>
    <w:rsid w:val="00F0162E"/>
    <w:rsid w:val="00F017D2"/>
    <w:rsid w:val="00F0196B"/>
    <w:rsid w:val="00F0196C"/>
    <w:rsid w:val="00F024D9"/>
    <w:rsid w:val="00F02527"/>
    <w:rsid w:val="00F02EFE"/>
    <w:rsid w:val="00F0367E"/>
    <w:rsid w:val="00F0389E"/>
    <w:rsid w:val="00F03A17"/>
    <w:rsid w:val="00F03A7E"/>
    <w:rsid w:val="00F0476E"/>
    <w:rsid w:val="00F049A3"/>
    <w:rsid w:val="00F04C06"/>
    <w:rsid w:val="00F04C4E"/>
    <w:rsid w:val="00F04C85"/>
    <w:rsid w:val="00F054B8"/>
    <w:rsid w:val="00F061B4"/>
    <w:rsid w:val="00F063E2"/>
    <w:rsid w:val="00F065D5"/>
    <w:rsid w:val="00F065DB"/>
    <w:rsid w:val="00F07575"/>
    <w:rsid w:val="00F07E33"/>
    <w:rsid w:val="00F1034C"/>
    <w:rsid w:val="00F106EC"/>
    <w:rsid w:val="00F10E87"/>
    <w:rsid w:val="00F111EE"/>
    <w:rsid w:val="00F11222"/>
    <w:rsid w:val="00F11330"/>
    <w:rsid w:val="00F114E1"/>
    <w:rsid w:val="00F11D48"/>
    <w:rsid w:val="00F121E9"/>
    <w:rsid w:val="00F12469"/>
    <w:rsid w:val="00F12C1A"/>
    <w:rsid w:val="00F12E6C"/>
    <w:rsid w:val="00F1352A"/>
    <w:rsid w:val="00F14D01"/>
    <w:rsid w:val="00F15165"/>
    <w:rsid w:val="00F154EE"/>
    <w:rsid w:val="00F158DA"/>
    <w:rsid w:val="00F159BB"/>
    <w:rsid w:val="00F16944"/>
    <w:rsid w:val="00F17715"/>
    <w:rsid w:val="00F177ED"/>
    <w:rsid w:val="00F17CA4"/>
    <w:rsid w:val="00F17DDE"/>
    <w:rsid w:val="00F20134"/>
    <w:rsid w:val="00F201E7"/>
    <w:rsid w:val="00F20761"/>
    <w:rsid w:val="00F20D4D"/>
    <w:rsid w:val="00F21104"/>
    <w:rsid w:val="00F2173B"/>
    <w:rsid w:val="00F2191F"/>
    <w:rsid w:val="00F21DCC"/>
    <w:rsid w:val="00F220CB"/>
    <w:rsid w:val="00F2231E"/>
    <w:rsid w:val="00F22C0B"/>
    <w:rsid w:val="00F22ED8"/>
    <w:rsid w:val="00F23FB3"/>
    <w:rsid w:val="00F24370"/>
    <w:rsid w:val="00F24654"/>
    <w:rsid w:val="00F24B57"/>
    <w:rsid w:val="00F24C0E"/>
    <w:rsid w:val="00F24CC3"/>
    <w:rsid w:val="00F24F4C"/>
    <w:rsid w:val="00F25B6E"/>
    <w:rsid w:val="00F26536"/>
    <w:rsid w:val="00F26680"/>
    <w:rsid w:val="00F272D7"/>
    <w:rsid w:val="00F27339"/>
    <w:rsid w:val="00F276DF"/>
    <w:rsid w:val="00F278C9"/>
    <w:rsid w:val="00F30817"/>
    <w:rsid w:val="00F30E29"/>
    <w:rsid w:val="00F30F75"/>
    <w:rsid w:val="00F30FD4"/>
    <w:rsid w:val="00F31274"/>
    <w:rsid w:val="00F3166A"/>
    <w:rsid w:val="00F31A83"/>
    <w:rsid w:val="00F320ED"/>
    <w:rsid w:val="00F32189"/>
    <w:rsid w:val="00F321C4"/>
    <w:rsid w:val="00F32770"/>
    <w:rsid w:val="00F3304B"/>
    <w:rsid w:val="00F33980"/>
    <w:rsid w:val="00F343AA"/>
    <w:rsid w:val="00F346A8"/>
    <w:rsid w:val="00F3470B"/>
    <w:rsid w:val="00F348A2"/>
    <w:rsid w:val="00F34D4A"/>
    <w:rsid w:val="00F353B2"/>
    <w:rsid w:val="00F357D9"/>
    <w:rsid w:val="00F359C2"/>
    <w:rsid w:val="00F35C53"/>
    <w:rsid w:val="00F36369"/>
    <w:rsid w:val="00F36451"/>
    <w:rsid w:val="00F36D99"/>
    <w:rsid w:val="00F36F64"/>
    <w:rsid w:val="00F37005"/>
    <w:rsid w:val="00F372A9"/>
    <w:rsid w:val="00F377CD"/>
    <w:rsid w:val="00F37BF9"/>
    <w:rsid w:val="00F40163"/>
    <w:rsid w:val="00F40381"/>
    <w:rsid w:val="00F40677"/>
    <w:rsid w:val="00F40A3F"/>
    <w:rsid w:val="00F417DF"/>
    <w:rsid w:val="00F41993"/>
    <w:rsid w:val="00F42A28"/>
    <w:rsid w:val="00F42C56"/>
    <w:rsid w:val="00F42CE1"/>
    <w:rsid w:val="00F43659"/>
    <w:rsid w:val="00F439F9"/>
    <w:rsid w:val="00F43BDA"/>
    <w:rsid w:val="00F44093"/>
    <w:rsid w:val="00F4449A"/>
    <w:rsid w:val="00F44666"/>
    <w:rsid w:val="00F447B4"/>
    <w:rsid w:val="00F44BAB"/>
    <w:rsid w:val="00F44CBE"/>
    <w:rsid w:val="00F451C8"/>
    <w:rsid w:val="00F451EE"/>
    <w:rsid w:val="00F456FA"/>
    <w:rsid w:val="00F4607C"/>
    <w:rsid w:val="00F46261"/>
    <w:rsid w:val="00F462B9"/>
    <w:rsid w:val="00F46B91"/>
    <w:rsid w:val="00F47188"/>
    <w:rsid w:val="00F47B0E"/>
    <w:rsid w:val="00F500B5"/>
    <w:rsid w:val="00F50192"/>
    <w:rsid w:val="00F50F80"/>
    <w:rsid w:val="00F51A9E"/>
    <w:rsid w:val="00F51DE9"/>
    <w:rsid w:val="00F51FD6"/>
    <w:rsid w:val="00F521ED"/>
    <w:rsid w:val="00F52F69"/>
    <w:rsid w:val="00F535F0"/>
    <w:rsid w:val="00F539A7"/>
    <w:rsid w:val="00F54108"/>
    <w:rsid w:val="00F54361"/>
    <w:rsid w:val="00F545F4"/>
    <w:rsid w:val="00F546BC"/>
    <w:rsid w:val="00F54754"/>
    <w:rsid w:val="00F55972"/>
    <w:rsid w:val="00F55E22"/>
    <w:rsid w:val="00F55EC9"/>
    <w:rsid w:val="00F56001"/>
    <w:rsid w:val="00F56029"/>
    <w:rsid w:val="00F56167"/>
    <w:rsid w:val="00F56376"/>
    <w:rsid w:val="00F565A7"/>
    <w:rsid w:val="00F567B1"/>
    <w:rsid w:val="00F5718B"/>
    <w:rsid w:val="00F57601"/>
    <w:rsid w:val="00F57FDF"/>
    <w:rsid w:val="00F600D6"/>
    <w:rsid w:val="00F603DA"/>
    <w:rsid w:val="00F60D59"/>
    <w:rsid w:val="00F60EEE"/>
    <w:rsid w:val="00F61194"/>
    <w:rsid w:val="00F61278"/>
    <w:rsid w:val="00F6146F"/>
    <w:rsid w:val="00F61761"/>
    <w:rsid w:val="00F617E8"/>
    <w:rsid w:val="00F61A26"/>
    <w:rsid w:val="00F61BB0"/>
    <w:rsid w:val="00F621F6"/>
    <w:rsid w:val="00F627A5"/>
    <w:rsid w:val="00F62906"/>
    <w:rsid w:val="00F63020"/>
    <w:rsid w:val="00F6341E"/>
    <w:rsid w:val="00F6363B"/>
    <w:rsid w:val="00F6370E"/>
    <w:rsid w:val="00F63E39"/>
    <w:rsid w:val="00F63E73"/>
    <w:rsid w:val="00F642AE"/>
    <w:rsid w:val="00F65295"/>
    <w:rsid w:val="00F65FC1"/>
    <w:rsid w:val="00F661F0"/>
    <w:rsid w:val="00F662F4"/>
    <w:rsid w:val="00F670FC"/>
    <w:rsid w:val="00F675B9"/>
    <w:rsid w:val="00F67761"/>
    <w:rsid w:val="00F70426"/>
    <w:rsid w:val="00F70715"/>
    <w:rsid w:val="00F70AC2"/>
    <w:rsid w:val="00F718ED"/>
    <w:rsid w:val="00F71CE5"/>
    <w:rsid w:val="00F72060"/>
    <w:rsid w:val="00F72327"/>
    <w:rsid w:val="00F72A16"/>
    <w:rsid w:val="00F72C53"/>
    <w:rsid w:val="00F72FB4"/>
    <w:rsid w:val="00F72FCD"/>
    <w:rsid w:val="00F74410"/>
    <w:rsid w:val="00F748B7"/>
    <w:rsid w:val="00F74C4E"/>
    <w:rsid w:val="00F7584D"/>
    <w:rsid w:val="00F76306"/>
    <w:rsid w:val="00F7646F"/>
    <w:rsid w:val="00F765CA"/>
    <w:rsid w:val="00F76AA5"/>
    <w:rsid w:val="00F76C66"/>
    <w:rsid w:val="00F77B9E"/>
    <w:rsid w:val="00F77C74"/>
    <w:rsid w:val="00F80119"/>
    <w:rsid w:val="00F80196"/>
    <w:rsid w:val="00F80349"/>
    <w:rsid w:val="00F81148"/>
    <w:rsid w:val="00F8164A"/>
    <w:rsid w:val="00F818B0"/>
    <w:rsid w:val="00F826FF"/>
    <w:rsid w:val="00F82787"/>
    <w:rsid w:val="00F82BD0"/>
    <w:rsid w:val="00F83B71"/>
    <w:rsid w:val="00F83C01"/>
    <w:rsid w:val="00F844C3"/>
    <w:rsid w:val="00F84BD0"/>
    <w:rsid w:val="00F85380"/>
    <w:rsid w:val="00F85986"/>
    <w:rsid w:val="00F85A77"/>
    <w:rsid w:val="00F861A2"/>
    <w:rsid w:val="00F86516"/>
    <w:rsid w:val="00F8674D"/>
    <w:rsid w:val="00F86C5D"/>
    <w:rsid w:val="00F86D8F"/>
    <w:rsid w:val="00F87325"/>
    <w:rsid w:val="00F87871"/>
    <w:rsid w:val="00F87D7B"/>
    <w:rsid w:val="00F905D9"/>
    <w:rsid w:val="00F908DD"/>
    <w:rsid w:val="00F9093C"/>
    <w:rsid w:val="00F90D5F"/>
    <w:rsid w:val="00F90F60"/>
    <w:rsid w:val="00F9103C"/>
    <w:rsid w:val="00F91285"/>
    <w:rsid w:val="00F91409"/>
    <w:rsid w:val="00F9144B"/>
    <w:rsid w:val="00F9191C"/>
    <w:rsid w:val="00F924B0"/>
    <w:rsid w:val="00F92BA5"/>
    <w:rsid w:val="00F93486"/>
    <w:rsid w:val="00F9351D"/>
    <w:rsid w:val="00F935E2"/>
    <w:rsid w:val="00F93706"/>
    <w:rsid w:val="00F93A3B"/>
    <w:rsid w:val="00F9433D"/>
    <w:rsid w:val="00F95427"/>
    <w:rsid w:val="00F95AD3"/>
    <w:rsid w:val="00F96DA4"/>
    <w:rsid w:val="00F97346"/>
    <w:rsid w:val="00F97E72"/>
    <w:rsid w:val="00F97EC5"/>
    <w:rsid w:val="00FA042A"/>
    <w:rsid w:val="00FA0F2E"/>
    <w:rsid w:val="00FA110D"/>
    <w:rsid w:val="00FA1C39"/>
    <w:rsid w:val="00FA1EC8"/>
    <w:rsid w:val="00FA3150"/>
    <w:rsid w:val="00FA3590"/>
    <w:rsid w:val="00FA3BA6"/>
    <w:rsid w:val="00FA49D1"/>
    <w:rsid w:val="00FA4F24"/>
    <w:rsid w:val="00FA52D7"/>
    <w:rsid w:val="00FA5961"/>
    <w:rsid w:val="00FA59D9"/>
    <w:rsid w:val="00FA5C1C"/>
    <w:rsid w:val="00FA5D21"/>
    <w:rsid w:val="00FA5F8E"/>
    <w:rsid w:val="00FA60AA"/>
    <w:rsid w:val="00FA6FDE"/>
    <w:rsid w:val="00FA74B5"/>
    <w:rsid w:val="00FA7A1A"/>
    <w:rsid w:val="00FA7B44"/>
    <w:rsid w:val="00FA7C9F"/>
    <w:rsid w:val="00FB05F7"/>
    <w:rsid w:val="00FB06DD"/>
    <w:rsid w:val="00FB083A"/>
    <w:rsid w:val="00FB13AD"/>
    <w:rsid w:val="00FB17AC"/>
    <w:rsid w:val="00FB19DF"/>
    <w:rsid w:val="00FB204E"/>
    <w:rsid w:val="00FB2AC4"/>
    <w:rsid w:val="00FB2B4F"/>
    <w:rsid w:val="00FB3D61"/>
    <w:rsid w:val="00FB455B"/>
    <w:rsid w:val="00FB469A"/>
    <w:rsid w:val="00FB4CA4"/>
    <w:rsid w:val="00FB4D27"/>
    <w:rsid w:val="00FB5C5C"/>
    <w:rsid w:val="00FB5DCD"/>
    <w:rsid w:val="00FB640E"/>
    <w:rsid w:val="00FB6981"/>
    <w:rsid w:val="00FB73E1"/>
    <w:rsid w:val="00FB746D"/>
    <w:rsid w:val="00FB7551"/>
    <w:rsid w:val="00FC051F"/>
    <w:rsid w:val="00FC0981"/>
    <w:rsid w:val="00FC0B67"/>
    <w:rsid w:val="00FC1387"/>
    <w:rsid w:val="00FC209D"/>
    <w:rsid w:val="00FC2292"/>
    <w:rsid w:val="00FC2FB6"/>
    <w:rsid w:val="00FC411D"/>
    <w:rsid w:val="00FC46A5"/>
    <w:rsid w:val="00FC4803"/>
    <w:rsid w:val="00FC4B19"/>
    <w:rsid w:val="00FC4B8C"/>
    <w:rsid w:val="00FC4D38"/>
    <w:rsid w:val="00FC4EE8"/>
    <w:rsid w:val="00FC58C6"/>
    <w:rsid w:val="00FC5FDD"/>
    <w:rsid w:val="00FC6720"/>
    <w:rsid w:val="00FC67F5"/>
    <w:rsid w:val="00FC6B51"/>
    <w:rsid w:val="00FC6EF9"/>
    <w:rsid w:val="00FC7342"/>
    <w:rsid w:val="00FC74D2"/>
    <w:rsid w:val="00FC7E04"/>
    <w:rsid w:val="00FD02A5"/>
    <w:rsid w:val="00FD1C5D"/>
    <w:rsid w:val="00FD1D91"/>
    <w:rsid w:val="00FD209B"/>
    <w:rsid w:val="00FD22B5"/>
    <w:rsid w:val="00FD27DD"/>
    <w:rsid w:val="00FD2FFA"/>
    <w:rsid w:val="00FD3000"/>
    <w:rsid w:val="00FD3802"/>
    <w:rsid w:val="00FD3948"/>
    <w:rsid w:val="00FD3F13"/>
    <w:rsid w:val="00FD4258"/>
    <w:rsid w:val="00FD47F7"/>
    <w:rsid w:val="00FD496C"/>
    <w:rsid w:val="00FD49EE"/>
    <w:rsid w:val="00FD5241"/>
    <w:rsid w:val="00FD573C"/>
    <w:rsid w:val="00FD5833"/>
    <w:rsid w:val="00FD5864"/>
    <w:rsid w:val="00FD5988"/>
    <w:rsid w:val="00FD5AE3"/>
    <w:rsid w:val="00FD65AB"/>
    <w:rsid w:val="00FD7B51"/>
    <w:rsid w:val="00FD7C66"/>
    <w:rsid w:val="00FE03D9"/>
    <w:rsid w:val="00FE084F"/>
    <w:rsid w:val="00FE0FF8"/>
    <w:rsid w:val="00FE12AC"/>
    <w:rsid w:val="00FE17F3"/>
    <w:rsid w:val="00FE184B"/>
    <w:rsid w:val="00FE2009"/>
    <w:rsid w:val="00FE22E1"/>
    <w:rsid w:val="00FE264B"/>
    <w:rsid w:val="00FE2DDF"/>
    <w:rsid w:val="00FE32A1"/>
    <w:rsid w:val="00FE35AC"/>
    <w:rsid w:val="00FE47C8"/>
    <w:rsid w:val="00FE5210"/>
    <w:rsid w:val="00FE559C"/>
    <w:rsid w:val="00FE5853"/>
    <w:rsid w:val="00FE5CD5"/>
    <w:rsid w:val="00FE63FB"/>
    <w:rsid w:val="00FE655B"/>
    <w:rsid w:val="00FE71D6"/>
    <w:rsid w:val="00FE7646"/>
    <w:rsid w:val="00FE7C2A"/>
    <w:rsid w:val="00FE7CEE"/>
    <w:rsid w:val="00FF059A"/>
    <w:rsid w:val="00FF124D"/>
    <w:rsid w:val="00FF186C"/>
    <w:rsid w:val="00FF18D3"/>
    <w:rsid w:val="00FF19F4"/>
    <w:rsid w:val="00FF1AD8"/>
    <w:rsid w:val="00FF1B73"/>
    <w:rsid w:val="00FF1E0F"/>
    <w:rsid w:val="00FF2C0D"/>
    <w:rsid w:val="00FF351B"/>
    <w:rsid w:val="00FF37F5"/>
    <w:rsid w:val="00FF40FB"/>
    <w:rsid w:val="00FF4225"/>
    <w:rsid w:val="00FF43C9"/>
    <w:rsid w:val="00FF4522"/>
    <w:rsid w:val="00FF4A3B"/>
    <w:rsid w:val="00FF5398"/>
    <w:rsid w:val="00FF5617"/>
    <w:rsid w:val="00FF5FD2"/>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AC0E55"/>
  </w:style>
  <w:style w:type="paragraph" w:styleId="1">
    <w:name w:val="heading 1"/>
    <w:basedOn w:val="a"/>
    <w:next w:val="a"/>
    <w:link w:val="10"/>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862015"/>
    <w:pPr>
      <w:keepNext/>
      <w:tabs>
        <w:tab w:val="left" w:pos="851"/>
      </w:tabs>
      <w:spacing w:after="0" w:line="240" w:lineRule="auto"/>
      <w:ind w:left="3172" w:hanging="708"/>
      <w:jc w:val="center"/>
      <w:outlineLvl w:val="4"/>
    </w:pPr>
    <w:rPr>
      <w:rFonts w:ascii="Arial" w:eastAsia="Times New Roman" w:hAnsi="Arial" w:cs="Times New Roman"/>
      <w:i/>
      <w:kern w:val="28"/>
      <w:szCs w:val="20"/>
      <w:lang w:eastAsia="ru-RU"/>
    </w:rPr>
  </w:style>
  <w:style w:type="paragraph" w:styleId="6">
    <w:name w:val="heading 6"/>
    <w:basedOn w:val="a"/>
    <w:next w:val="a"/>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862015"/>
    <w:pPr>
      <w:tabs>
        <w:tab w:val="left" w:pos="851"/>
      </w:tabs>
      <w:spacing w:before="240" w:after="60" w:line="240" w:lineRule="auto"/>
      <w:ind w:left="5296" w:hanging="708"/>
      <w:jc w:val="both"/>
      <w:outlineLvl w:val="7"/>
    </w:pPr>
    <w:rPr>
      <w:rFonts w:ascii="Times New Roman" w:eastAsia="Times New Roman" w:hAnsi="Times New Roman" w:cs="Times New Roman"/>
      <w:i/>
      <w:iCs/>
      <w:kern w:val="2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CB2103"/>
    <w:rPr>
      <w:rFonts w:asciiTheme="majorHAnsi" w:eastAsiaTheme="majorEastAsia" w:hAnsiTheme="majorHAnsi" w:cstheme="majorBidi"/>
      <w:b/>
      <w:bCs/>
      <w:i/>
      <w:iCs/>
      <w:color w:val="4F81BD" w:themeColor="accent1"/>
    </w:rPr>
  </w:style>
  <w:style w:type="paragraph" w:styleId="a3">
    <w:name w:val="Balloon Text"/>
    <w:basedOn w:val="a"/>
    <w:link w:val="a4"/>
    <w:uiPriority w:val="99"/>
    <w:unhideWhenUsed/>
    <w:rsid w:val="004B7EB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B7EB6"/>
    <w:rPr>
      <w:rFonts w:ascii="Tahoma" w:hAnsi="Tahoma" w:cs="Tahoma"/>
      <w:sz w:val="16"/>
      <w:szCs w:val="16"/>
    </w:rPr>
  </w:style>
  <w:style w:type="paragraph" w:styleId="a5">
    <w:name w:val="header"/>
    <w:aliases w:val="Aa?oiee eieiioeooe1"/>
    <w:basedOn w:val="a"/>
    <w:link w:val="a6"/>
    <w:unhideWhenUsed/>
    <w:rsid w:val="000F23DD"/>
    <w:pPr>
      <w:tabs>
        <w:tab w:val="center" w:pos="4677"/>
        <w:tab w:val="right" w:pos="9355"/>
      </w:tabs>
      <w:spacing w:after="0" w:line="240" w:lineRule="auto"/>
    </w:pPr>
  </w:style>
  <w:style w:type="character" w:customStyle="1" w:styleId="a6">
    <w:name w:val="Верхний колонтитул Знак"/>
    <w:aliases w:val="Aa?oiee eieiioeooe1 Знак"/>
    <w:basedOn w:val="a0"/>
    <w:link w:val="a5"/>
    <w:uiPriority w:val="99"/>
    <w:rsid w:val="000F23DD"/>
  </w:style>
  <w:style w:type="paragraph" w:styleId="a7">
    <w:name w:val="footer"/>
    <w:basedOn w:val="a"/>
    <w:link w:val="a8"/>
    <w:unhideWhenUsed/>
    <w:rsid w:val="000F23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23DD"/>
  </w:style>
  <w:style w:type="paragraph" w:styleId="a9">
    <w:name w:val="List Paragraph"/>
    <w:basedOn w:val="a"/>
    <w:uiPriority w:val="34"/>
    <w:qFormat/>
    <w:rsid w:val="00103914"/>
    <w:pPr>
      <w:ind w:left="720"/>
      <w:contextualSpacing/>
    </w:pPr>
  </w:style>
  <w:style w:type="paragraph" w:styleId="aa">
    <w:name w:val="No Spacing"/>
    <w:link w:val="ab"/>
    <w:uiPriority w:val="99"/>
    <w:qFormat/>
    <w:rsid w:val="006635DF"/>
    <w:pPr>
      <w:spacing w:after="0" w:line="240" w:lineRule="auto"/>
    </w:pPr>
    <w:rPr>
      <w:rFonts w:eastAsiaTheme="minorEastAsia"/>
      <w:lang w:eastAsia="ru-RU"/>
    </w:rPr>
  </w:style>
  <w:style w:type="character" w:customStyle="1" w:styleId="ab">
    <w:name w:val="Без интервала Знак"/>
    <w:basedOn w:val="a0"/>
    <w:link w:val="aa"/>
    <w:uiPriority w:val="1"/>
    <w:rsid w:val="006635DF"/>
    <w:rPr>
      <w:rFonts w:eastAsiaTheme="minorEastAsia"/>
      <w:lang w:eastAsia="ru-RU"/>
    </w:rPr>
  </w:style>
  <w:style w:type="character" w:styleId="ac">
    <w:name w:val="Hyperlink"/>
    <w:basedOn w:val="a0"/>
    <w:uiPriority w:val="99"/>
    <w:unhideWhenUsed/>
    <w:rsid w:val="00923E3B"/>
    <w:rPr>
      <w:color w:val="0000FF" w:themeColor="hyperlink"/>
      <w:u w:val="single"/>
    </w:rPr>
  </w:style>
  <w:style w:type="paragraph" w:styleId="ad">
    <w:name w:val="Body Text Indent"/>
    <w:basedOn w:val="a"/>
    <w:link w:val="ae"/>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e">
    <w:name w:val="Основной текст с отступом Знак"/>
    <w:basedOn w:val="a0"/>
    <w:link w:val="ad"/>
    <w:uiPriority w:val="99"/>
    <w:rsid w:val="00E22194"/>
    <w:rPr>
      <w:rFonts w:ascii="Arial" w:eastAsia="Times New Roman" w:hAnsi="Arial" w:cs="Arial"/>
      <w:sz w:val="16"/>
      <w:szCs w:val="20"/>
      <w:lang w:eastAsia="ar-SA"/>
    </w:rPr>
  </w:style>
  <w:style w:type="table" w:styleId="af">
    <w:name w:val="Table Grid"/>
    <w:basedOn w:val="a1"/>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0">
    <w:name w:val="Strong"/>
    <w:basedOn w:val="a0"/>
    <w:uiPriority w:val="22"/>
    <w:qFormat/>
    <w:rsid w:val="00511A7F"/>
    <w:rPr>
      <w:b/>
      <w:bCs/>
    </w:rPr>
  </w:style>
  <w:style w:type="paragraph" w:styleId="af1">
    <w:name w:val="footnote text"/>
    <w:basedOn w:val="a"/>
    <w:link w:val="af2"/>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2">
    <w:name w:val="Текст сноски Знак"/>
    <w:basedOn w:val="a0"/>
    <w:link w:val="af1"/>
    <w:uiPriority w:val="99"/>
    <w:rsid w:val="00511A7F"/>
    <w:rPr>
      <w:rFonts w:ascii="Times New Roman" w:eastAsia="Times New Roman" w:hAnsi="Times New Roman" w:cs="Times New Roman"/>
      <w:sz w:val="24"/>
      <w:szCs w:val="24"/>
      <w:lang w:eastAsia="ru-RU"/>
    </w:rPr>
  </w:style>
  <w:style w:type="character" w:styleId="af3">
    <w:name w:val="footnote reference"/>
    <w:rsid w:val="00511A7F"/>
    <w:rPr>
      <w:vertAlign w:val="superscript"/>
    </w:rPr>
  </w:style>
  <w:style w:type="paragraph" w:customStyle="1" w:styleId="11">
    <w:name w:val="Знак1"/>
    <w:basedOn w:val="a"/>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4">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
    <w:link w:val="af5"/>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0"/>
    <w:link w:val="af4"/>
    <w:uiPriority w:val="99"/>
    <w:rsid w:val="00511A7F"/>
    <w:rPr>
      <w:rFonts w:ascii="Times New Roman" w:eastAsia="Times New Roman" w:hAnsi="Times New Roman" w:cs="Times New Roman"/>
      <w:sz w:val="28"/>
      <w:szCs w:val="20"/>
      <w:lang w:eastAsia="ru-RU"/>
    </w:rPr>
  </w:style>
  <w:style w:type="paragraph" w:styleId="af6">
    <w:name w:val="endnote text"/>
    <w:basedOn w:val="a"/>
    <w:link w:val="af7"/>
    <w:uiPriority w:val="99"/>
    <w:semiHidden/>
    <w:unhideWhenUsed/>
    <w:rsid w:val="00E27E91"/>
    <w:pPr>
      <w:spacing w:after="0" w:line="240" w:lineRule="auto"/>
    </w:pPr>
    <w:rPr>
      <w:sz w:val="20"/>
      <w:szCs w:val="20"/>
    </w:rPr>
  </w:style>
  <w:style w:type="character" w:customStyle="1" w:styleId="af7">
    <w:name w:val="Текст концевой сноски Знак"/>
    <w:basedOn w:val="a0"/>
    <w:link w:val="af6"/>
    <w:uiPriority w:val="99"/>
    <w:semiHidden/>
    <w:rsid w:val="00E27E91"/>
    <w:rPr>
      <w:sz w:val="20"/>
      <w:szCs w:val="20"/>
    </w:rPr>
  </w:style>
  <w:style w:type="character" w:styleId="af8">
    <w:name w:val="endnote reference"/>
    <w:basedOn w:val="a0"/>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unhideWhenUsed/>
    <w:rsid w:val="00297B5E"/>
    <w:pPr>
      <w:spacing w:after="120" w:line="480" w:lineRule="auto"/>
      <w:ind w:left="283"/>
    </w:pPr>
  </w:style>
  <w:style w:type="character" w:customStyle="1" w:styleId="22">
    <w:name w:val="Основной текст с отступом 2 Знак"/>
    <w:basedOn w:val="a0"/>
    <w:link w:val="21"/>
    <w:rsid w:val="00297B5E"/>
  </w:style>
  <w:style w:type="character" w:styleId="af9">
    <w:name w:val="FollowedHyperlink"/>
    <w:basedOn w:val="a0"/>
    <w:uiPriority w:val="99"/>
    <w:unhideWhenUsed/>
    <w:rsid w:val="005753A3"/>
    <w:rPr>
      <w:color w:val="800080"/>
      <w:u w:val="single"/>
    </w:rPr>
  </w:style>
  <w:style w:type="paragraph" w:customStyle="1" w:styleId="xl65">
    <w:name w:val="xl65"/>
    <w:basedOn w:val="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basedOn w:val="a0"/>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a">
    <w:name w:val="Light Shading"/>
    <w:basedOn w:val="a1"/>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
    <w:name w:val="Нет списка1"/>
    <w:next w:val="a2"/>
    <w:semiHidden/>
    <w:unhideWhenUsed/>
    <w:rsid w:val="00ED2103"/>
  </w:style>
  <w:style w:type="character" w:styleId="afb">
    <w:name w:val="page number"/>
    <w:basedOn w:val="a0"/>
    <w:rsid w:val="00ED2103"/>
  </w:style>
  <w:style w:type="paragraph" w:customStyle="1" w:styleId="xl119">
    <w:name w:val="xl119"/>
    <w:basedOn w:val="a"/>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
    <w:link w:val="24"/>
    <w:unhideWhenUsed/>
    <w:rsid w:val="008E12AB"/>
    <w:pPr>
      <w:spacing w:after="120" w:line="480" w:lineRule="auto"/>
    </w:pPr>
  </w:style>
  <w:style w:type="character" w:customStyle="1" w:styleId="24">
    <w:name w:val="Основной текст 2 Знак"/>
    <w:basedOn w:val="a0"/>
    <w:link w:val="23"/>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0"/>
    <w:link w:val="HTML"/>
    <w:rsid w:val="007C2904"/>
    <w:rPr>
      <w:rFonts w:ascii="Courier New" w:eastAsia="Times New Roman" w:hAnsi="Courier New" w:cs="Times New Roman"/>
      <w:sz w:val="20"/>
      <w:szCs w:val="24"/>
      <w:lang w:eastAsia="ru-RU"/>
    </w:rPr>
  </w:style>
  <w:style w:type="paragraph" w:styleId="afc">
    <w:name w:val="Normal (Web)"/>
    <w:aliases w:val="Обычный (Web),Обычный (веб)1"/>
    <w:basedOn w:val="a"/>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
    <w:link w:val="BodyText2"/>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d">
    <w:name w:val="Title"/>
    <w:basedOn w:val="a"/>
    <w:link w:val="a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e">
    <w:name w:val="Название Знак"/>
    <w:basedOn w:val="a0"/>
    <w:link w:val="afd"/>
    <w:rsid w:val="007C2904"/>
    <w:rPr>
      <w:rFonts w:ascii="Times New Roman" w:eastAsia="Times New Roman" w:hAnsi="Times New Roman" w:cs="Times New Roman"/>
      <w:b/>
      <w:bCs/>
      <w:sz w:val="24"/>
      <w:szCs w:val="24"/>
      <w:lang w:eastAsia="ru-RU"/>
    </w:rPr>
  </w:style>
  <w:style w:type="paragraph" w:styleId="31">
    <w:name w:val="Body Text 3"/>
    <w:basedOn w:val="a"/>
    <w:link w:val="32"/>
    <w:unhideWhenUsed/>
    <w:rsid w:val="007229E3"/>
    <w:pPr>
      <w:spacing w:after="120"/>
    </w:pPr>
    <w:rPr>
      <w:sz w:val="16"/>
      <w:szCs w:val="16"/>
    </w:rPr>
  </w:style>
  <w:style w:type="character" w:customStyle="1" w:styleId="32">
    <w:name w:val="Основной текст 3 Знак"/>
    <w:basedOn w:val="a0"/>
    <w:link w:val="31"/>
    <w:rsid w:val="007229E3"/>
    <w:rPr>
      <w:sz w:val="16"/>
      <w:szCs w:val="16"/>
    </w:rPr>
  </w:style>
  <w:style w:type="character" w:customStyle="1" w:styleId="50">
    <w:name w:val="Заголовок 5 Знак"/>
    <w:basedOn w:val="a0"/>
    <w:link w:val="5"/>
    <w:uiPriority w:val="99"/>
    <w:rsid w:val="00862015"/>
    <w:rPr>
      <w:rFonts w:ascii="Arial" w:eastAsia="Times New Roman" w:hAnsi="Arial" w:cs="Times New Roman"/>
      <w:i/>
      <w:kern w:val="28"/>
      <w:szCs w:val="20"/>
      <w:lang w:eastAsia="ru-RU"/>
    </w:rPr>
  </w:style>
  <w:style w:type="character" w:customStyle="1" w:styleId="80">
    <w:name w:val="Заголовок 8 Знак"/>
    <w:basedOn w:val="a0"/>
    <w:link w:val="8"/>
    <w:uiPriority w:val="99"/>
    <w:rsid w:val="00862015"/>
    <w:rPr>
      <w:rFonts w:ascii="Times New Roman" w:eastAsia="Times New Roman" w:hAnsi="Times New Roman" w:cs="Times New Roman"/>
      <w:i/>
      <w:iCs/>
      <w:kern w:val="28"/>
      <w:sz w:val="24"/>
      <w:szCs w:val="24"/>
      <w:lang w:eastAsia="ru-RU"/>
    </w:rPr>
  </w:style>
  <w:style w:type="character" w:customStyle="1" w:styleId="BodyText2">
    <w:name w:val="Body Text 2 Знак"/>
    <w:link w:val="210"/>
    <w:locked/>
    <w:rsid w:val="00862015"/>
    <w:rPr>
      <w:rFonts w:ascii="Times New Roman CYR" w:eastAsia="Times New Roman" w:hAnsi="Times New Roman CYR" w:cs="Times New Roman"/>
      <w:sz w:val="26"/>
      <w:szCs w:val="20"/>
      <w:lang w:eastAsia="ru-RU"/>
    </w:rPr>
  </w:style>
  <w:style w:type="paragraph" w:customStyle="1" w:styleId="Iiiaeuiueauaaiaiiue1">
    <w:name w:val="Ii?iaeuiue au?aaiaiiue1"/>
    <w:basedOn w:val="a"/>
    <w:uiPriority w:val="99"/>
    <w:rsid w:val="00862015"/>
    <w:pPr>
      <w:widowControl w:val="0"/>
      <w:spacing w:before="240" w:after="0" w:line="240" w:lineRule="auto"/>
      <w:ind w:firstLine="397"/>
      <w:jc w:val="both"/>
    </w:pPr>
    <w:rPr>
      <w:rFonts w:ascii="Baltica" w:eastAsia="Times New Roman" w:hAnsi="Baltica" w:cs="Times New Roman"/>
      <w:sz w:val="24"/>
      <w:szCs w:val="20"/>
      <w:lang w:eastAsia="ru-RU"/>
    </w:rPr>
  </w:style>
  <w:style w:type="paragraph" w:customStyle="1" w:styleId="Default">
    <w:name w:val="Default"/>
    <w:rsid w:val="00862015"/>
    <w:pPr>
      <w:autoSpaceDE w:val="0"/>
      <w:autoSpaceDN w:val="0"/>
      <w:adjustRightInd w:val="0"/>
      <w:spacing w:after="0" w:line="240" w:lineRule="auto"/>
    </w:pPr>
    <w:rPr>
      <w:rFonts w:ascii="TimesNewRoman,Bold" w:eastAsia="Times New Roman" w:hAnsi="TimesNewRoman,Bold" w:cs="TimesNewRoman,Bold"/>
      <w:sz w:val="20"/>
      <w:szCs w:val="20"/>
      <w:lang w:eastAsia="ru-RU"/>
    </w:rPr>
  </w:style>
  <w:style w:type="paragraph" w:styleId="aff">
    <w:name w:val="Plain Text"/>
    <w:basedOn w:val="a"/>
    <w:link w:val="aff0"/>
    <w:rsid w:val="00862015"/>
    <w:pPr>
      <w:spacing w:after="0" w:line="240" w:lineRule="auto"/>
      <w:jc w:val="both"/>
    </w:pPr>
    <w:rPr>
      <w:rFonts w:ascii="Courier New" w:eastAsia="Times New Roman" w:hAnsi="Courier New" w:cs="Times New Roman"/>
      <w:i/>
      <w:sz w:val="20"/>
      <w:szCs w:val="20"/>
      <w:lang w:eastAsia="ru-RU"/>
    </w:rPr>
  </w:style>
  <w:style w:type="character" w:customStyle="1" w:styleId="aff0">
    <w:name w:val="Текст Знак"/>
    <w:basedOn w:val="a0"/>
    <w:link w:val="aff"/>
    <w:uiPriority w:val="99"/>
    <w:rsid w:val="00862015"/>
    <w:rPr>
      <w:rFonts w:ascii="Courier New" w:eastAsia="Times New Roman" w:hAnsi="Courier New" w:cs="Times New Roman"/>
      <w:i/>
      <w:sz w:val="20"/>
      <w:szCs w:val="20"/>
      <w:lang w:eastAsia="ru-RU"/>
    </w:rPr>
  </w:style>
  <w:style w:type="character" w:customStyle="1" w:styleId="x25">
    <w:name w:val="x25"/>
    <w:uiPriority w:val="99"/>
    <w:rsid w:val="00862015"/>
    <w:rPr>
      <w:rFonts w:cs="Times New Roman"/>
    </w:rPr>
  </w:style>
  <w:style w:type="paragraph" w:customStyle="1" w:styleId="aff1">
    <w:name w:val="ГГЦТекстАбзац"/>
    <w:basedOn w:val="a"/>
    <w:uiPriority w:val="99"/>
    <w:rsid w:val="00862015"/>
    <w:pPr>
      <w:spacing w:before="120" w:after="0" w:line="360" w:lineRule="auto"/>
      <w:ind w:firstLine="709"/>
      <w:jc w:val="both"/>
    </w:pPr>
    <w:rPr>
      <w:rFonts w:ascii="Times New Roman" w:eastAsia="Times New Roman" w:hAnsi="Times New Roman" w:cs="Times New Roman"/>
      <w:sz w:val="24"/>
      <w:szCs w:val="24"/>
      <w:lang w:eastAsia="ru-RU"/>
    </w:rPr>
  </w:style>
  <w:style w:type="paragraph" w:customStyle="1" w:styleId="2110">
    <w:name w:val="Основной текст 211"/>
    <w:basedOn w:val="a"/>
    <w:uiPriority w:val="99"/>
    <w:rsid w:val="00862015"/>
    <w:pPr>
      <w:widowControl w:val="0"/>
      <w:spacing w:after="0" w:line="240" w:lineRule="auto"/>
      <w:jc w:val="both"/>
    </w:pPr>
    <w:rPr>
      <w:rFonts w:ascii="Arial" w:eastAsia="Times New Roman" w:hAnsi="Arial" w:cs="Times New Roman"/>
      <w:b/>
      <w:sz w:val="24"/>
      <w:szCs w:val="20"/>
      <w:lang w:eastAsia="ru-RU"/>
    </w:rPr>
  </w:style>
  <w:style w:type="paragraph" w:customStyle="1" w:styleId="14">
    <w:name w:val="Абзац списка1"/>
    <w:basedOn w:val="a"/>
    <w:uiPriority w:val="99"/>
    <w:rsid w:val="00862015"/>
    <w:pPr>
      <w:spacing w:after="0" w:line="240" w:lineRule="auto"/>
      <w:ind w:left="720"/>
      <w:contextualSpacing/>
      <w:jc w:val="both"/>
    </w:pPr>
    <w:rPr>
      <w:rFonts w:ascii="Arial" w:eastAsia="Times New Roman" w:hAnsi="Arial" w:cs="Times New Roman"/>
    </w:rPr>
  </w:style>
  <w:style w:type="paragraph" w:styleId="aff2">
    <w:name w:val="TOC Heading"/>
    <w:basedOn w:val="1"/>
    <w:next w:val="a"/>
    <w:uiPriority w:val="99"/>
    <w:qFormat/>
    <w:rsid w:val="00862015"/>
    <w:pPr>
      <w:keepLines/>
      <w:spacing w:before="240"/>
      <w:jc w:val="both"/>
      <w:outlineLvl w:val="9"/>
    </w:pPr>
    <w:rPr>
      <w:rFonts w:ascii="Cambria" w:hAnsi="Cambria"/>
      <w:bCs/>
      <w:color w:val="365F91"/>
      <w:sz w:val="24"/>
      <w:szCs w:val="28"/>
      <w:lang w:eastAsia="en-US"/>
    </w:rPr>
  </w:style>
  <w:style w:type="paragraph" w:styleId="25">
    <w:name w:val="toc 2"/>
    <w:basedOn w:val="a"/>
    <w:next w:val="a"/>
    <w:autoRedefine/>
    <w:uiPriority w:val="39"/>
    <w:rsid w:val="00862015"/>
    <w:pPr>
      <w:tabs>
        <w:tab w:val="left" w:pos="142"/>
        <w:tab w:val="left" w:pos="284"/>
        <w:tab w:val="left" w:pos="426"/>
        <w:tab w:val="left" w:pos="567"/>
        <w:tab w:val="right" w:leader="dot" w:pos="9781"/>
      </w:tabs>
      <w:spacing w:after="0" w:line="240" w:lineRule="auto"/>
      <w:jc w:val="both"/>
    </w:pPr>
    <w:rPr>
      <w:rFonts w:ascii="Arial" w:eastAsia="Calibri" w:hAnsi="Arial" w:cs="Times New Roman"/>
    </w:rPr>
  </w:style>
  <w:style w:type="paragraph" w:customStyle="1" w:styleId="E0764FFC92AE4127ADA8279AA02216E9">
    <w:name w:val="E0764FFC92AE4127ADA8279AA02216E9"/>
    <w:uiPriority w:val="99"/>
    <w:rsid w:val="00862015"/>
    <w:rPr>
      <w:rFonts w:ascii="Calibri" w:eastAsia="Times New Roman" w:hAnsi="Calibri" w:cs="Times New Roman"/>
      <w:lang w:val="en-US"/>
    </w:rPr>
  </w:style>
  <w:style w:type="paragraph" w:styleId="15">
    <w:name w:val="toc 1"/>
    <w:basedOn w:val="a"/>
    <w:next w:val="a"/>
    <w:autoRedefine/>
    <w:uiPriority w:val="39"/>
    <w:rsid w:val="00862015"/>
    <w:pPr>
      <w:spacing w:after="0" w:line="240" w:lineRule="auto"/>
      <w:jc w:val="center"/>
    </w:pPr>
    <w:rPr>
      <w:rFonts w:ascii="Arial" w:eastAsia="Times New Roman" w:hAnsi="Arial" w:cs="Arial"/>
      <w:b/>
    </w:rPr>
  </w:style>
  <w:style w:type="paragraph" w:styleId="33">
    <w:name w:val="toc 3"/>
    <w:basedOn w:val="a"/>
    <w:next w:val="a"/>
    <w:autoRedefine/>
    <w:uiPriority w:val="39"/>
    <w:rsid w:val="00862015"/>
    <w:pPr>
      <w:tabs>
        <w:tab w:val="left" w:pos="567"/>
        <w:tab w:val="right" w:leader="dot" w:pos="9769"/>
      </w:tabs>
      <w:spacing w:after="0" w:line="240" w:lineRule="auto"/>
      <w:jc w:val="both"/>
    </w:pPr>
    <w:rPr>
      <w:rFonts w:ascii="Arial" w:eastAsia="Times New Roman" w:hAnsi="Arial" w:cs="Times New Roman"/>
    </w:rPr>
  </w:style>
  <w:style w:type="character" w:customStyle="1" w:styleId="par">
    <w:name w:val="par"/>
    <w:uiPriority w:val="99"/>
    <w:rsid w:val="00862015"/>
    <w:rPr>
      <w:rFonts w:cs="Times New Roman"/>
    </w:rPr>
  </w:style>
  <w:style w:type="paragraph" w:customStyle="1" w:styleId="13pt">
    <w:name w:val="Обычный + 13 pt"/>
    <w:aliases w:val="по ширине,Первая строка:  1,25 см"/>
    <w:basedOn w:val="a"/>
    <w:link w:val="13pt0"/>
    <w:uiPriority w:val="99"/>
    <w:rsid w:val="00862015"/>
    <w:pPr>
      <w:spacing w:after="0" w:line="240" w:lineRule="auto"/>
      <w:ind w:firstLine="709"/>
      <w:jc w:val="both"/>
    </w:pPr>
    <w:rPr>
      <w:rFonts w:ascii="Times New Roman" w:eastAsia="Calibri" w:hAnsi="Times New Roman" w:cs="Times New Roman"/>
      <w:sz w:val="24"/>
      <w:szCs w:val="20"/>
      <w:lang w:val="x-none" w:eastAsia="x-none"/>
    </w:rPr>
  </w:style>
  <w:style w:type="character" w:customStyle="1" w:styleId="13pt0">
    <w:name w:val="Обычный + 13 pt Знак"/>
    <w:aliases w:val="по ширине Знак,Первая строка:  1 Знак,25 см Знак"/>
    <w:link w:val="13pt"/>
    <w:uiPriority w:val="99"/>
    <w:locked/>
    <w:rsid w:val="00862015"/>
    <w:rPr>
      <w:rFonts w:ascii="Times New Roman" w:eastAsia="Calibri" w:hAnsi="Times New Roman" w:cs="Times New Roman"/>
      <w:sz w:val="24"/>
      <w:szCs w:val="20"/>
      <w:lang w:val="x-none" w:eastAsia="x-none"/>
    </w:rPr>
  </w:style>
  <w:style w:type="character" w:customStyle="1" w:styleId="content">
    <w:name w:val="content"/>
    <w:rsid w:val="00862015"/>
    <w:rPr>
      <w:rFonts w:cs="Times New Roman"/>
    </w:rPr>
  </w:style>
  <w:style w:type="character" w:customStyle="1" w:styleId="prodnumber">
    <w:name w:val="prodnumber"/>
    <w:rsid w:val="00862015"/>
    <w:rPr>
      <w:rFonts w:cs="Times New Roman"/>
    </w:rPr>
  </w:style>
  <w:style w:type="paragraph" w:customStyle="1" w:styleId="aff3">
    <w:name w:val="Знак Знак Знак Знак Знак Знак Знак Знак Знак Знак"/>
    <w:basedOn w:val="a"/>
    <w:uiPriority w:val="99"/>
    <w:rsid w:val="00862015"/>
    <w:pPr>
      <w:spacing w:after="160" w:line="240" w:lineRule="exact"/>
      <w:jc w:val="both"/>
    </w:pPr>
    <w:rPr>
      <w:rFonts w:ascii="Tahoma" w:eastAsia="Times New Roman" w:hAnsi="Tahoma" w:cs="Times New Roman"/>
      <w:sz w:val="20"/>
      <w:szCs w:val="20"/>
      <w:lang w:val="en-US"/>
    </w:rPr>
  </w:style>
  <w:style w:type="character" w:customStyle="1" w:styleId="apple-converted-space">
    <w:name w:val="apple-converted-space"/>
    <w:rsid w:val="00862015"/>
    <w:rPr>
      <w:rFonts w:cs="Times New Roman"/>
    </w:rPr>
  </w:style>
  <w:style w:type="paragraph" w:styleId="41">
    <w:name w:val="toc 4"/>
    <w:basedOn w:val="a"/>
    <w:next w:val="a"/>
    <w:autoRedefine/>
    <w:uiPriority w:val="39"/>
    <w:unhideWhenUsed/>
    <w:rsid w:val="00862015"/>
    <w:pPr>
      <w:spacing w:after="100"/>
      <w:ind w:left="660"/>
      <w:jc w:val="both"/>
    </w:pPr>
    <w:rPr>
      <w:rFonts w:ascii="Calibri" w:eastAsia="Times New Roman" w:hAnsi="Calibri" w:cs="Times New Roman"/>
      <w:lang w:eastAsia="ru-RU"/>
    </w:rPr>
  </w:style>
  <w:style w:type="paragraph" w:styleId="51">
    <w:name w:val="toc 5"/>
    <w:basedOn w:val="a"/>
    <w:next w:val="a"/>
    <w:autoRedefine/>
    <w:uiPriority w:val="39"/>
    <w:unhideWhenUsed/>
    <w:rsid w:val="00862015"/>
    <w:pPr>
      <w:spacing w:after="100"/>
      <w:ind w:left="880"/>
      <w:jc w:val="both"/>
    </w:pPr>
    <w:rPr>
      <w:rFonts w:ascii="Calibri" w:eastAsia="Times New Roman" w:hAnsi="Calibri" w:cs="Times New Roman"/>
      <w:lang w:eastAsia="ru-RU"/>
    </w:rPr>
  </w:style>
  <w:style w:type="paragraph" w:styleId="61">
    <w:name w:val="toc 6"/>
    <w:basedOn w:val="a"/>
    <w:next w:val="a"/>
    <w:autoRedefine/>
    <w:uiPriority w:val="39"/>
    <w:unhideWhenUsed/>
    <w:rsid w:val="00862015"/>
    <w:pPr>
      <w:spacing w:after="100"/>
      <w:ind w:left="1100"/>
      <w:jc w:val="both"/>
    </w:pPr>
    <w:rPr>
      <w:rFonts w:ascii="Calibri" w:eastAsia="Times New Roman" w:hAnsi="Calibri" w:cs="Times New Roman"/>
      <w:lang w:eastAsia="ru-RU"/>
    </w:rPr>
  </w:style>
  <w:style w:type="paragraph" w:styleId="71">
    <w:name w:val="toc 7"/>
    <w:basedOn w:val="a"/>
    <w:next w:val="a"/>
    <w:autoRedefine/>
    <w:uiPriority w:val="39"/>
    <w:unhideWhenUsed/>
    <w:rsid w:val="00862015"/>
    <w:pPr>
      <w:spacing w:after="100"/>
      <w:ind w:left="1320"/>
      <w:jc w:val="both"/>
    </w:pPr>
    <w:rPr>
      <w:rFonts w:ascii="Calibri" w:eastAsia="Times New Roman" w:hAnsi="Calibri" w:cs="Times New Roman"/>
      <w:lang w:eastAsia="ru-RU"/>
    </w:rPr>
  </w:style>
  <w:style w:type="paragraph" w:styleId="81">
    <w:name w:val="toc 8"/>
    <w:basedOn w:val="a"/>
    <w:next w:val="a"/>
    <w:autoRedefine/>
    <w:uiPriority w:val="39"/>
    <w:unhideWhenUsed/>
    <w:rsid w:val="00862015"/>
    <w:pPr>
      <w:spacing w:after="100"/>
      <w:ind w:left="1540"/>
      <w:jc w:val="both"/>
    </w:pPr>
    <w:rPr>
      <w:rFonts w:ascii="Calibri" w:eastAsia="Times New Roman" w:hAnsi="Calibri" w:cs="Times New Roman"/>
      <w:lang w:eastAsia="ru-RU"/>
    </w:rPr>
  </w:style>
  <w:style w:type="paragraph" w:styleId="9">
    <w:name w:val="toc 9"/>
    <w:basedOn w:val="a"/>
    <w:next w:val="a"/>
    <w:autoRedefine/>
    <w:uiPriority w:val="39"/>
    <w:unhideWhenUsed/>
    <w:rsid w:val="00862015"/>
    <w:pPr>
      <w:spacing w:after="100"/>
      <w:ind w:left="1760"/>
      <w:jc w:val="both"/>
    </w:pPr>
    <w:rPr>
      <w:rFonts w:ascii="Calibri" w:eastAsia="Times New Roman" w:hAnsi="Calibri" w:cs="Times New Roman"/>
      <w:lang w:eastAsia="ru-RU"/>
    </w:rPr>
  </w:style>
  <w:style w:type="paragraph" w:styleId="aff4">
    <w:name w:val="Subtitle"/>
    <w:aliases w:val="Весь текст"/>
    <w:basedOn w:val="a"/>
    <w:next w:val="a"/>
    <w:link w:val="aff5"/>
    <w:qFormat/>
    <w:rsid w:val="00862015"/>
    <w:pPr>
      <w:spacing w:after="60" w:line="240" w:lineRule="auto"/>
      <w:ind w:firstLine="567"/>
      <w:jc w:val="both"/>
      <w:outlineLvl w:val="1"/>
    </w:pPr>
    <w:rPr>
      <w:rFonts w:ascii="Arial" w:eastAsia="Times New Roman" w:hAnsi="Arial" w:cs="Times New Roman"/>
      <w:szCs w:val="24"/>
    </w:rPr>
  </w:style>
  <w:style w:type="character" w:customStyle="1" w:styleId="aff5">
    <w:name w:val="Подзаголовок Знак"/>
    <w:aliases w:val="Весь текст Знак"/>
    <w:basedOn w:val="a0"/>
    <w:link w:val="aff4"/>
    <w:rsid w:val="00862015"/>
    <w:rPr>
      <w:rFonts w:ascii="Arial" w:eastAsia="Times New Roman" w:hAnsi="Arial" w:cs="Times New Roman"/>
      <w:szCs w:val="24"/>
    </w:rPr>
  </w:style>
  <w:style w:type="paragraph" w:styleId="aff6">
    <w:name w:val="Body Text First Indent"/>
    <w:basedOn w:val="af4"/>
    <w:link w:val="aff7"/>
    <w:uiPriority w:val="99"/>
    <w:semiHidden/>
    <w:unhideWhenUsed/>
    <w:rsid w:val="00862015"/>
    <w:pPr>
      <w:spacing w:after="120"/>
      <w:ind w:firstLine="210"/>
    </w:pPr>
    <w:rPr>
      <w:rFonts w:ascii="Arial" w:eastAsia="Calibri" w:hAnsi="Arial"/>
      <w:sz w:val="22"/>
      <w:szCs w:val="22"/>
      <w:lang w:eastAsia="en-US"/>
    </w:rPr>
  </w:style>
  <w:style w:type="character" w:customStyle="1" w:styleId="aff7">
    <w:name w:val="Красная строка Знак"/>
    <w:basedOn w:val="af5"/>
    <w:link w:val="aff6"/>
    <w:uiPriority w:val="99"/>
    <w:semiHidden/>
    <w:rsid w:val="00862015"/>
    <w:rPr>
      <w:rFonts w:ascii="Arial" w:eastAsia="Calibri" w:hAnsi="Arial" w:cs="Times New Roman"/>
      <w:sz w:val="28"/>
      <w:szCs w:val="20"/>
      <w:lang w:eastAsia="ru-RU"/>
    </w:rPr>
  </w:style>
  <w:style w:type="paragraph" w:customStyle="1" w:styleId="aff8">
    <w:name w:val="Стиль отчет"/>
    <w:basedOn w:val="a"/>
    <w:rsid w:val="00862015"/>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II">
    <w:name w:val="Основной текст Том_II"/>
    <w:rsid w:val="00862015"/>
    <w:pPr>
      <w:suppressAutoHyphens/>
      <w:spacing w:after="0" w:line="360" w:lineRule="auto"/>
      <w:ind w:firstLine="720"/>
      <w:jc w:val="both"/>
    </w:pPr>
    <w:rPr>
      <w:rFonts w:ascii="Times New Roman" w:eastAsia="Times New Roman" w:hAnsi="Times New Roman" w:cs="Times New Roman"/>
      <w:bCs/>
      <w:sz w:val="24"/>
      <w:szCs w:val="20"/>
      <w:lang w:eastAsia="ru-RU"/>
    </w:rPr>
  </w:style>
  <w:style w:type="paragraph" w:customStyle="1" w:styleId="aff9">
    <w:name w:val="Заголовок ПЗ"/>
    <w:basedOn w:val="1"/>
    <w:link w:val="affa"/>
    <w:qFormat/>
    <w:rsid w:val="00862015"/>
    <w:pPr>
      <w:tabs>
        <w:tab w:val="left" w:pos="6375"/>
      </w:tabs>
      <w:spacing w:before="240" w:after="60"/>
    </w:pPr>
    <w:rPr>
      <w:rFonts w:ascii="Arial" w:hAnsi="Arial" w:cs="Arial"/>
      <w:bCs/>
      <w:kern w:val="32"/>
      <w:sz w:val="24"/>
      <w:szCs w:val="24"/>
    </w:rPr>
  </w:style>
  <w:style w:type="character" w:customStyle="1" w:styleId="affa">
    <w:name w:val="Заголовок ПЗ Знак"/>
    <w:link w:val="aff9"/>
    <w:rsid w:val="00862015"/>
    <w:rPr>
      <w:rFonts w:ascii="Arial" w:eastAsia="Times New Roman" w:hAnsi="Arial" w:cs="Arial"/>
      <w:b/>
      <w:bCs/>
      <w:kern w:val="32"/>
      <w:sz w:val="24"/>
      <w:szCs w:val="24"/>
      <w:lang w:eastAsia="ru-RU"/>
    </w:rPr>
  </w:style>
  <w:style w:type="paragraph" w:customStyle="1" w:styleId="affb">
    <w:name w:val="Нормальный"/>
    <w:rsid w:val="00862015"/>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Чертежный"/>
    <w:rsid w:val="00862015"/>
    <w:pPr>
      <w:spacing w:after="0" w:line="240" w:lineRule="auto"/>
      <w:jc w:val="both"/>
    </w:pPr>
    <w:rPr>
      <w:rFonts w:ascii="ISOCPEUR" w:eastAsia="Times New Roman" w:hAnsi="ISOCPEUR" w:cs="Times New Roman"/>
      <w:i/>
      <w:sz w:val="28"/>
      <w:szCs w:val="20"/>
      <w:lang w:val="uk-UA" w:eastAsia="ru-RU"/>
    </w:rPr>
  </w:style>
  <w:style w:type="paragraph" w:styleId="affd">
    <w:name w:val="Block Text"/>
    <w:basedOn w:val="a"/>
    <w:rsid w:val="00862015"/>
    <w:pPr>
      <w:widowControl w:val="0"/>
      <w:autoSpaceDE w:val="0"/>
      <w:autoSpaceDN w:val="0"/>
      <w:adjustRightInd w:val="0"/>
      <w:spacing w:before="200" w:after="0" w:line="260" w:lineRule="auto"/>
      <w:ind w:left="567" w:right="477" w:firstLine="284"/>
      <w:jc w:val="both"/>
    </w:pPr>
    <w:rPr>
      <w:rFonts w:ascii="Times New Roman" w:eastAsia="Times New Roman" w:hAnsi="Times New Roman" w:cs="Times New Roman"/>
      <w:sz w:val="28"/>
      <w:szCs w:val="24"/>
      <w:lang w:eastAsia="ru-RU"/>
    </w:rPr>
  </w:style>
  <w:style w:type="paragraph" w:styleId="34">
    <w:name w:val="Body Text Indent 3"/>
    <w:basedOn w:val="a"/>
    <w:link w:val="35"/>
    <w:rsid w:val="00862015"/>
    <w:pPr>
      <w:spacing w:after="0" w:line="360" w:lineRule="auto"/>
      <w:ind w:firstLine="708"/>
      <w:jc w:val="center"/>
    </w:pPr>
    <w:rPr>
      <w:rFonts w:ascii="Times New Roman" w:eastAsia="Times New Roman" w:hAnsi="Times New Roman" w:cs="Times New Roman"/>
      <w:b/>
      <w:bCs/>
      <w:spacing w:val="70"/>
      <w:sz w:val="36"/>
      <w:szCs w:val="24"/>
      <w:lang w:eastAsia="ru-RU"/>
    </w:rPr>
  </w:style>
  <w:style w:type="character" w:customStyle="1" w:styleId="35">
    <w:name w:val="Основной текст с отступом 3 Знак"/>
    <w:basedOn w:val="a0"/>
    <w:link w:val="34"/>
    <w:rsid w:val="00862015"/>
    <w:rPr>
      <w:rFonts w:ascii="Times New Roman" w:eastAsia="Times New Roman" w:hAnsi="Times New Roman" w:cs="Times New Roman"/>
      <w:b/>
      <w:bCs/>
      <w:spacing w:val="70"/>
      <w:sz w:val="36"/>
      <w:szCs w:val="24"/>
      <w:lang w:eastAsia="ru-RU"/>
    </w:rPr>
  </w:style>
  <w:style w:type="paragraph" w:customStyle="1" w:styleId="CM137">
    <w:name w:val="CM137"/>
    <w:basedOn w:val="a"/>
    <w:next w:val="a"/>
    <w:uiPriority w:val="99"/>
    <w:rsid w:val="00862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M4">
    <w:name w:val="CM4"/>
    <w:basedOn w:val="a"/>
    <w:next w:val="a"/>
    <w:uiPriority w:val="99"/>
    <w:rsid w:val="00862015"/>
    <w:pPr>
      <w:widowControl w:val="0"/>
      <w:autoSpaceDE w:val="0"/>
      <w:autoSpaceDN w:val="0"/>
      <w:adjustRightInd w:val="0"/>
      <w:spacing w:after="0" w:line="326" w:lineRule="atLeast"/>
    </w:pPr>
    <w:rPr>
      <w:rFonts w:ascii="Times New Roman" w:eastAsia="Times New Roman" w:hAnsi="Times New Roman" w:cs="Times New Roman"/>
      <w:sz w:val="24"/>
      <w:szCs w:val="24"/>
      <w:lang w:eastAsia="ru-RU"/>
    </w:rPr>
  </w:style>
  <w:style w:type="paragraph" w:customStyle="1" w:styleId="CM5">
    <w:name w:val="CM5"/>
    <w:basedOn w:val="a"/>
    <w:next w:val="a"/>
    <w:uiPriority w:val="99"/>
    <w:rsid w:val="00862015"/>
    <w:pPr>
      <w:widowControl w:val="0"/>
      <w:autoSpaceDE w:val="0"/>
      <w:autoSpaceDN w:val="0"/>
      <w:adjustRightInd w:val="0"/>
      <w:spacing w:after="0" w:line="371" w:lineRule="atLeast"/>
    </w:pPr>
    <w:rPr>
      <w:rFonts w:ascii="Times New Roman" w:eastAsia="Times New Roman" w:hAnsi="Times New Roman" w:cs="Times New Roman"/>
      <w:sz w:val="24"/>
      <w:szCs w:val="24"/>
      <w:lang w:eastAsia="ru-RU"/>
    </w:rPr>
  </w:style>
  <w:style w:type="paragraph" w:customStyle="1" w:styleId="CM6">
    <w:name w:val="CM6"/>
    <w:basedOn w:val="a"/>
    <w:next w:val="a"/>
    <w:uiPriority w:val="99"/>
    <w:rsid w:val="00862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M7">
    <w:name w:val="CM7"/>
    <w:basedOn w:val="a"/>
    <w:next w:val="a"/>
    <w:uiPriority w:val="99"/>
    <w:rsid w:val="00862015"/>
    <w:pPr>
      <w:widowControl w:val="0"/>
      <w:autoSpaceDE w:val="0"/>
      <w:autoSpaceDN w:val="0"/>
      <w:adjustRightInd w:val="0"/>
      <w:spacing w:after="0" w:line="276" w:lineRule="atLeast"/>
    </w:pPr>
    <w:rPr>
      <w:rFonts w:ascii="Times New Roman" w:eastAsia="Times New Roman" w:hAnsi="Times New Roman" w:cs="Times New Roman"/>
      <w:sz w:val="24"/>
      <w:szCs w:val="24"/>
      <w:lang w:eastAsia="ru-RU"/>
    </w:rPr>
  </w:style>
  <w:style w:type="paragraph" w:customStyle="1" w:styleId="CM140">
    <w:name w:val="CM140"/>
    <w:basedOn w:val="a"/>
    <w:next w:val="a"/>
    <w:uiPriority w:val="99"/>
    <w:rsid w:val="00862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e">
    <w:name w:val="Emphasis"/>
    <w:uiPriority w:val="20"/>
    <w:qFormat/>
    <w:rsid w:val="00862015"/>
    <w:rPr>
      <w:i/>
      <w:iCs/>
    </w:rPr>
  </w:style>
  <w:style w:type="character" w:styleId="afff">
    <w:name w:val="Subtle Emphasis"/>
    <w:uiPriority w:val="19"/>
    <w:qFormat/>
    <w:rsid w:val="00862015"/>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AC0E55"/>
  </w:style>
  <w:style w:type="paragraph" w:styleId="1">
    <w:name w:val="heading 1"/>
    <w:basedOn w:val="a"/>
    <w:next w:val="a"/>
    <w:link w:val="10"/>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862015"/>
    <w:pPr>
      <w:keepNext/>
      <w:tabs>
        <w:tab w:val="left" w:pos="851"/>
      </w:tabs>
      <w:spacing w:after="0" w:line="240" w:lineRule="auto"/>
      <w:ind w:left="3172" w:hanging="708"/>
      <w:jc w:val="center"/>
      <w:outlineLvl w:val="4"/>
    </w:pPr>
    <w:rPr>
      <w:rFonts w:ascii="Arial" w:eastAsia="Times New Roman" w:hAnsi="Arial" w:cs="Times New Roman"/>
      <w:i/>
      <w:kern w:val="28"/>
      <w:szCs w:val="20"/>
      <w:lang w:eastAsia="ru-RU"/>
    </w:rPr>
  </w:style>
  <w:style w:type="paragraph" w:styleId="6">
    <w:name w:val="heading 6"/>
    <w:basedOn w:val="a"/>
    <w:next w:val="a"/>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862015"/>
    <w:pPr>
      <w:tabs>
        <w:tab w:val="left" w:pos="851"/>
      </w:tabs>
      <w:spacing w:before="240" w:after="60" w:line="240" w:lineRule="auto"/>
      <w:ind w:left="5296" w:hanging="708"/>
      <w:jc w:val="both"/>
      <w:outlineLvl w:val="7"/>
    </w:pPr>
    <w:rPr>
      <w:rFonts w:ascii="Times New Roman" w:eastAsia="Times New Roman" w:hAnsi="Times New Roman" w:cs="Times New Roman"/>
      <w:i/>
      <w:iCs/>
      <w:kern w:val="2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CB2103"/>
    <w:rPr>
      <w:rFonts w:asciiTheme="majorHAnsi" w:eastAsiaTheme="majorEastAsia" w:hAnsiTheme="majorHAnsi" w:cstheme="majorBidi"/>
      <w:b/>
      <w:bCs/>
      <w:i/>
      <w:iCs/>
      <w:color w:val="4F81BD" w:themeColor="accent1"/>
    </w:rPr>
  </w:style>
  <w:style w:type="paragraph" w:styleId="a3">
    <w:name w:val="Balloon Text"/>
    <w:basedOn w:val="a"/>
    <w:link w:val="a4"/>
    <w:uiPriority w:val="99"/>
    <w:unhideWhenUsed/>
    <w:rsid w:val="004B7EB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B7EB6"/>
    <w:rPr>
      <w:rFonts w:ascii="Tahoma" w:hAnsi="Tahoma" w:cs="Tahoma"/>
      <w:sz w:val="16"/>
      <w:szCs w:val="16"/>
    </w:rPr>
  </w:style>
  <w:style w:type="paragraph" w:styleId="a5">
    <w:name w:val="header"/>
    <w:aliases w:val="Aa?oiee eieiioeooe1"/>
    <w:basedOn w:val="a"/>
    <w:link w:val="a6"/>
    <w:unhideWhenUsed/>
    <w:rsid w:val="000F23DD"/>
    <w:pPr>
      <w:tabs>
        <w:tab w:val="center" w:pos="4677"/>
        <w:tab w:val="right" w:pos="9355"/>
      </w:tabs>
      <w:spacing w:after="0" w:line="240" w:lineRule="auto"/>
    </w:pPr>
  </w:style>
  <w:style w:type="character" w:customStyle="1" w:styleId="a6">
    <w:name w:val="Верхний колонтитул Знак"/>
    <w:aliases w:val="Aa?oiee eieiioeooe1 Знак"/>
    <w:basedOn w:val="a0"/>
    <w:link w:val="a5"/>
    <w:uiPriority w:val="99"/>
    <w:rsid w:val="000F23DD"/>
  </w:style>
  <w:style w:type="paragraph" w:styleId="a7">
    <w:name w:val="footer"/>
    <w:basedOn w:val="a"/>
    <w:link w:val="a8"/>
    <w:unhideWhenUsed/>
    <w:rsid w:val="000F23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23DD"/>
  </w:style>
  <w:style w:type="paragraph" w:styleId="a9">
    <w:name w:val="List Paragraph"/>
    <w:basedOn w:val="a"/>
    <w:uiPriority w:val="34"/>
    <w:qFormat/>
    <w:rsid w:val="00103914"/>
    <w:pPr>
      <w:ind w:left="720"/>
      <w:contextualSpacing/>
    </w:pPr>
  </w:style>
  <w:style w:type="paragraph" w:styleId="aa">
    <w:name w:val="No Spacing"/>
    <w:link w:val="ab"/>
    <w:uiPriority w:val="99"/>
    <w:qFormat/>
    <w:rsid w:val="006635DF"/>
    <w:pPr>
      <w:spacing w:after="0" w:line="240" w:lineRule="auto"/>
    </w:pPr>
    <w:rPr>
      <w:rFonts w:eastAsiaTheme="minorEastAsia"/>
      <w:lang w:eastAsia="ru-RU"/>
    </w:rPr>
  </w:style>
  <w:style w:type="character" w:customStyle="1" w:styleId="ab">
    <w:name w:val="Без интервала Знак"/>
    <w:basedOn w:val="a0"/>
    <w:link w:val="aa"/>
    <w:uiPriority w:val="1"/>
    <w:rsid w:val="006635DF"/>
    <w:rPr>
      <w:rFonts w:eastAsiaTheme="minorEastAsia"/>
      <w:lang w:eastAsia="ru-RU"/>
    </w:rPr>
  </w:style>
  <w:style w:type="character" w:styleId="ac">
    <w:name w:val="Hyperlink"/>
    <w:basedOn w:val="a0"/>
    <w:uiPriority w:val="99"/>
    <w:unhideWhenUsed/>
    <w:rsid w:val="00923E3B"/>
    <w:rPr>
      <w:color w:val="0000FF" w:themeColor="hyperlink"/>
      <w:u w:val="single"/>
    </w:rPr>
  </w:style>
  <w:style w:type="paragraph" w:styleId="ad">
    <w:name w:val="Body Text Indent"/>
    <w:basedOn w:val="a"/>
    <w:link w:val="ae"/>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e">
    <w:name w:val="Основной текст с отступом Знак"/>
    <w:basedOn w:val="a0"/>
    <w:link w:val="ad"/>
    <w:uiPriority w:val="99"/>
    <w:rsid w:val="00E22194"/>
    <w:rPr>
      <w:rFonts w:ascii="Arial" w:eastAsia="Times New Roman" w:hAnsi="Arial" w:cs="Arial"/>
      <w:sz w:val="16"/>
      <w:szCs w:val="20"/>
      <w:lang w:eastAsia="ar-SA"/>
    </w:rPr>
  </w:style>
  <w:style w:type="table" w:styleId="af">
    <w:name w:val="Table Grid"/>
    <w:basedOn w:val="a1"/>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0">
    <w:name w:val="Strong"/>
    <w:basedOn w:val="a0"/>
    <w:uiPriority w:val="22"/>
    <w:qFormat/>
    <w:rsid w:val="00511A7F"/>
    <w:rPr>
      <w:b/>
      <w:bCs/>
    </w:rPr>
  </w:style>
  <w:style w:type="paragraph" w:styleId="af1">
    <w:name w:val="footnote text"/>
    <w:basedOn w:val="a"/>
    <w:link w:val="af2"/>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2">
    <w:name w:val="Текст сноски Знак"/>
    <w:basedOn w:val="a0"/>
    <w:link w:val="af1"/>
    <w:uiPriority w:val="99"/>
    <w:rsid w:val="00511A7F"/>
    <w:rPr>
      <w:rFonts w:ascii="Times New Roman" w:eastAsia="Times New Roman" w:hAnsi="Times New Roman" w:cs="Times New Roman"/>
      <w:sz w:val="24"/>
      <w:szCs w:val="24"/>
      <w:lang w:eastAsia="ru-RU"/>
    </w:rPr>
  </w:style>
  <w:style w:type="character" w:styleId="af3">
    <w:name w:val="footnote reference"/>
    <w:rsid w:val="00511A7F"/>
    <w:rPr>
      <w:vertAlign w:val="superscript"/>
    </w:rPr>
  </w:style>
  <w:style w:type="paragraph" w:customStyle="1" w:styleId="11">
    <w:name w:val="Знак1"/>
    <w:basedOn w:val="a"/>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4">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
    <w:link w:val="af5"/>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0"/>
    <w:link w:val="af4"/>
    <w:uiPriority w:val="99"/>
    <w:rsid w:val="00511A7F"/>
    <w:rPr>
      <w:rFonts w:ascii="Times New Roman" w:eastAsia="Times New Roman" w:hAnsi="Times New Roman" w:cs="Times New Roman"/>
      <w:sz w:val="28"/>
      <w:szCs w:val="20"/>
      <w:lang w:eastAsia="ru-RU"/>
    </w:rPr>
  </w:style>
  <w:style w:type="paragraph" w:styleId="af6">
    <w:name w:val="endnote text"/>
    <w:basedOn w:val="a"/>
    <w:link w:val="af7"/>
    <w:uiPriority w:val="99"/>
    <w:semiHidden/>
    <w:unhideWhenUsed/>
    <w:rsid w:val="00E27E91"/>
    <w:pPr>
      <w:spacing w:after="0" w:line="240" w:lineRule="auto"/>
    </w:pPr>
    <w:rPr>
      <w:sz w:val="20"/>
      <w:szCs w:val="20"/>
    </w:rPr>
  </w:style>
  <w:style w:type="character" w:customStyle="1" w:styleId="af7">
    <w:name w:val="Текст концевой сноски Знак"/>
    <w:basedOn w:val="a0"/>
    <w:link w:val="af6"/>
    <w:uiPriority w:val="99"/>
    <w:semiHidden/>
    <w:rsid w:val="00E27E91"/>
    <w:rPr>
      <w:sz w:val="20"/>
      <w:szCs w:val="20"/>
    </w:rPr>
  </w:style>
  <w:style w:type="character" w:styleId="af8">
    <w:name w:val="endnote reference"/>
    <w:basedOn w:val="a0"/>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unhideWhenUsed/>
    <w:rsid w:val="00297B5E"/>
    <w:pPr>
      <w:spacing w:after="120" w:line="480" w:lineRule="auto"/>
      <w:ind w:left="283"/>
    </w:pPr>
  </w:style>
  <w:style w:type="character" w:customStyle="1" w:styleId="22">
    <w:name w:val="Основной текст с отступом 2 Знак"/>
    <w:basedOn w:val="a0"/>
    <w:link w:val="21"/>
    <w:rsid w:val="00297B5E"/>
  </w:style>
  <w:style w:type="character" w:styleId="af9">
    <w:name w:val="FollowedHyperlink"/>
    <w:basedOn w:val="a0"/>
    <w:uiPriority w:val="99"/>
    <w:unhideWhenUsed/>
    <w:rsid w:val="005753A3"/>
    <w:rPr>
      <w:color w:val="800080"/>
      <w:u w:val="single"/>
    </w:rPr>
  </w:style>
  <w:style w:type="paragraph" w:customStyle="1" w:styleId="xl65">
    <w:name w:val="xl65"/>
    <w:basedOn w:val="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basedOn w:val="a0"/>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a">
    <w:name w:val="Light Shading"/>
    <w:basedOn w:val="a1"/>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
    <w:name w:val="Нет списка1"/>
    <w:next w:val="a2"/>
    <w:semiHidden/>
    <w:unhideWhenUsed/>
    <w:rsid w:val="00ED2103"/>
  </w:style>
  <w:style w:type="character" w:styleId="afb">
    <w:name w:val="page number"/>
    <w:basedOn w:val="a0"/>
    <w:rsid w:val="00ED2103"/>
  </w:style>
  <w:style w:type="paragraph" w:customStyle="1" w:styleId="xl119">
    <w:name w:val="xl119"/>
    <w:basedOn w:val="a"/>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
    <w:link w:val="24"/>
    <w:unhideWhenUsed/>
    <w:rsid w:val="008E12AB"/>
    <w:pPr>
      <w:spacing w:after="120" w:line="480" w:lineRule="auto"/>
    </w:pPr>
  </w:style>
  <w:style w:type="character" w:customStyle="1" w:styleId="24">
    <w:name w:val="Основной текст 2 Знак"/>
    <w:basedOn w:val="a0"/>
    <w:link w:val="23"/>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0"/>
    <w:link w:val="HTML"/>
    <w:rsid w:val="007C2904"/>
    <w:rPr>
      <w:rFonts w:ascii="Courier New" w:eastAsia="Times New Roman" w:hAnsi="Courier New" w:cs="Times New Roman"/>
      <w:sz w:val="20"/>
      <w:szCs w:val="24"/>
      <w:lang w:eastAsia="ru-RU"/>
    </w:rPr>
  </w:style>
  <w:style w:type="paragraph" w:styleId="afc">
    <w:name w:val="Normal (Web)"/>
    <w:aliases w:val="Обычный (Web),Обычный (веб)1"/>
    <w:basedOn w:val="a"/>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
    <w:link w:val="BodyText2"/>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d">
    <w:name w:val="Title"/>
    <w:basedOn w:val="a"/>
    <w:link w:val="a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e">
    <w:name w:val="Название Знак"/>
    <w:basedOn w:val="a0"/>
    <w:link w:val="afd"/>
    <w:rsid w:val="007C2904"/>
    <w:rPr>
      <w:rFonts w:ascii="Times New Roman" w:eastAsia="Times New Roman" w:hAnsi="Times New Roman" w:cs="Times New Roman"/>
      <w:b/>
      <w:bCs/>
      <w:sz w:val="24"/>
      <w:szCs w:val="24"/>
      <w:lang w:eastAsia="ru-RU"/>
    </w:rPr>
  </w:style>
  <w:style w:type="paragraph" w:styleId="31">
    <w:name w:val="Body Text 3"/>
    <w:basedOn w:val="a"/>
    <w:link w:val="32"/>
    <w:unhideWhenUsed/>
    <w:rsid w:val="007229E3"/>
    <w:pPr>
      <w:spacing w:after="120"/>
    </w:pPr>
    <w:rPr>
      <w:sz w:val="16"/>
      <w:szCs w:val="16"/>
    </w:rPr>
  </w:style>
  <w:style w:type="character" w:customStyle="1" w:styleId="32">
    <w:name w:val="Основной текст 3 Знак"/>
    <w:basedOn w:val="a0"/>
    <w:link w:val="31"/>
    <w:rsid w:val="007229E3"/>
    <w:rPr>
      <w:sz w:val="16"/>
      <w:szCs w:val="16"/>
    </w:rPr>
  </w:style>
  <w:style w:type="character" w:customStyle="1" w:styleId="50">
    <w:name w:val="Заголовок 5 Знак"/>
    <w:basedOn w:val="a0"/>
    <w:link w:val="5"/>
    <w:uiPriority w:val="99"/>
    <w:rsid w:val="00862015"/>
    <w:rPr>
      <w:rFonts w:ascii="Arial" w:eastAsia="Times New Roman" w:hAnsi="Arial" w:cs="Times New Roman"/>
      <w:i/>
      <w:kern w:val="28"/>
      <w:szCs w:val="20"/>
      <w:lang w:eastAsia="ru-RU"/>
    </w:rPr>
  </w:style>
  <w:style w:type="character" w:customStyle="1" w:styleId="80">
    <w:name w:val="Заголовок 8 Знак"/>
    <w:basedOn w:val="a0"/>
    <w:link w:val="8"/>
    <w:uiPriority w:val="99"/>
    <w:rsid w:val="00862015"/>
    <w:rPr>
      <w:rFonts w:ascii="Times New Roman" w:eastAsia="Times New Roman" w:hAnsi="Times New Roman" w:cs="Times New Roman"/>
      <w:i/>
      <w:iCs/>
      <w:kern w:val="28"/>
      <w:sz w:val="24"/>
      <w:szCs w:val="24"/>
      <w:lang w:eastAsia="ru-RU"/>
    </w:rPr>
  </w:style>
  <w:style w:type="character" w:customStyle="1" w:styleId="BodyText2">
    <w:name w:val="Body Text 2 Знак"/>
    <w:link w:val="210"/>
    <w:locked/>
    <w:rsid w:val="00862015"/>
    <w:rPr>
      <w:rFonts w:ascii="Times New Roman CYR" w:eastAsia="Times New Roman" w:hAnsi="Times New Roman CYR" w:cs="Times New Roman"/>
      <w:sz w:val="26"/>
      <w:szCs w:val="20"/>
      <w:lang w:eastAsia="ru-RU"/>
    </w:rPr>
  </w:style>
  <w:style w:type="paragraph" w:customStyle="1" w:styleId="Iiiaeuiueauaaiaiiue1">
    <w:name w:val="Ii?iaeuiue au?aaiaiiue1"/>
    <w:basedOn w:val="a"/>
    <w:uiPriority w:val="99"/>
    <w:rsid w:val="00862015"/>
    <w:pPr>
      <w:widowControl w:val="0"/>
      <w:spacing w:before="240" w:after="0" w:line="240" w:lineRule="auto"/>
      <w:ind w:firstLine="397"/>
      <w:jc w:val="both"/>
    </w:pPr>
    <w:rPr>
      <w:rFonts w:ascii="Baltica" w:eastAsia="Times New Roman" w:hAnsi="Baltica" w:cs="Times New Roman"/>
      <w:sz w:val="24"/>
      <w:szCs w:val="20"/>
      <w:lang w:eastAsia="ru-RU"/>
    </w:rPr>
  </w:style>
  <w:style w:type="paragraph" w:customStyle="1" w:styleId="Default">
    <w:name w:val="Default"/>
    <w:rsid w:val="00862015"/>
    <w:pPr>
      <w:autoSpaceDE w:val="0"/>
      <w:autoSpaceDN w:val="0"/>
      <w:adjustRightInd w:val="0"/>
      <w:spacing w:after="0" w:line="240" w:lineRule="auto"/>
    </w:pPr>
    <w:rPr>
      <w:rFonts w:ascii="TimesNewRoman,Bold" w:eastAsia="Times New Roman" w:hAnsi="TimesNewRoman,Bold" w:cs="TimesNewRoman,Bold"/>
      <w:sz w:val="20"/>
      <w:szCs w:val="20"/>
      <w:lang w:eastAsia="ru-RU"/>
    </w:rPr>
  </w:style>
  <w:style w:type="paragraph" w:styleId="aff">
    <w:name w:val="Plain Text"/>
    <w:basedOn w:val="a"/>
    <w:link w:val="aff0"/>
    <w:rsid w:val="00862015"/>
    <w:pPr>
      <w:spacing w:after="0" w:line="240" w:lineRule="auto"/>
      <w:jc w:val="both"/>
    </w:pPr>
    <w:rPr>
      <w:rFonts w:ascii="Courier New" w:eastAsia="Times New Roman" w:hAnsi="Courier New" w:cs="Times New Roman"/>
      <w:i/>
      <w:sz w:val="20"/>
      <w:szCs w:val="20"/>
      <w:lang w:eastAsia="ru-RU"/>
    </w:rPr>
  </w:style>
  <w:style w:type="character" w:customStyle="1" w:styleId="aff0">
    <w:name w:val="Текст Знак"/>
    <w:basedOn w:val="a0"/>
    <w:link w:val="aff"/>
    <w:uiPriority w:val="99"/>
    <w:rsid w:val="00862015"/>
    <w:rPr>
      <w:rFonts w:ascii="Courier New" w:eastAsia="Times New Roman" w:hAnsi="Courier New" w:cs="Times New Roman"/>
      <w:i/>
      <w:sz w:val="20"/>
      <w:szCs w:val="20"/>
      <w:lang w:eastAsia="ru-RU"/>
    </w:rPr>
  </w:style>
  <w:style w:type="character" w:customStyle="1" w:styleId="x25">
    <w:name w:val="x25"/>
    <w:uiPriority w:val="99"/>
    <w:rsid w:val="00862015"/>
    <w:rPr>
      <w:rFonts w:cs="Times New Roman"/>
    </w:rPr>
  </w:style>
  <w:style w:type="paragraph" w:customStyle="1" w:styleId="aff1">
    <w:name w:val="ГГЦТекстАбзац"/>
    <w:basedOn w:val="a"/>
    <w:uiPriority w:val="99"/>
    <w:rsid w:val="00862015"/>
    <w:pPr>
      <w:spacing w:before="120" w:after="0" w:line="360" w:lineRule="auto"/>
      <w:ind w:firstLine="709"/>
      <w:jc w:val="both"/>
    </w:pPr>
    <w:rPr>
      <w:rFonts w:ascii="Times New Roman" w:eastAsia="Times New Roman" w:hAnsi="Times New Roman" w:cs="Times New Roman"/>
      <w:sz w:val="24"/>
      <w:szCs w:val="24"/>
      <w:lang w:eastAsia="ru-RU"/>
    </w:rPr>
  </w:style>
  <w:style w:type="paragraph" w:customStyle="1" w:styleId="2110">
    <w:name w:val="Основной текст 211"/>
    <w:basedOn w:val="a"/>
    <w:uiPriority w:val="99"/>
    <w:rsid w:val="00862015"/>
    <w:pPr>
      <w:widowControl w:val="0"/>
      <w:spacing w:after="0" w:line="240" w:lineRule="auto"/>
      <w:jc w:val="both"/>
    </w:pPr>
    <w:rPr>
      <w:rFonts w:ascii="Arial" w:eastAsia="Times New Roman" w:hAnsi="Arial" w:cs="Times New Roman"/>
      <w:b/>
      <w:sz w:val="24"/>
      <w:szCs w:val="20"/>
      <w:lang w:eastAsia="ru-RU"/>
    </w:rPr>
  </w:style>
  <w:style w:type="paragraph" w:customStyle="1" w:styleId="14">
    <w:name w:val="Абзац списка1"/>
    <w:basedOn w:val="a"/>
    <w:uiPriority w:val="99"/>
    <w:rsid w:val="00862015"/>
    <w:pPr>
      <w:spacing w:after="0" w:line="240" w:lineRule="auto"/>
      <w:ind w:left="720"/>
      <w:contextualSpacing/>
      <w:jc w:val="both"/>
    </w:pPr>
    <w:rPr>
      <w:rFonts w:ascii="Arial" w:eastAsia="Times New Roman" w:hAnsi="Arial" w:cs="Times New Roman"/>
    </w:rPr>
  </w:style>
  <w:style w:type="paragraph" w:styleId="aff2">
    <w:name w:val="TOC Heading"/>
    <w:basedOn w:val="1"/>
    <w:next w:val="a"/>
    <w:uiPriority w:val="99"/>
    <w:qFormat/>
    <w:rsid w:val="00862015"/>
    <w:pPr>
      <w:keepLines/>
      <w:spacing w:before="240"/>
      <w:jc w:val="both"/>
      <w:outlineLvl w:val="9"/>
    </w:pPr>
    <w:rPr>
      <w:rFonts w:ascii="Cambria" w:hAnsi="Cambria"/>
      <w:bCs/>
      <w:color w:val="365F91"/>
      <w:sz w:val="24"/>
      <w:szCs w:val="28"/>
      <w:lang w:eastAsia="en-US"/>
    </w:rPr>
  </w:style>
  <w:style w:type="paragraph" w:styleId="25">
    <w:name w:val="toc 2"/>
    <w:basedOn w:val="a"/>
    <w:next w:val="a"/>
    <w:autoRedefine/>
    <w:uiPriority w:val="39"/>
    <w:rsid w:val="00862015"/>
    <w:pPr>
      <w:tabs>
        <w:tab w:val="left" w:pos="142"/>
        <w:tab w:val="left" w:pos="284"/>
        <w:tab w:val="left" w:pos="426"/>
        <w:tab w:val="left" w:pos="567"/>
        <w:tab w:val="right" w:leader="dot" w:pos="9781"/>
      </w:tabs>
      <w:spacing w:after="0" w:line="240" w:lineRule="auto"/>
      <w:jc w:val="both"/>
    </w:pPr>
    <w:rPr>
      <w:rFonts w:ascii="Arial" w:eastAsia="Calibri" w:hAnsi="Arial" w:cs="Times New Roman"/>
    </w:rPr>
  </w:style>
  <w:style w:type="paragraph" w:customStyle="1" w:styleId="E0764FFC92AE4127ADA8279AA02216E9">
    <w:name w:val="E0764FFC92AE4127ADA8279AA02216E9"/>
    <w:uiPriority w:val="99"/>
    <w:rsid w:val="00862015"/>
    <w:rPr>
      <w:rFonts w:ascii="Calibri" w:eastAsia="Times New Roman" w:hAnsi="Calibri" w:cs="Times New Roman"/>
      <w:lang w:val="en-US"/>
    </w:rPr>
  </w:style>
  <w:style w:type="paragraph" w:styleId="15">
    <w:name w:val="toc 1"/>
    <w:basedOn w:val="a"/>
    <w:next w:val="a"/>
    <w:autoRedefine/>
    <w:uiPriority w:val="39"/>
    <w:rsid w:val="00862015"/>
    <w:pPr>
      <w:spacing w:after="0" w:line="240" w:lineRule="auto"/>
      <w:jc w:val="center"/>
    </w:pPr>
    <w:rPr>
      <w:rFonts w:ascii="Arial" w:eastAsia="Times New Roman" w:hAnsi="Arial" w:cs="Arial"/>
      <w:b/>
    </w:rPr>
  </w:style>
  <w:style w:type="paragraph" w:styleId="33">
    <w:name w:val="toc 3"/>
    <w:basedOn w:val="a"/>
    <w:next w:val="a"/>
    <w:autoRedefine/>
    <w:uiPriority w:val="39"/>
    <w:rsid w:val="00862015"/>
    <w:pPr>
      <w:tabs>
        <w:tab w:val="left" w:pos="567"/>
        <w:tab w:val="right" w:leader="dot" w:pos="9769"/>
      </w:tabs>
      <w:spacing w:after="0" w:line="240" w:lineRule="auto"/>
      <w:jc w:val="both"/>
    </w:pPr>
    <w:rPr>
      <w:rFonts w:ascii="Arial" w:eastAsia="Times New Roman" w:hAnsi="Arial" w:cs="Times New Roman"/>
    </w:rPr>
  </w:style>
  <w:style w:type="character" w:customStyle="1" w:styleId="par">
    <w:name w:val="par"/>
    <w:uiPriority w:val="99"/>
    <w:rsid w:val="00862015"/>
    <w:rPr>
      <w:rFonts w:cs="Times New Roman"/>
    </w:rPr>
  </w:style>
  <w:style w:type="paragraph" w:customStyle="1" w:styleId="13pt">
    <w:name w:val="Обычный + 13 pt"/>
    <w:aliases w:val="по ширине,Первая строка:  1,25 см"/>
    <w:basedOn w:val="a"/>
    <w:link w:val="13pt0"/>
    <w:uiPriority w:val="99"/>
    <w:rsid w:val="00862015"/>
    <w:pPr>
      <w:spacing w:after="0" w:line="240" w:lineRule="auto"/>
      <w:ind w:firstLine="709"/>
      <w:jc w:val="both"/>
    </w:pPr>
    <w:rPr>
      <w:rFonts w:ascii="Times New Roman" w:eastAsia="Calibri" w:hAnsi="Times New Roman" w:cs="Times New Roman"/>
      <w:sz w:val="24"/>
      <w:szCs w:val="20"/>
      <w:lang w:val="x-none" w:eastAsia="x-none"/>
    </w:rPr>
  </w:style>
  <w:style w:type="character" w:customStyle="1" w:styleId="13pt0">
    <w:name w:val="Обычный + 13 pt Знак"/>
    <w:aliases w:val="по ширине Знак,Первая строка:  1 Знак,25 см Знак"/>
    <w:link w:val="13pt"/>
    <w:uiPriority w:val="99"/>
    <w:locked/>
    <w:rsid w:val="00862015"/>
    <w:rPr>
      <w:rFonts w:ascii="Times New Roman" w:eastAsia="Calibri" w:hAnsi="Times New Roman" w:cs="Times New Roman"/>
      <w:sz w:val="24"/>
      <w:szCs w:val="20"/>
      <w:lang w:val="x-none" w:eastAsia="x-none"/>
    </w:rPr>
  </w:style>
  <w:style w:type="character" w:customStyle="1" w:styleId="content">
    <w:name w:val="content"/>
    <w:rsid w:val="00862015"/>
    <w:rPr>
      <w:rFonts w:cs="Times New Roman"/>
    </w:rPr>
  </w:style>
  <w:style w:type="character" w:customStyle="1" w:styleId="prodnumber">
    <w:name w:val="prodnumber"/>
    <w:rsid w:val="00862015"/>
    <w:rPr>
      <w:rFonts w:cs="Times New Roman"/>
    </w:rPr>
  </w:style>
  <w:style w:type="paragraph" w:customStyle="1" w:styleId="aff3">
    <w:name w:val="Знак Знак Знак Знак Знак Знак Знак Знак Знак Знак"/>
    <w:basedOn w:val="a"/>
    <w:uiPriority w:val="99"/>
    <w:rsid w:val="00862015"/>
    <w:pPr>
      <w:spacing w:after="160" w:line="240" w:lineRule="exact"/>
      <w:jc w:val="both"/>
    </w:pPr>
    <w:rPr>
      <w:rFonts w:ascii="Tahoma" w:eastAsia="Times New Roman" w:hAnsi="Tahoma" w:cs="Times New Roman"/>
      <w:sz w:val="20"/>
      <w:szCs w:val="20"/>
      <w:lang w:val="en-US"/>
    </w:rPr>
  </w:style>
  <w:style w:type="character" w:customStyle="1" w:styleId="apple-converted-space">
    <w:name w:val="apple-converted-space"/>
    <w:rsid w:val="00862015"/>
    <w:rPr>
      <w:rFonts w:cs="Times New Roman"/>
    </w:rPr>
  </w:style>
  <w:style w:type="paragraph" w:styleId="41">
    <w:name w:val="toc 4"/>
    <w:basedOn w:val="a"/>
    <w:next w:val="a"/>
    <w:autoRedefine/>
    <w:uiPriority w:val="39"/>
    <w:unhideWhenUsed/>
    <w:rsid w:val="00862015"/>
    <w:pPr>
      <w:spacing w:after="100"/>
      <w:ind w:left="660"/>
      <w:jc w:val="both"/>
    </w:pPr>
    <w:rPr>
      <w:rFonts w:ascii="Calibri" w:eastAsia="Times New Roman" w:hAnsi="Calibri" w:cs="Times New Roman"/>
      <w:lang w:eastAsia="ru-RU"/>
    </w:rPr>
  </w:style>
  <w:style w:type="paragraph" w:styleId="51">
    <w:name w:val="toc 5"/>
    <w:basedOn w:val="a"/>
    <w:next w:val="a"/>
    <w:autoRedefine/>
    <w:uiPriority w:val="39"/>
    <w:unhideWhenUsed/>
    <w:rsid w:val="00862015"/>
    <w:pPr>
      <w:spacing w:after="100"/>
      <w:ind w:left="880"/>
      <w:jc w:val="both"/>
    </w:pPr>
    <w:rPr>
      <w:rFonts w:ascii="Calibri" w:eastAsia="Times New Roman" w:hAnsi="Calibri" w:cs="Times New Roman"/>
      <w:lang w:eastAsia="ru-RU"/>
    </w:rPr>
  </w:style>
  <w:style w:type="paragraph" w:styleId="61">
    <w:name w:val="toc 6"/>
    <w:basedOn w:val="a"/>
    <w:next w:val="a"/>
    <w:autoRedefine/>
    <w:uiPriority w:val="39"/>
    <w:unhideWhenUsed/>
    <w:rsid w:val="00862015"/>
    <w:pPr>
      <w:spacing w:after="100"/>
      <w:ind w:left="1100"/>
      <w:jc w:val="both"/>
    </w:pPr>
    <w:rPr>
      <w:rFonts w:ascii="Calibri" w:eastAsia="Times New Roman" w:hAnsi="Calibri" w:cs="Times New Roman"/>
      <w:lang w:eastAsia="ru-RU"/>
    </w:rPr>
  </w:style>
  <w:style w:type="paragraph" w:styleId="71">
    <w:name w:val="toc 7"/>
    <w:basedOn w:val="a"/>
    <w:next w:val="a"/>
    <w:autoRedefine/>
    <w:uiPriority w:val="39"/>
    <w:unhideWhenUsed/>
    <w:rsid w:val="00862015"/>
    <w:pPr>
      <w:spacing w:after="100"/>
      <w:ind w:left="1320"/>
      <w:jc w:val="both"/>
    </w:pPr>
    <w:rPr>
      <w:rFonts w:ascii="Calibri" w:eastAsia="Times New Roman" w:hAnsi="Calibri" w:cs="Times New Roman"/>
      <w:lang w:eastAsia="ru-RU"/>
    </w:rPr>
  </w:style>
  <w:style w:type="paragraph" w:styleId="81">
    <w:name w:val="toc 8"/>
    <w:basedOn w:val="a"/>
    <w:next w:val="a"/>
    <w:autoRedefine/>
    <w:uiPriority w:val="39"/>
    <w:unhideWhenUsed/>
    <w:rsid w:val="00862015"/>
    <w:pPr>
      <w:spacing w:after="100"/>
      <w:ind w:left="1540"/>
      <w:jc w:val="both"/>
    </w:pPr>
    <w:rPr>
      <w:rFonts w:ascii="Calibri" w:eastAsia="Times New Roman" w:hAnsi="Calibri" w:cs="Times New Roman"/>
      <w:lang w:eastAsia="ru-RU"/>
    </w:rPr>
  </w:style>
  <w:style w:type="paragraph" w:styleId="9">
    <w:name w:val="toc 9"/>
    <w:basedOn w:val="a"/>
    <w:next w:val="a"/>
    <w:autoRedefine/>
    <w:uiPriority w:val="39"/>
    <w:unhideWhenUsed/>
    <w:rsid w:val="00862015"/>
    <w:pPr>
      <w:spacing w:after="100"/>
      <w:ind w:left="1760"/>
      <w:jc w:val="both"/>
    </w:pPr>
    <w:rPr>
      <w:rFonts w:ascii="Calibri" w:eastAsia="Times New Roman" w:hAnsi="Calibri" w:cs="Times New Roman"/>
      <w:lang w:eastAsia="ru-RU"/>
    </w:rPr>
  </w:style>
  <w:style w:type="paragraph" w:styleId="aff4">
    <w:name w:val="Subtitle"/>
    <w:aliases w:val="Весь текст"/>
    <w:basedOn w:val="a"/>
    <w:next w:val="a"/>
    <w:link w:val="aff5"/>
    <w:qFormat/>
    <w:rsid w:val="00862015"/>
    <w:pPr>
      <w:spacing w:after="60" w:line="240" w:lineRule="auto"/>
      <w:ind w:firstLine="567"/>
      <w:jc w:val="both"/>
      <w:outlineLvl w:val="1"/>
    </w:pPr>
    <w:rPr>
      <w:rFonts w:ascii="Arial" w:eastAsia="Times New Roman" w:hAnsi="Arial" w:cs="Times New Roman"/>
      <w:szCs w:val="24"/>
    </w:rPr>
  </w:style>
  <w:style w:type="character" w:customStyle="1" w:styleId="aff5">
    <w:name w:val="Подзаголовок Знак"/>
    <w:aliases w:val="Весь текст Знак"/>
    <w:basedOn w:val="a0"/>
    <w:link w:val="aff4"/>
    <w:rsid w:val="00862015"/>
    <w:rPr>
      <w:rFonts w:ascii="Arial" w:eastAsia="Times New Roman" w:hAnsi="Arial" w:cs="Times New Roman"/>
      <w:szCs w:val="24"/>
    </w:rPr>
  </w:style>
  <w:style w:type="paragraph" w:styleId="aff6">
    <w:name w:val="Body Text First Indent"/>
    <w:basedOn w:val="af4"/>
    <w:link w:val="aff7"/>
    <w:uiPriority w:val="99"/>
    <w:semiHidden/>
    <w:unhideWhenUsed/>
    <w:rsid w:val="00862015"/>
    <w:pPr>
      <w:spacing w:after="120"/>
      <w:ind w:firstLine="210"/>
    </w:pPr>
    <w:rPr>
      <w:rFonts w:ascii="Arial" w:eastAsia="Calibri" w:hAnsi="Arial"/>
      <w:sz w:val="22"/>
      <w:szCs w:val="22"/>
      <w:lang w:eastAsia="en-US"/>
    </w:rPr>
  </w:style>
  <w:style w:type="character" w:customStyle="1" w:styleId="aff7">
    <w:name w:val="Красная строка Знак"/>
    <w:basedOn w:val="af5"/>
    <w:link w:val="aff6"/>
    <w:uiPriority w:val="99"/>
    <w:semiHidden/>
    <w:rsid w:val="00862015"/>
    <w:rPr>
      <w:rFonts w:ascii="Arial" w:eastAsia="Calibri" w:hAnsi="Arial" w:cs="Times New Roman"/>
      <w:sz w:val="28"/>
      <w:szCs w:val="20"/>
      <w:lang w:eastAsia="ru-RU"/>
    </w:rPr>
  </w:style>
  <w:style w:type="paragraph" w:customStyle="1" w:styleId="aff8">
    <w:name w:val="Стиль отчет"/>
    <w:basedOn w:val="a"/>
    <w:rsid w:val="00862015"/>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II">
    <w:name w:val="Основной текст Том_II"/>
    <w:rsid w:val="00862015"/>
    <w:pPr>
      <w:suppressAutoHyphens/>
      <w:spacing w:after="0" w:line="360" w:lineRule="auto"/>
      <w:ind w:firstLine="720"/>
      <w:jc w:val="both"/>
    </w:pPr>
    <w:rPr>
      <w:rFonts w:ascii="Times New Roman" w:eastAsia="Times New Roman" w:hAnsi="Times New Roman" w:cs="Times New Roman"/>
      <w:bCs/>
      <w:sz w:val="24"/>
      <w:szCs w:val="20"/>
      <w:lang w:eastAsia="ru-RU"/>
    </w:rPr>
  </w:style>
  <w:style w:type="paragraph" w:customStyle="1" w:styleId="aff9">
    <w:name w:val="Заголовок ПЗ"/>
    <w:basedOn w:val="1"/>
    <w:link w:val="affa"/>
    <w:qFormat/>
    <w:rsid w:val="00862015"/>
    <w:pPr>
      <w:tabs>
        <w:tab w:val="left" w:pos="6375"/>
      </w:tabs>
      <w:spacing w:before="240" w:after="60"/>
    </w:pPr>
    <w:rPr>
      <w:rFonts w:ascii="Arial" w:hAnsi="Arial" w:cs="Arial"/>
      <w:bCs/>
      <w:kern w:val="32"/>
      <w:sz w:val="24"/>
      <w:szCs w:val="24"/>
    </w:rPr>
  </w:style>
  <w:style w:type="character" w:customStyle="1" w:styleId="affa">
    <w:name w:val="Заголовок ПЗ Знак"/>
    <w:link w:val="aff9"/>
    <w:rsid w:val="00862015"/>
    <w:rPr>
      <w:rFonts w:ascii="Arial" w:eastAsia="Times New Roman" w:hAnsi="Arial" w:cs="Arial"/>
      <w:b/>
      <w:bCs/>
      <w:kern w:val="32"/>
      <w:sz w:val="24"/>
      <w:szCs w:val="24"/>
      <w:lang w:eastAsia="ru-RU"/>
    </w:rPr>
  </w:style>
  <w:style w:type="paragraph" w:customStyle="1" w:styleId="affb">
    <w:name w:val="Нормальный"/>
    <w:rsid w:val="00862015"/>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Чертежный"/>
    <w:rsid w:val="00862015"/>
    <w:pPr>
      <w:spacing w:after="0" w:line="240" w:lineRule="auto"/>
      <w:jc w:val="both"/>
    </w:pPr>
    <w:rPr>
      <w:rFonts w:ascii="ISOCPEUR" w:eastAsia="Times New Roman" w:hAnsi="ISOCPEUR" w:cs="Times New Roman"/>
      <w:i/>
      <w:sz w:val="28"/>
      <w:szCs w:val="20"/>
      <w:lang w:val="uk-UA" w:eastAsia="ru-RU"/>
    </w:rPr>
  </w:style>
  <w:style w:type="paragraph" w:styleId="affd">
    <w:name w:val="Block Text"/>
    <w:basedOn w:val="a"/>
    <w:rsid w:val="00862015"/>
    <w:pPr>
      <w:widowControl w:val="0"/>
      <w:autoSpaceDE w:val="0"/>
      <w:autoSpaceDN w:val="0"/>
      <w:adjustRightInd w:val="0"/>
      <w:spacing w:before="200" w:after="0" w:line="260" w:lineRule="auto"/>
      <w:ind w:left="567" w:right="477" w:firstLine="284"/>
      <w:jc w:val="both"/>
    </w:pPr>
    <w:rPr>
      <w:rFonts w:ascii="Times New Roman" w:eastAsia="Times New Roman" w:hAnsi="Times New Roman" w:cs="Times New Roman"/>
      <w:sz w:val="28"/>
      <w:szCs w:val="24"/>
      <w:lang w:eastAsia="ru-RU"/>
    </w:rPr>
  </w:style>
  <w:style w:type="paragraph" w:styleId="34">
    <w:name w:val="Body Text Indent 3"/>
    <w:basedOn w:val="a"/>
    <w:link w:val="35"/>
    <w:rsid w:val="00862015"/>
    <w:pPr>
      <w:spacing w:after="0" w:line="360" w:lineRule="auto"/>
      <w:ind w:firstLine="708"/>
      <w:jc w:val="center"/>
    </w:pPr>
    <w:rPr>
      <w:rFonts w:ascii="Times New Roman" w:eastAsia="Times New Roman" w:hAnsi="Times New Roman" w:cs="Times New Roman"/>
      <w:b/>
      <w:bCs/>
      <w:spacing w:val="70"/>
      <w:sz w:val="36"/>
      <w:szCs w:val="24"/>
      <w:lang w:eastAsia="ru-RU"/>
    </w:rPr>
  </w:style>
  <w:style w:type="character" w:customStyle="1" w:styleId="35">
    <w:name w:val="Основной текст с отступом 3 Знак"/>
    <w:basedOn w:val="a0"/>
    <w:link w:val="34"/>
    <w:rsid w:val="00862015"/>
    <w:rPr>
      <w:rFonts w:ascii="Times New Roman" w:eastAsia="Times New Roman" w:hAnsi="Times New Roman" w:cs="Times New Roman"/>
      <w:b/>
      <w:bCs/>
      <w:spacing w:val="70"/>
      <w:sz w:val="36"/>
      <w:szCs w:val="24"/>
      <w:lang w:eastAsia="ru-RU"/>
    </w:rPr>
  </w:style>
  <w:style w:type="paragraph" w:customStyle="1" w:styleId="CM137">
    <w:name w:val="CM137"/>
    <w:basedOn w:val="a"/>
    <w:next w:val="a"/>
    <w:uiPriority w:val="99"/>
    <w:rsid w:val="00862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M4">
    <w:name w:val="CM4"/>
    <w:basedOn w:val="a"/>
    <w:next w:val="a"/>
    <w:uiPriority w:val="99"/>
    <w:rsid w:val="00862015"/>
    <w:pPr>
      <w:widowControl w:val="0"/>
      <w:autoSpaceDE w:val="0"/>
      <w:autoSpaceDN w:val="0"/>
      <w:adjustRightInd w:val="0"/>
      <w:spacing w:after="0" w:line="326" w:lineRule="atLeast"/>
    </w:pPr>
    <w:rPr>
      <w:rFonts w:ascii="Times New Roman" w:eastAsia="Times New Roman" w:hAnsi="Times New Roman" w:cs="Times New Roman"/>
      <w:sz w:val="24"/>
      <w:szCs w:val="24"/>
      <w:lang w:eastAsia="ru-RU"/>
    </w:rPr>
  </w:style>
  <w:style w:type="paragraph" w:customStyle="1" w:styleId="CM5">
    <w:name w:val="CM5"/>
    <w:basedOn w:val="a"/>
    <w:next w:val="a"/>
    <w:uiPriority w:val="99"/>
    <w:rsid w:val="00862015"/>
    <w:pPr>
      <w:widowControl w:val="0"/>
      <w:autoSpaceDE w:val="0"/>
      <w:autoSpaceDN w:val="0"/>
      <w:adjustRightInd w:val="0"/>
      <w:spacing w:after="0" w:line="371" w:lineRule="atLeast"/>
    </w:pPr>
    <w:rPr>
      <w:rFonts w:ascii="Times New Roman" w:eastAsia="Times New Roman" w:hAnsi="Times New Roman" w:cs="Times New Roman"/>
      <w:sz w:val="24"/>
      <w:szCs w:val="24"/>
      <w:lang w:eastAsia="ru-RU"/>
    </w:rPr>
  </w:style>
  <w:style w:type="paragraph" w:customStyle="1" w:styleId="CM6">
    <w:name w:val="CM6"/>
    <w:basedOn w:val="a"/>
    <w:next w:val="a"/>
    <w:uiPriority w:val="99"/>
    <w:rsid w:val="00862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M7">
    <w:name w:val="CM7"/>
    <w:basedOn w:val="a"/>
    <w:next w:val="a"/>
    <w:uiPriority w:val="99"/>
    <w:rsid w:val="00862015"/>
    <w:pPr>
      <w:widowControl w:val="0"/>
      <w:autoSpaceDE w:val="0"/>
      <w:autoSpaceDN w:val="0"/>
      <w:adjustRightInd w:val="0"/>
      <w:spacing w:after="0" w:line="276" w:lineRule="atLeast"/>
    </w:pPr>
    <w:rPr>
      <w:rFonts w:ascii="Times New Roman" w:eastAsia="Times New Roman" w:hAnsi="Times New Roman" w:cs="Times New Roman"/>
      <w:sz w:val="24"/>
      <w:szCs w:val="24"/>
      <w:lang w:eastAsia="ru-RU"/>
    </w:rPr>
  </w:style>
  <w:style w:type="paragraph" w:customStyle="1" w:styleId="CM140">
    <w:name w:val="CM140"/>
    <w:basedOn w:val="a"/>
    <w:next w:val="a"/>
    <w:uiPriority w:val="99"/>
    <w:rsid w:val="00862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e">
    <w:name w:val="Emphasis"/>
    <w:uiPriority w:val="20"/>
    <w:qFormat/>
    <w:rsid w:val="00862015"/>
    <w:rPr>
      <w:i/>
      <w:iCs/>
    </w:rPr>
  </w:style>
  <w:style w:type="character" w:styleId="afff">
    <w:name w:val="Subtle Emphasis"/>
    <w:uiPriority w:val="19"/>
    <w:qFormat/>
    <w:rsid w:val="00862015"/>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1858072">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631914">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6072780">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3817528">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533444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816881">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7292075">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9194064">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1280499">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E%D1%81%D1%81%D0%B8%D1%8F" TargetMode="External"/><Relationship Id="rId18" Type="http://schemas.openxmlformats.org/officeDocument/2006/relationships/hyperlink" Target="https://ru.wikipedia.org/wiki/%D0%93%D0%BE%D1%81%D1%83%D0%B4%D0%B0%D1%80%D1%81%D1%82%D0%B2%D0%B5%D0%BD%D0%BD%D1%8B%D0%B9_%D0%B2%D0%BE%D0%B4%D0%BD%D1%8B%D0%B9_%D1%80%D0%B5%D0%B5%D1%81%D1%82%D1%80" TargetMode="External"/><Relationship Id="rId26" Type="http://schemas.openxmlformats.org/officeDocument/2006/relationships/hyperlink" Target="https://ru.wikipedia.org/wiki/%D0%93%D0%BE%D1%81%D1%83%D0%B4%D0%B0%D1%80%D1%81%D1%82%D0%B2%D0%B5%D0%BD%D0%BD%D1%8B%D0%B9_%D0%B2%D0%BE%D0%B4%D0%BD%D1%8B%D0%B9_%D1%80%D0%B5%D0%B5%D1%81%D1%82%D1%80" TargetMode="External"/><Relationship Id="rId39" Type="http://schemas.openxmlformats.org/officeDocument/2006/relationships/hyperlink" Target="https://ru.wikipedia.org/wiki/%D0%93%D0%BE%D1%81%D1%83%D0%B4%D0%B0%D1%80%D1%81%D1%82%D0%B2%D0%B5%D0%BD%D0%BD%D1%8B%D0%B9_%D0%B2%D0%BE%D0%B4%D0%BD%D1%8B%D0%B9_%D1%80%D0%B5%D0%B5%D1%81%D1%82%D1%80" TargetMode="External"/><Relationship Id="rId21" Type="http://schemas.openxmlformats.org/officeDocument/2006/relationships/hyperlink" Target="https://ru.wikipedia.org/wiki/%D0%A1%D0%BE%D0%BA_(%D1%80%D0%B5%D0%BA%D0%B0)" TargetMode="External"/><Relationship Id="rId34" Type="http://schemas.openxmlformats.org/officeDocument/2006/relationships/hyperlink" Target="https://ru.wikipedia.org/wiki/%D0%A0%D0%BE%D1%81%D1%81%D0%B8%D1%8F" TargetMode="External"/><Relationship Id="rId42" Type="http://schemas.openxmlformats.org/officeDocument/2006/relationships/hyperlink" Target="https://ru.wikipedia.org/wiki/%D0%A1%D0%BE%D0%BA_(%D1%80%D0%B5%D0%BA%D0%B0)" TargetMode="External"/><Relationship Id="rId47" Type="http://schemas.openxmlformats.org/officeDocument/2006/relationships/hyperlink" Target="https://ru.wikipedia.org/wiki/%D0%93%D0%BE%D1%81%D1%83%D0%B4%D0%B0%D1%80%D1%81%D1%82%D0%B2%D0%B5%D0%BD%D0%BD%D1%8B%D0%B9_%D0%B2%D0%BE%D0%B4%D0%BD%D1%8B%D0%B9_%D1%80%D0%B5%D0%B5%D1%81%D1%82%D1%80" TargetMode="External"/><Relationship Id="rId50" Type="http://schemas.openxmlformats.org/officeDocument/2006/relationships/hyperlink" Target="https://ru.wikipedia.org/wiki/%D0%A1%D0%BE%D0%BA_(%D1%80%D0%B5%D0%BA%D0%B0)" TargetMode="External"/><Relationship Id="rId55" Type="http://schemas.openxmlformats.org/officeDocument/2006/relationships/hyperlink" Target="https://ru.wikipedia.org/wiki/%D0%A1%D0%B5%D1%80%D0%B3%D0%B8%D0%B5%D0%B2%D1%81%D0%BA%D0%B8%D0%B9_%D1%80%D0%B0%D0%B9%D0%BE%D0%BD" TargetMode="External"/><Relationship Id="rId63" Type="http://schemas.openxmlformats.org/officeDocument/2006/relationships/hyperlink" Target="https://ru.wikipedia.org/wiki/%D0%A0%D0%BE%D1%81%D1%81%D0%B8%D1%8F" TargetMode="External"/><Relationship Id="rId68" Type="http://schemas.openxmlformats.org/officeDocument/2006/relationships/hyperlink" Target="https://ru.wikipedia.org/wiki/%D0%9D%D0%B8%D0%B6%D0%BD%D0%B5%D0%B2%D0%BE%D0%BB%D0%B6%D1%81%D0%BA%D0%B8%D0%B9_%D0%B1%D0%B0%D1%81%D1%81%D0%B5%D0%B9%D0%BD%D0%BE%D0%B2%D1%8B%D0%B9_%D0%BE%D0%BA%D1%80%D1%83%D0%B3" TargetMode="External"/><Relationship Id="rId7" Type="http://schemas.openxmlformats.org/officeDocument/2006/relationships/footnotes" Target="footnotes.xml"/><Relationship Id="rId71"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ru.wikipedia.org/wiki/%D0%A1%D0%BE%D0%BA_(%D1%80%D0%B5%D0%BA%D0%B0)" TargetMode="External"/><Relationship Id="rId29" Type="http://schemas.openxmlformats.org/officeDocument/2006/relationships/hyperlink" Target="https://ru.wikipedia.org/wiki/%D0%A1%D0%BE%D0%BA_(%D1%80%D0%B5%D0%BA%D0%B0)" TargetMode="External"/><Relationship Id="rId11" Type="http://schemas.openxmlformats.org/officeDocument/2006/relationships/hyperlink" Target="http://dic.academic.ru/dic.nsf/eng_rus/29799/%D0%B2" TargetMode="External"/><Relationship Id="rId24" Type="http://schemas.openxmlformats.org/officeDocument/2006/relationships/hyperlink" Target="https://ru.wikipedia.org/wiki/%D0%A1%D0%B0%D0%BC%D0%B0%D1%80%D1%81%D0%BA%D0%B0%D1%8F_%D0%BE%D0%B1%D0%BB%D0%B0%D1%81%D1%82%D1%8C" TargetMode="External"/><Relationship Id="rId32" Type="http://schemas.openxmlformats.org/officeDocument/2006/relationships/hyperlink" Target="http://dic.academic.ru/dic.nsf/eng_rus/29799/%D0%B2" TargetMode="External"/><Relationship Id="rId37" Type="http://schemas.openxmlformats.org/officeDocument/2006/relationships/hyperlink" Target="https://ru.wikipedia.org/wiki/%D0%A1%D0%BE%D0%BA_(%D1%80%D0%B5%D0%BA%D0%B0)" TargetMode="External"/><Relationship Id="rId40" Type="http://schemas.openxmlformats.org/officeDocument/2006/relationships/hyperlink" Target="https://ru.wikipedia.org/wiki/%D0%9D%D0%B8%D0%B6%D0%BD%D0%B5%D0%B2%D0%BE%D0%BB%D0%B6%D1%81%D0%BA%D0%B8%D0%B9_%D0%B1%D0%B0%D1%81%D1%81%D0%B5%D0%B9%D0%BD%D0%BE%D0%B2%D1%8B%D0%B9_%D0%BE%D0%BA%D1%80%D1%83%D0%B3" TargetMode="External"/><Relationship Id="rId45" Type="http://schemas.openxmlformats.org/officeDocument/2006/relationships/hyperlink" Target="https://ru.wikipedia.org/wiki/%D0%A1%D0%B0%D0%BC%D0%B0%D1%80%D1%81%D0%BA%D0%B0%D1%8F_%D0%BE%D0%B1%D0%BB%D0%B0%D1%81%D1%82%D1%8C" TargetMode="External"/><Relationship Id="rId53" Type="http://schemas.openxmlformats.org/officeDocument/2006/relationships/hyperlink" Target="mailto:sekretar@investstroy-vologda.ru" TargetMode="External"/><Relationship Id="rId58" Type="http://schemas.openxmlformats.org/officeDocument/2006/relationships/hyperlink" Target="https://ru.wikipedia.org/wiki/%D0%95%D0%BB%D1%85%D0%BE%D0%B2%D0%BA%D0%B0_(%D0%BF%D1%80%D0%B8%D1%82%D0%BE%D0%BA_%D0%9E%D1%80%D0%BB%D1%8F%D0%BD%D0%BA%D0%B8)" TargetMode="External"/><Relationship Id="rId66" Type="http://schemas.openxmlformats.org/officeDocument/2006/relationships/hyperlink" Target="https://ru.wikipedia.org/wiki/%D0%9E%D1%80%D0%BB%D1%8F%D0%BD%D0%BA%D0%B0_(%D1%80%D0%B5%D0%BA%D0%B0)"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A1%D0%B0%D0%BC%D0%B0%D1%80%D1%81%D0%BA%D0%B0%D1%8F_%D0%BE%D0%B1%D0%BB%D0%B0%D1%81%D1%82%D1%8C" TargetMode="External"/><Relationship Id="rId23" Type="http://schemas.openxmlformats.org/officeDocument/2006/relationships/hyperlink" Target="https://ru.wikipedia.org/wiki/%D0%A1%D0%B5%D1%80%D0%B3%D0%B8%D0%B5%D0%B2%D1%81%D0%BA%D0%B8%D0%B9_%D1%80%D0%B0%D0%B9%D0%BE%D0%BD" TargetMode="External"/><Relationship Id="rId28" Type="http://schemas.openxmlformats.org/officeDocument/2006/relationships/hyperlink" Target="https://ru.wikipedia.org/wiki/%D0%92%D0%BE%D0%B4%D0%BE%D1%85%D0%BE%D0%B7%D1%8F%D0%B9%D1%81%D1%82%D0%B2%D0%B5%D0%BD%D0%BD%D1%8B%D0%B9_%D1%83%D1%87%D0%B0%D1%81%D1%82%D0%BE%D0%BA" TargetMode="External"/><Relationship Id="rId36" Type="http://schemas.openxmlformats.org/officeDocument/2006/relationships/hyperlink" Target="https://ru.wikipedia.org/wiki/%D0%A1%D0%B0%D0%BC%D0%B0%D1%80%D1%81%D0%BA%D0%B0%D1%8F_%D0%BE%D0%B1%D0%BB%D0%B0%D1%81%D1%82%D1%8C" TargetMode="External"/><Relationship Id="rId49" Type="http://schemas.openxmlformats.org/officeDocument/2006/relationships/hyperlink" Target="https://ru.wikipedia.org/wiki/%D0%92%D0%BE%D0%B4%D0%BE%D1%85%D0%BE%D0%B7%D1%8F%D0%B9%D1%81%D1%82%D0%B2%D0%B5%D0%BD%D0%BD%D1%8B%D0%B9_%D1%83%D1%87%D0%B0%D1%81%D1%82%D0%BE%D0%BA" TargetMode="External"/><Relationship Id="rId57" Type="http://schemas.openxmlformats.org/officeDocument/2006/relationships/hyperlink" Target="https://ru.wikipedia.org/wiki/%D0%A1%D0%BE%D0%BA_(%D1%80%D0%B5%D0%BA%D0%B0)" TargetMode="External"/><Relationship Id="rId61" Type="http://schemas.openxmlformats.org/officeDocument/2006/relationships/hyperlink" Target="https://ru.wikipedia.org/wiki/%D0%92%D0%BE%D0%B4%D0%BE%D1%85%D0%BE%D0%B7%D1%8F%D0%B9%D1%81%D1%82%D0%B2%D0%B5%D0%BD%D0%BD%D1%8B%D0%B9_%D1%83%D1%87%D0%B0%D1%81%D1%82%D0%BE%D0%BA" TargetMode="External"/><Relationship Id="rId10" Type="http://schemas.openxmlformats.org/officeDocument/2006/relationships/image" Target="media/image1.png"/><Relationship Id="rId19" Type="http://schemas.openxmlformats.org/officeDocument/2006/relationships/hyperlink" Target="https://ru.wikipedia.org/wiki/%D0%9D%D0%B8%D0%B6%D0%BD%D0%B5%D0%B2%D0%BE%D0%BB%D0%B6%D1%81%D0%BA%D0%B8%D0%B9_%D0%B1%D0%B0%D1%81%D1%81%D0%B5%D0%B9%D0%BD%D0%BE%D0%B2%D1%8B%D0%B9_%D0%BE%D0%BA%D1%80%D1%83%D0%B3" TargetMode="External"/><Relationship Id="rId31" Type="http://schemas.openxmlformats.org/officeDocument/2006/relationships/hyperlink" Target="mailto:sekretar@investstroy-vologda.ru" TargetMode="External"/><Relationship Id="rId44" Type="http://schemas.openxmlformats.org/officeDocument/2006/relationships/hyperlink" Target="https://ru.wikipedia.org/wiki/%D0%A1%D0%B5%D1%80%D0%B3%D0%B8%D0%B5%D0%B2%D1%81%D0%BA%D0%B8%D0%B9_%D1%80%D0%B0%D0%B9%D0%BE%D0%BD" TargetMode="External"/><Relationship Id="rId52" Type="http://schemas.openxmlformats.org/officeDocument/2006/relationships/hyperlink" Target="http://dic.academic.ru/dic.nsf/eng_rus/29799/%D0%B2" TargetMode="External"/><Relationship Id="rId60" Type="http://schemas.openxmlformats.org/officeDocument/2006/relationships/hyperlink" Target="https://ru.wikipedia.org/wiki/%D0%9D%D0%B8%D0%B6%D0%BD%D0%B5%D0%B2%D0%BE%D0%BB%D0%B6%D1%81%D0%BA%D0%B8%D0%B9_%D0%B1%D0%B0%D1%81%D1%81%D0%B5%D0%B9%D0%BD%D0%BE%D0%B2%D1%8B%D0%B9_%D0%BE%D0%BA%D1%80%D1%83%D0%B3" TargetMode="External"/><Relationship Id="rId65" Type="http://schemas.openxmlformats.org/officeDocument/2006/relationships/hyperlink" Target="https://ru.wikipedia.org/wiki/%D0%A1%D0%B0%D0%BC%D0%B0%D1%80%D1%81%D0%BA%D0%B0%D1%8F_%D0%BE%D0%B1%D0%BB%D0%B0%D1%81%D1%82%D1%8C" TargetMode="External"/><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sekretar@investstroy-vologda.ru" TargetMode="External"/><Relationship Id="rId14" Type="http://schemas.openxmlformats.org/officeDocument/2006/relationships/hyperlink" Target="https://ru.wikipedia.org/wiki/%D0%A1%D0%B5%D1%80%D0%B3%D0%B8%D0%B5%D0%B2%D1%81%D0%BA%D0%B8%D0%B9_%D1%80%D0%B0%D0%B9%D0%BE%D0%BD" TargetMode="External"/><Relationship Id="rId22" Type="http://schemas.openxmlformats.org/officeDocument/2006/relationships/hyperlink" Target="https://ru.wikipedia.org/wiki/%D0%A0%D0%BE%D1%81%D1%81%D0%B8%D1%8F" TargetMode="External"/><Relationship Id="rId27" Type="http://schemas.openxmlformats.org/officeDocument/2006/relationships/hyperlink" Target="https://ru.wikipedia.org/wiki/%D0%9D%D0%B8%D0%B6%D0%BD%D0%B5%D0%B2%D0%BE%D0%BB%D0%B6%D1%81%D0%BA%D0%B8%D0%B9_%D0%B1%D0%B0%D1%81%D1%81%D0%B5%D0%B9%D0%BD%D0%BE%D0%B2%D1%8B%D0%B9_%D0%BE%D0%BA%D1%80%D1%83%D0%B3" TargetMode="External"/><Relationship Id="rId30" Type="http://schemas.openxmlformats.org/officeDocument/2006/relationships/image" Target="media/image2.tmp"/><Relationship Id="rId35" Type="http://schemas.openxmlformats.org/officeDocument/2006/relationships/hyperlink" Target="https://ru.wikipedia.org/wiki/%D0%A1%D0%B5%D1%80%D0%B3%D0%B8%D0%B5%D0%B2%D1%81%D0%BA%D0%B8%D0%B9_%D1%80%D0%B0%D0%B9%D0%BE%D0%BD" TargetMode="External"/><Relationship Id="rId43" Type="http://schemas.openxmlformats.org/officeDocument/2006/relationships/hyperlink" Target="https://ru.wikipedia.org/wiki/%D0%A0%D0%BE%D1%81%D1%81%D0%B8%D1%8F" TargetMode="External"/><Relationship Id="rId48" Type="http://schemas.openxmlformats.org/officeDocument/2006/relationships/hyperlink" Target="https://ru.wikipedia.org/wiki/%D0%9D%D0%B8%D0%B6%D0%BD%D0%B5%D0%B2%D0%BE%D0%BB%D0%B6%D1%81%D0%BA%D0%B8%D0%B9_%D0%B1%D0%B0%D1%81%D1%81%D0%B5%D0%B9%D0%BD%D0%BE%D0%B2%D1%8B%D0%B9_%D0%BE%D0%BA%D1%80%D1%83%D0%B3" TargetMode="External"/><Relationship Id="rId56" Type="http://schemas.openxmlformats.org/officeDocument/2006/relationships/hyperlink" Target="https://ru.wikipedia.org/wiki/%D0%A1%D0%B0%D0%BC%D0%B0%D1%80%D1%81%D0%BA%D0%B0%D1%8F_%D0%BE%D0%B1%D0%BB%D0%B0%D1%81%D1%82%D1%8C" TargetMode="External"/><Relationship Id="rId64" Type="http://schemas.openxmlformats.org/officeDocument/2006/relationships/hyperlink" Target="https://ru.wikipedia.org/wiki/%D0%A1%D0%B5%D1%80%D0%B3%D0%B8%D0%B5%D0%B2%D1%81%D0%BA%D0%B8%D0%B9_%D1%80%D0%B0%D0%B9%D0%BE%D0%BD" TargetMode="External"/><Relationship Id="rId69" Type="http://schemas.openxmlformats.org/officeDocument/2006/relationships/hyperlink" Target="https://ru.wikipedia.org/wiki/%D0%92%D0%BE%D0%B4%D0%BE%D1%85%D0%BE%D0%B7%D1%8F%D0%B9%D1%81%D1%82%D0%B2%D0%B5%D0%BD%D0%BD%D1%8B%D0%B9_%D1%83%D1%87%D0%B0%D1%81%D1%82%D0%BE%D0%BA" TargetMode="External"/><Relationship Id="rId8" Type="http://schemas.openxmlformats.org/officeDocument/2006/relationships/endnotes" Target="endnotes.xml"/><Relationship Id="rId51" Type="http://schemas.openxmlformats.org/officeDocument/2006/relationships/hyperlink" Target="mailto:sekretar@investstroy-vologda.ru"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sekretar@investstroy-vologda.ru" TargetMode="External"/><Relationship Id="rId17" Type="http://schemas.openxmlformats.org/officeDocument/2006/relationships/hyperlink" Target="https://ru.wikipedia.org/wiki/%D0%95%D0%BB%D1%85%D0%BE%D0%B2%D0%BA%D0%B0_(%D0%BF%D1%80%D0%B8%D1%82%D0%BE%D0%BA_%D0%9E%D1%80%D0%BB%D1%8F%D0%BD%D0%BA%D0%B8)" TargetMode="External"/><Relationship Id="rId25" Type="http://schemas.openxmlformats.org/officeDocument/2006/relationships/hyperlink" Target="https://ru.wikipedia.org/wiki/%D0%9E%D1%80%D0%BB%D1%8F%D0%BD%D0%BA%D0%B0_(%D1%80%D0%B5%D0%BA%D0%B0)" TargetMode="External"/><Relationship Id="rId33" Type="http://schemas.openxmlformats.org/officeDocument/2006/relationships/hyperlink" Target="mailto:sekretar@investstroy-vologda.ru" TargetMode="External"/><Relationship Id="rId38" Type="http://schemas.openxmlformats.org/officeDocument/2006/relationships/hyperlink" Target="https://ru.wikipedia.org/wiki/%D0%95%D0%BB%D1%85%D0%BE%D0%B2%D0%BA%D0%B0_(%D0%BF%D1%80%D0%B8%D1%82%D0%BE%D0%BA_%D0%9E%D1%80%D0%BB%D1%8F%D0%BD%D0%BA%D0%B8)" TargetMode="External"/><Relationship Id="rId46" Type="http://schemas.openxmlformats.org/officeDocument/2006/relationships/hyperlink" Target="https://ru.wikipedia.org/wiki/%D0%9E%D1%80%D0%BB%D1%8F%D0%BD%D0%BA%D0%B0_(%D1%80%D0%B5%D0%BA%D0%B0)" TargetMode="External"/><Relationship Id="rId59" Type="http://schemas.openxmlformats.org/officeDocument/2006/relationships/hyperlink" Target="https://ru.wikipedia.org/wiki/%D0%93%D0%BE%D1%81%D1%83%D0%B4%D0%B0%D1%80%D1%81%D1%82%D0%B2%D0%B5%D0%BD%D0%BD%D1%8B%D0%B9_%D0%B2%D0%BE%D0%B4%D0%BD%D1%8B%D0%B9_%D1%80%D0%B5%D0%B5%D1%81%D1%82%D1%80" TargetMode="External"/><Relationship Id="rId67" Type="http://schemas.openxmlformats.org/officeDocument/2006/relationships/hyperlink" Target="https://ru.wikipedia.org/wiki/%D0%93%D0%BE%D1%81%D1%83%D0%B4%D0%B0%D1%80%D1%81%D1%82%D0%B2%D0%B5%D0%BD%D0%BD%D1%8B%D0%B9_%D0%B2%D0%BE%D0%B4%D0%BD%D1%8B%D0%B9_%D1%80%D0%B5%D0%B5%D1%81%D1%82%D1%80" TargetMode="External"/><Relationship Id="rId20" Type="http://schemas.openxmlformats.org/officeDocument/2006/relationships/hyperlink" Target="https://ru.wikipedia.org/wiki/%D0%92%D0%BE%D0%B4%D0%BE%D1%85%D0%BE%D0%B7%D1%8F%D0%B9%D1%81%D1%82%D0%B2%D0%B5%D0%BD%D0%BD%D1%8B%D0%B9_%D1%83%D1%87%D0%B0%D1%81%D1%82%D0%BE%D0%BA" TargetMode="External"/><Relationship Id="rId41" Type="http://schemas.openxmlformats.org/officeDocument/2006/relationships/hyperlink" Target="https://ru.wikipedia.org/wiki/%D0%92%D0%BE%D0%B4%D0%BE%D1%85%D0%BE%D0%B7%D1%8F%D0%B9%D1%81%D1%82%D0%B2%D0%B5%D0%BD%D0%BD%D1%8B%D0%B9_%D1%83%D1%87%D0%B0%D1%81%D1%82%D0%BE%D0%BA" TargetMode="External"/><Relationship Id="rId54" Type="http://schemas.openxmlformats.org/officeDocument/2006/relationships/hyperlink" Target="https://ru.wikipedia.org/wiki/%D0%A0%D0%BE%D1%81%D1%81%D0%B8%D1%8F" TargetMode="External"/><Relationship Id="rId62" Type="http://schemas.openxmlformats.org/officeDocument/2006/relationships/hyperlink" Target="https://ru.wikipedia.org/wiki/%D0%A1%D0%BE%D0%BA_(%D1%80%D0%B5%D0%BA%D0%B0)" TargetMode="External"/><Relationship Id="rId70" Type="http://schemas.openxmlformats.org/officeDocument/2006/relationships/hyperlink" Target="https://ru.wikipedia.org/wiki/%D0%A1%D0%BE%D0%BA_(%D1%80%D0%B5%D0%BA%D0%B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46B54-F60F-43CB-AA68-0B5B8396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91407</Words>
  <Characters>521021</Characters>
  <Application>Microsoft Office Word</Application>
  <DocSecurity>0</DocSecurity>
  <Lines>4341</Lines>
  <Paragraphs>1222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611206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3</cp:revision>
  <cp:lastPrinted>2014-09-10T09:08:00Z</cp:lastPrinted>
  <dcterms:created xsi:type="dcterms:W3CDTF">2015-04-27T05:40:00Z</dcterms:created>
  <dcterms:modified xsi:type="dcterms:W3CDTF">2015-04-27T05:40:00Z</dcterms:modified>
</cp:coreProperties>
</file>